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charts/chart13.xml" ContentType="application/vnd.openxmlformats-officedocument.drawingml.chart+xml"/>
  <Override PartName="/word/drawings/drawing3.xml" ContentType="application/vnd.openxmlformats-officedocument.drawingml.chartshapes+xml"/>
  <Override PartName="/word/charts/chart14.xml" ContentType="application/vnd.openxmlformats-officedocument.drawingml.chart+xml"/>
  <Override PartName="/word/drawings/drawing4.xml" ContentType="application/vnd.openxmlformats-officedocument.drawingml.chartshapes+xml"/>
  <Override PartName="/word/charts/chart15.xml" ContentType="application/vnd.openxmlformats-officedocument.drawingml.chart+xml"/>
  <Override PartName="/word/drawings/drawing5.xml" ContentType="application/vnd.openxmlformats-officedocument.drawingml.chartshapes+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668A4" w:rsidRPr="00342C92" w:rsidRDefault="00991BF9" w:rsidP="003D0D39">
      <w:pPr>
        <w:spacing w:after="0" w:line="240" w:lineRule="auto"/>
        <w:ind w:firstLine="0"/>
        <w:jc w:val="center"/>
        <w:rPr>
          <w:b/>
          <w:sz w:val="42"/>
          <w:szCs w:val="42"/>
        </w:rPr>
      </w:pPr>
      <w:r w:rsidRPr="00342C92">
        <w:rPr>
          <w:b/>
          <w:sz w:val="42"/>
          <w:szCs w:val="42"/>
        </w:rPr>
        <w:t>Investigation on the effect of plant growt</w:t>
      </w:r>
      <w:r w:rsidR="00F732C3">
        <w:rPr>
          <w:b/>
          <w:sz w:val="42"/>
          <w:szCs w:val="42"/>
        </w:rPr>
        <w:t xml:space="preserve">h regulators on essential omega-3 </w:t>
      </w:r>
      <w:r w:rsidRPr="00342C92">
        <w:rPr>
          <w:b/>
          <w:sz w:val="42"/>
          <w:szCs w:val="42"/>
        </w:rPr>
        <w:t xml:space="preserve">fatty acid production </w:t>
      </w:r>
      <w:r w:rsidR="00F732C3">
        <w:rPr>
          <w:b/>
          <w:sz w:val="42"/>
          <w:szCs w:val="42"/>
        </w:rPr>
        <w:t>and its applications from</w:t>
      </w:r>
    </w:p>
    <w:p w:rsidR="001D3AF3" w:rsidRPr="00342C92" w:rsidRDefault="00991BF9" w:rsidP="003D0D39">
      <w:pPr>
        <w:spacing w:after="0" w:line="240" w:lineRule="auto"/>
        <w:ind w:firstLine="0"/>
        <w:jc w:val="center"/>
        <w:rPr>
          <w:b/>
          <w:i/>
          <w:sz w:val="42"/>
          <w:szCs w:val="42"/>
        </w:rPr>
      </w:pPr>
      <w:r w:rsidRPr="00342C92">
        <w:rPr>
          <w:b/>
          <w:i/>
          <w:sz w:val="42"/>
          <w:szCs w:val="42"/>
        </w:rPr>
        <w:t>Nannochloropsis oceanica</w:t>
      </w:r>
      <w:r w:rsidR="00C30092" w:rsidRPr="00342C92">
        <w:rPr>
          <w:b/>
          <w:i/>
          <w:sz w:val="42"/>
          <w:szCs w:val="42"/>
        </w:rPr>
        <w:t xml:space="preserve"> </w:t>
      </w:r>
      <w:r w:rsidRPr="00342C92">
        <w:rPr>
          <w:b/>
          <w:i/>
          <w:sz w:val="42"/>
          <w:szCs w:val="42"/>
        </w:rPr>
        <w:t>CASA CC201</w:t>
      </w:r>
    </w:p>
    <w:p w:rsidR="00991BF9" w:rsidRPr="00342C92" w:rsidRDefault="00991BF9" w:rsidP="003D0D39">
      <w:pPr>
        <w:spacing w:after="0" w:line="240" w:lineRule="auto"/>
        <w:ind w:firstLine="0"/>
        <w:jc w:val="center"/>
        <w:rPr>
          <w:b/>
          <w:sz w:val="32"/>
        </w:rPr>
      </w:pPr>
    </w:p>
    <w:p w:rsidR="001A13B2" w:rsidRPr="00342C92" w:rsidRDefault="001A13B2" w:rsidP="003D0D39">
      <w:pPr>
        <w:spacing w:after="0" w:line="240" w:lineRule="auto"/>
        <w:ind w:firstLine="0"/>
        <w:jc w:val="center"/>
        <w:rPr>
          <w:b/>
          <w:sz w:val="32"/>
        </w:rPr>
      </w:pPr>
    </w:p>
    <w:p w:rsidR="00991BF9" w:rsidRPr="00342C92" w:rsidRDefault="001D3AF3" w:rsidP="003D0D39">
      <w:pPr>
        <w:spacing w:after="0" w:line="240" w:lineRule="auto"/>
        <w:ind w:firstLine="0"/>
        <w:jc w:val="center"/>
        <w:rPr>
          <w:sz w:val="32"/>
        </w:rPr>
      </w:pPr>
      <w:r w:rsidRPr="00342C92">
        <w:rPr>
          <w:sz w:val="32"/>
        </w:rPr>
        <w:t>Thesis submitted to AcSIR for the Award of</w:t>
      </w:r>
    </w:p>
    <w:p w:rsidR="003D0D39" w:rsidRPr="00342C92" w:rsidRDefault="001D3AF3" w:rsidP="003D0D39">
      <w:pPr>
        <w:spacing w:after="0" w:line="240" w:lineRule="auto"/>
        <w:ind w:firstLine="0"/>
        <w:jc w:val="center"/>
        <w:rPr>
          <w:sz w:val="32"/>
        </w:rPr>
      </w:pPr>
      <w:r w:rsidRPr="00342C92">
        <w:rPr>
          <w:sz w:val="32"/>
        </w:rPr>
        <w:t>the Degree of</w:t>
      </w:r>
    </w:p>
    <w:p w:rsidR="00991BF9" w:rsidRPr="00342C92" w:rsidRDefault="00991BF9" w:rsidP="003D0D39">
      <w:pPr>
        <w:spacing w:after="0" w:line="240" w:lineRule="auto"/>
        <w:ind w:firstLine="0"/>
        <w:jc w:val="center"/>
        <w:rPr>
          <w:sz w:val="32"/>
        </w:rPr>
      </w:pPr>
    </w:p>
    <w:p w:rsidR="00991BF9" w:rsidRPr="00342C92" w:rsidRDefault="001D3AF3" w:rsidP="003D0D39">
      <w:pPr>
        <w:spacing w:after="0" w:line="240" w:lineRule="auto"/>
        <w:ind w:firstLine="0"/>
        <w:jc w:val="center"/>
        <w:rPr>
          <w:b/>
          <w:sz w:val="36"/>
        </w:rPr>
      </w:pPr>
      <w:r w:rsidRPr="00342C92">
        <w:rPr>
          <w:b/>
          <w:sz w:val="36"/>
        </w:rPr>
        <w:t>DOCTOR OF PHILOSOPHY</w:t>
      </w:r>
    </w:p>
    <w:p w:rsidR="003D0D39" w:rsidRPr="00342C92" w:rsidRDefault="003D0D39" w:rsidP="003D0D39">
      <w:pPr>
        <w:spacing w:after="0" w:line="240" w:lineRule="auto"/>
        <w:ind w:firstLine="0"/>
        <w:jc w:val="center"/>
        <w:rPr>
          <w:sz w:val="32"/>
        </w:rPr>
      </w:pPr>
      <w:r w:rsidRPr="00342C92">
        <w:rPr>
          <w:sz w:val="32"/>
        </w:rPr>
        <w:t>i</w:t>
      </w:r>
      <w:r w:rsidR="001D3AF3" w:rsidRPr="00342C92">
        <w:rPr>
          <w:sz w:val="32"/>
        </w:rPr>
        <w:t>n</w:t>
      </w:r>
    </w:p>
    <w:p w:rsidR="001D3AF3" w:rsidRPr="00342C92" w:rsidRDefault="001D3AF3" w:rsidP="003D0D39">
      <w:pPr>
        <w:spacing w:after="0" w:line="240" w:lineRule="auto"/>
        <w:ind w:firstLine="0"/>
        <w:jc w:val="center"/>
      </w:pPr>
      <w:r w:rsidRPr="00342C92">
        <w:rPr>
          <w:sz w:val="36"/>
        </w:rPr>
        <w:t>Biological Sciences</w:t>
      </w:r>
    </w:p>
    <w:p w:rsidR="003D0D39" w:rsidRPr="00342C92" w:rsidRDefault="003D0D39" w:rsidP="003D0D39">
      <w:pPr>
        <w:spacing w:after="0" w:line="240" w:lineRule="auto"/>
        <w:ind w:firstLine="0"/>
        <w:jc w:val="center"/>
      </w:pPr>
    </w:p>
    <w:p w:rsidR="00D71683" w:rsidRPr="00342C92" w:rsidRDefault="00D71683" w:rsidP="003D0D39">
      <w:pPr>
        <w:spacing w:after="0" w:line="240" w:lineRule="auto"/>
        <w:ind w:firstLine="0"/>
        <w:jc w:val="center"/>
      </w:pPr>
      <w:r w:rsidRPr="00342C92">
        <w:rPr>
          <w:noProof/>
        </w:rPr>
        <w:drawing>
          <wp:inline distT="0" distB="0" distL="0" distR="0" wp14:anchorId="678015AB" wp14:editId="37CC2839">
            <wp:extent cx="2120168" cy="822960"/>
            <wp:effectExtent l="0" t="0" r="0" b="0"/>
            <wp:docPr id="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20168" cy="822960"/>
                    </a:xfrm>
                    <a:prstGeom prst="rect">
                      <a:avLst/>
                    </a:prstGeom>
                    <a:noFill/>
                  </pic:spPr>
                </pic:pic>
              </a:graphicData>
            </a:graphic>
          </wp:inline>
        </w:drawing>
      </w:r>
    </w:p>
    <w:p w:rsidR="00D71683" w:rsidRPr="00342C92" w:rsidRDefault="00D71683" w:rsidP="003D0D39">
      <w:pPr>
        <w:spacing w:after="0" w:line="240" w:lineRule="auto"/>
        <w:ind w:firstLine="0"/>
        <w:jc w:val="center"/>
      </w:pPr>
    </w:p>
    <w:p w:rsidR="001A13B2" w:rsidRPr="00342C92" w:rsidRDefault="001A13B2" w:rsidP="003D0D39">
      <w:pPr>
        <w:spacing w:after="0" w:line="240" w:lineRule="auto"/>
        <w:ind w:firstLine="0"/>
        <w:jc w:val="center"/>
      </w:pPr>
    </w:p>
    <w:p w:rsidR="00D71683" w:rsidRPr="00342C92" w:rsidRDefault="00D71683" w:rsidP="003D0D39">
      <w:pPr>
        <w:spacing w:after="0" w:line="240" w:lineRule="auto"/>
        <w:ind w:firstLine="0"/>
        <w:jc w:val="center"/>
      </w:pPr>
      <w:r w:rsidRPr="00342C92">
        <w:rPr>
          <w:sz w:val="32"/>
        </w:rPr>
        <w:t>By</w:t>
      </w:r>
    </w:p>
    <w:p w:rsidR="00D71683" w:rsidRPr="00342C92" w:rsidRDefault="00D71683" w:rsidP="003D0D39">
      <w:pPr>
        <w:spacing w:after="0" w:line="240" w:lineRule="auto"/>
        <w:ind w:firstLine="0"/>
        <w:jc w:val="center"/>
      </w:pPr>
    </w:p>
    <w:p w:rsidR="00D71683" w:rsidRPr="00342C92" w:rsidRDefault="00D71683" w:rsidP="003D0D39">
      <w:pPr>
        <w:spacing w:after="0" w:line="240" w:lineRule="auto"/>
        <w:ind w:firstLine="0"/>
        <w:jc w:val="center"/>
        <w:rPr>
          <w:b/>
          <w:sz w:val="36"/>
          <w:szCs w:val="36"/>
        </w:rPr>
      </w:pPr>
      <w:r w:rsidRPr="00342C92">
        <w:rPr>
          <w:b/>
          <w:sz w:val="36"/>
          <w:szCs w:val="36"/>
        </w:rPr>
        <w:t>ASWATHY UDAYAN</w:t>
      </w:r>
    </w:p>
    <w:p w:rsidR="00D71683" w:rsidRPr="00342C92" w:rsidRDefault="00576672" w:rsidP="003D0D39">
      <w:pPr>
        <w:spacing w:after="0" w:line="240" w:lineRule="auto"/>
        <w:ind w:firstLine="0"/>
        <w:jc w:val="center"/>
        <w:rPr>
          <w:b/>
          <w:sz w:val="36"/>
          <w:szCs w:val="36"/>
        </w:rPr>
      </w:pPr>
      <w:r w:rsidRPr="00342C92">
        <w:rPr>
          <w:b/>
          <w:sz w:val="36"/>
          <w:szCs w:val="36"/>
        </w:rPr>
        <w:t>Reg.</w:t>
      </w:r>
      <w:r w:rsidR="00D71683" w:rsidRPr="00342C92">
        <w:rPr>
          <w:b/>
          <w:sz w:val="36"/>
          <w:szCs w:val="36"/>
        </w:rPr>
        <w:t xml:space="preserve"> No</w:t>
      </w:r>
      <w:r w:rsidRPr="00342C92">
        <w:rPr>
          <w:b/>
          <w:sz w:val="36"/>
          <w:szCs w:val="36"/>
        </w:rPr>
        <w:t>:</w:t>
      </w:r>
      <w:r w:rsidR="00991BF9" w:rsidRPr="00342C92">
        <w:rPr>
          <w:b/>
          <w:sz w:val="36"/>
          <w:szCs w:val="36"/>
        </w:rPr>
        <w:t xml:space="preserve"> </w:t>
      </w:r>
      <w:r w:rsidR="00D71683" w:rsidRPr="00342C92">
        <w:rPr>
          <w:b/>
          <w:sz w:val="36"/>
          <w:szCs w:val="36"/>
        </w:rPr>
        <w:t>10BB15A39022</w:t>
      </w:r>
    </w:p>
    <w:p w:rsidR="00991BF9" w:rsidRPr="00342C92" w:rsidRDefault="00991BF9" w:rsidP="003D0D39">
      <w:pPr>
        <w:spacing w:after="0" w:line="240" w:lineRule="auto"/>
        <w:ind w:firstLine="0"/>
        <w:jc w:val="center"/>
        <w:rPr>
          <w:b/>
        </w:rPr>
      </w:pPr>
    </w:p>
    <w:p w:rsidR="001A13B2" w:rsidRPr="00342C92" w:rsidRDefault="001A13B2" w:rsidP="003D0D39">
      <w:pPr>
        <w:spacing w:after="0" w:line="240" w:lineRule="auto"/>
        <w:ind w:firstLine="0"/>
        <w:jc w:val="center"/>
        <w:rPr>
          <w:b/>
        </w:rPr>
      </w:pPr>
    </w:p>
    <w:p w:rsidR="00991BF9" w:rsidRPr="00342C92" w:rsidRDefault="00991BF9" w:rsidP="003D0D39">
      <w:pPr>
        <w:spacing w:after="0" w:line="240" w:lineRule="auto"/>
        <w:ind w:firstLine="0"/>
        <w:jc w:val="center"/>
        <w:rPr>
          <w:sz w:val="32"/>
        </w:rPr>
      </w:pPr>
      <w:r w:rsidRPr="00342C92">
        <w:rPr>
          <w:sz w:val="32"/>
        </w:rPr>
        <w:t>Under the guidance of</w:t>
      </w:r>
    </w:p>
    <w:p w:rsidR="001A13B2" w:rsidRPr="00342C92" w:rsidRDefault="00576672" w:rsidP="003D0D39">
      <w:pPr>
        <w:spacing w:after="0" w:line="240" w:lineRule="auto"/>
        <w:ind w:firstLine="0"/>
        <w:jc w:val="center"/>
        <w:rPr>
          <w:b/>
          <w:sz w:val="36"/>
        </w:rPr>
      </w:pPr>
      <w:r w:rsidRPr="00342C92">
        <w:rPr>
          <w:b/>
          <w:sz w:val="36"/>
        </w:rPr>
        <w:t>Dr. M. ARUMUGAM</w:t>
      </w:r>
    </w:p>
    <w:p w:rsidR="001A13B2" w:rsidRPr="00342C92" w:rsidRDefault="00D71683" w:rsidP="003D0D39">
      <w:pPr>
        <w:spacing w:after="0" w:line="240" w:lineRule="auto"/>
        <w:ind w:firstLine="0"/>
        <w:jc w:val="center"/>
      </w:pPr>
      <w:r w:rsidRPr="00342C92">
        <w:rPr>
          <w:b/>
          <w:noProof/>
        </w:rPr>
        <w:drawing>
          <wp:anchor distT="0" distB="0" distL="114300" distR="114300" simplePos="0" relativeHeight="251686912" behindDoc="1" locked="0" layoutInCell="0" allowOverlap="1" wp14:anchorId="2E2FEA26" wp14:editId="7F368CAB">
            <wp:simplePos x="0" y="0"/>
            <wp:positionH relativeFrom="column">
              <wp:posOffset>3551555</wp:posOffset>
            </wp:positionH>
            <wp:positionV relativeFrom="paragraph">
              <wp:posOffset>7226300</wp:posOffset>
            </wp:positionV>
            <wp:extent cx="687705" cy="678815"/>
            <wp:effectExtent l="19050" t="0" r="0" b="0"/>
            <wp:wrapNone/>
            <wp:docPr id="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srcRect/>
                    <a:stretch>
                      <a:fillRect/>
                    </a:stretch>
                  </pic:blipFill>
                  <pic:spPr bwMode="auto">
                    <a:xfrm>
                      <a:off x="0" y="0"/>
                      <a:ext cx="687705" cy="678815"/>
                    </a:xfrm>
                    <a:prstGeom prst="rect">
                      <a:avLst/>
                    </a:prstGeom>
                    <a:noFill/>
                  </pic:spPr>
                </pic:pic>
              </a:graphicData>
            </a:graphic>
          </wp:anchor>
        </w:drawing>
      </w:r>
      <w:r w:rsidRPr="00342C92">
        <w:rPr>
          <w:b/>
          <w:noProof/>
        </w:rPr>
        <w:drawing>
          <wp:anchor distT="0" distB="0" distL="114300" distR="114300" simplePos="0" relativeHeight="251685888" behindDoc="1" locked="0" layoutInCell="0" allowOverlap="1" wp14:anchorId="6ABF664B" wp14:editId="4BC433EC">
            <wp:simplePos x="0" y="0"/>
            <wp:positionH relativeFrom="column">
              <wp:posOffset>3551555</wp:posOffset>
            </wp:positionH>
            <wp:positionV relativeFrom="paragraph">
              <wp:posOffset>7226300</wp:posOffset>
            </wp:positionV>
            <wp:extent cx="687705" cy="678815"/>
            <wp:effectExtent l="1905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srcRect/>
                    <a:stretch>
                      <a:fillRect/>
                    </a:stretch>
                  </pic:blipFill>
                  <pic:spPr bwMode="auto">
                    <a:xfrm>
                      <a:off x="0" y="0"/>
                      <a:ext cx="687705" cy="678815"/>
                    </a:xfrm>
                    <a:prstGeom prst="rect">
                      <a:avLst/>
                    </a:prstGeom>
                    <a:noFill/>
                  </pic:spPr>
                </pic:pic>
              </a:graphicData>
            </a:graphic>
          </wp:anchor>
        </w:drawing>
      </w:r>
    </w:p>
    <w:p w:rsidR="00D71683" w:rsidRPr="00342C92" w:rsidRDefault="00D71683" w:rsidP="003D0D39">
      <w:pPr>
        <w:spacing w:after="0" w:line="240" w:lineRule="auto"/>
        <w:ind w:firstLine="0"/>
        <w:jc w:val="center"/>
      </w:pPr>
      <w:r w:rsidRPr="00342C92">
        <w:rPr>
          <w:noProof/>
        </w:rPr>
        <w:drawing>
          <wp:inline distT="0" distB="0" distL="0" distR="0" wp14:anchorId="4108B50F" wp14:editId="0616CF81">
            <wp:extent cx="979934" cy="963601"/>
            <wp:effectExtent l="19050" t="0" r="0" b="0"/>
            <wp:docPr id="54" name="Picture 2"/>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79934" cy="963601"/>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3D0D39" w:rsidRPr="00342C92" w:rsidRDefault="003D0D39" w:rsidP="003D0D39">
      <w:pPr>
        <w:spacing w:after="0" w:line="240" w:lineRule="auto"/>
        <w:ind w:firstLine="0"/>
        <w:jc w:val="center"/>
        <w:rPr>
          <w:b/>
          <w:sz w:val="32"/>
          <w:szCs w:val="32"/>
        </w:rPr>
      </w:pPr>
      <w:r w:rsidRPr="00342C92">
        <w:rPr>
          <w:b/>
          <w:sz w:val="32"/>
          <w:szCs w:val="32"/>
        </w:rPr>
        <w:t>Microbial Processes and Technology Division</w:t>
      </w:r>
    </w:p>
    <w:p w:rsidR="003D0D39" w:rsidRPr="00342C92" w:rsidRDefault="003D0D39" w:rsidP="001A13B2">
      <w:pPr>
        <w:tabs>
          <w:tab w:val="left" w:pos="8640"/>
        </w:tabs>
        <w:spacing w:after="0" w:line="240" w:lineRule="auto"/>
        <w:ind w:firstLine="0"/>
        <w:jc w:val="center"/>
        <w:rPr>
          <w:b/>
          <w:sz w:val="32"/>
          <w:szCs w:val="32"/>
        </w:rPr>
      </w:pPr>
      <w:r w:rsidRPr="00342C92">
        <w:rPr>
          <w:b/>
          <w:sz w:val="32"/>
          <w:szCs w:val="32"/>
        </w:rPr>
        <w:t>National Institute for Interdisciplinary Science and Technology</w:t>
      </w:r>
    </w:p>
    <w:p w:rsidR="003D0D39" w:rsidRPr="00342C92" w:rsidRDefault="003D0D39" w:rsidP="001A13B2">
      <w:pPr>
        <w:spacing w:after="0" w:line="240" w:lineRule="auto"/>
        <w:ind w:firstLine="0"/>
        <w:jc w:val="center"/>
        <w:rPr>
          <w:b/>
          <w:bCs w:val="0"/>
          <w:sz w:val="36"/>
          <w:szCs w:val="36"/>
        </w:rPr>
      </w:pPr>
      <w:r w:rsidRPr="00342C92">
        <w:rPr>
          <w:b/>
          <w:bCs w:val="0"/>
          <w:sz w:val="36"/>
          <w:szCs w:val="36"/>
        </w:rPr>
        <w:t>(Council of Scientific and Industrial Research)</w:t>
      </w:r>
    </w:p>
    <w:p w:rsidR="003D0D39" w:rsidRPr="00342C92" w:rsidRDefault="003D0D39" w:rsidP="001A13B2">
      <w:pPr>
        <w:spacing w:after="0" w:line="240" w:lineRule="auto"/>
        <w:ind w:firstLine="0"/>
        <w:jc w:val="center"/>
        <w:rPr>
          <w:b/>
          <w:sz w:val="28"/>
          <w:szCs w:val="28"/>
        </w:rPr>
      </w:pPr>
      <w:r w:rsidRPr="00342C92">
        <w:rPr>
          <w:b/>
          <w:sz w:val="28"/>
          <w:szCs w:val="28"/>
        </w:rPr>
        <w:t>Industrial Estate P.O., Thiruvananthapuram-695 019, Kerala, INDIA</w:t>
      </w:r>
    </w:p>
    <w:p w:rsidR="000668A4" w:rsidRPr="00342C92" w:rsidRDefault="000668A4" w:rsidP="001A13B2">
      <w:pPr>
        <w:spacing w:after="0" w:line="240" w:lineRule="auto"/>
        <w:ind w:firstLine="0"/>
        <w:jc w:val="center"/>
        <w:rPr>
          <w:b/>
          <w:sz w:val="32"/>
          <w:szCs w:val="36"/>
          <w:lang w:val="fr-FR"/>
        </w:rPr>
      </w:pPr>
    </w:p>
    <w:p w:rsidR="00576672" w:rsidRPr="00342C92" w:rsidRDefault="001A13B2" w:rsidP="00692850">
      <w:pPr>
        <w:spacing w:after="0" w:line="240" w:lineRule="auto"/>
        <w:ind w:firstLine="0"/>
        <w:jc w:val="center"/>
        <w:sectPr w:rsidR="00576672" w:rsidRPr="00342C92" w:rsidSect="00BE2D79">
          <w:footerReference w:type="even" r:id="rId11"/>
          <w:footerReference w:type="default" r:id="rId12"/>
          <w:type w:val="oddPage"/>
          <w:pgSz w:w="11906" w:h="16838"/>
          <w:pgMar w:top="1440" w:right="1440" w:bottom="1440" w:left="1440" w:header="708" w:footer="708" w:gutter="0"/>
          <w:pgNumType w:fmt="lowerRoman" w:start="1"/>
          <w:cols w:space="708"/>
          <w:docGrid w:linePitch="360"/>
        </w:sectPr>
      </w:pPr>
      <w:r w:rsidRPr="00342C92">
        <w:rPr>
          <w:b/>
          <w:sz w:val="32"/>
          <w:szCs w:val="36"/>
          <w:lang w:val="fr-FR"/>
        </w:rPr>
        <w:t>April</w:t>
      </w:r>
      <w:r w:rsidR="003D0D39" w:rsidRPr="00342C92">
        <w:rPr>
          <w:b/>
          <w:sz w:val="32"/>
          <w:szCs w:val="36"/>
          <w:lang w:val="fr-FR"/>
        </w:rPr>
        <w:t xml:space="preserve"> 20</w:t>
      </w:r>
      <w:r w:rsidRPr="00342C92">
        <w:rPr>
          <w:b/>
          <w:sz w:val="32"/>
          <w:szCs w:val="36"/>
          <w:lang w:val="fr-FR"/>
        </w:rPr>
        <w:t>20</w:t>
      </w:r>
    </w:p>
    <w:p w:rsidR="00576672" w:rsidRPr="00342C92" w:rsidRDefault="00576672" w:rsidP="00576672">
      <w:pPr>
        <w:pStyle w:val="Title"/>
      </w:pPr>
      <w:bookmarkStart w:id="0" w:name="_Toc38667404"/>
      <w:r w:rsidRPr="00342C92">
        <w:lastRenderedPageBreak/>
        <w:t>Declaration</w:t>
      </w:r>
      <w:bookmarkEnd w:id="0"/>
    </w:p>
    <w:p w:rsidR="00C30092" w:rsidRPr="00342C92" w:rsidRDefault="00C30092" w:rsidP="00C30092">
      <w:pPr>
        <w:spacing w:after="0"/>
        <w:jc w:val="right"/>
      </w:pPr>
      <w:r w:rsidRPr="00342C92">
        <w:t>Thiruvananthapuram</w:t>
      </w:r>
    </w:p>
    <w:p w:rsidR="00C30092" w:rsidRPr="00342C92" w:rsidRDefault="00AF2BC6" w:rsidP="00C30092">
      <w:pPr>
        <w:jc w:val="right"/>
      </w:pPr>
      <w:r w:rsidRPr="00342C92">
        <w:t>27</w:t>
      </w:r>
      <w:r w:rsidR="00C30092" w:rsidRPr="00342C92">
        <w:t>-04-2020</w:t>
      </w:r>
    </w:p>
    <w:p w:rsidR="00C30092" w:rsidRPr="00342C92" w:rsidRDefault="00C30092" w:rsidP="00C30092">
      <w:pPr>
        <w:ind w:firstLine="0"/>
      </w:pPr>
      <w:r w:rsidRPr="00342C92">
        <w:t>I</w:t>
      </w:r>
      <w:r w:rsidR="00DC0102" w:rsidRPr="00342C92">
        <w:t>,</w:t>
      </w:r>
      <w:r w:rsidRPr="00342C92">
        <w:t xml:space="preserve"> Aswathy Udayan (AcSIR Registration No. 10BB15A39022) hereby declare that the work presented in this thesis entitled “Investigation on the effect of plant growt</w:t>
      </w:r>
      <w:r w:rsidR="00F732C3">
        <w:t>h regulators on essential omega-</w:t>
      </w:r>
      <w:r w:rsidRPr="00342C92">
        <w:t xml:space="preserve">3 fatty acid production </w:t>
      </w:r>
      <w:r w:rsidR="00F732C3">
        <w:t>and its applications from</w:t>
      </w:r>
      <w:r w:rsidRPr="00342C92">
        <w:t xml:space="preserve"> </w:t>
      </w:r>
      <w:r w:rsidRPr="00342C92">
        <w:rPr>
          <w:i/>
        </w:rPr>
        <w:t>Nannochloropsis oceanica</w:t>
      </w:r>
      <w:r w:rsidRPr="00342C92">
        <w:t xml:space="preserve"> </w:t>
      </w:r>
      <w:r w:rsidRPr="00342C92">
        <w:rPr>
          <w:i/>
        </w:rPr>
        <w:t>CASA CC201</w:t>
      </w:r>
      <w:r w:rsidRPr="00342C92">
        <w:t xml:space="preserve">” is a bonafide record of the research work carried out by me under the guidance of and supervision of Dr. M. Arumugam at the CSIR- National Institute for Interdisciplinary Science and Technology, Thiruvananthapuram, Kerala, India. I also declare that all relevant suggestions made by the audience during the Pre-synopsis presentation and those recommended by the Doctoral Advisory Committee have been incorporated in the thesis. I also declare that the work incorporated in this thesis or any part of it has not been submitted for the award of any other degree, diploma, </w:t>
      </w:r>
      <w:r w:rsidR="00C605FC" w:rsidRPr="00342C92">
        <w:t>associate</w:t>
      </w:r>
      <w:r w:rsidR="00DC0102" w:rsidRPr="00342C92">
        <w:t>ship</w:t>
      </w:r>
      <w:r w:rsidRPr="00342C92">
        <w:t xml:space="preserve"> or any other title or recognition.</w:t>
      </w:r>
    </w:p>
    <w:p w:rsidR="00DC0102" w:rsidRPr="00342C92" w:rsidRDefault="00DC0102" w:rsidP="00C30092">
      <w:pPr>
        <w:jc w:val="right"/>
      </w:pPr>
    </w:p>
    <w:p w:rsidR="00DC0102" w:rsidRPr="00342C92" w:rsidRDefault="00DC0102" w:rsidP="00C30092">
      <w:pPr>
        <w:jc w:val="right"/>
      </w:pPr>
    </w:p>
    <w:p w:rsidR="00C30092" w:rsidRPr="00342C92" w:rsidRDefault="00DC0102" w:rsidP="00CF1115">
      <w:pPr>
        <w:spacing w:after="0" w:line="240" w:lineRule="auto"/>
        <w:jc w:val="right"/>
        <w:rPr>
          <w:b/>
        </w:rPr>
      </w:pPr>
      <w:r w:rsidRPr="00342C92">
        <w:rPr>
          <w:b/>
        </w:rPr>
        <w:t>Aswathy Udayan</w:t>
      </w:r>
    </w:p>
    <w:p w:rsidR="00576672" w:rsidRPr="00342C92" w:rsidRDefault="00C30092" w:rsidP="00C30092">
      <w:pPr>
        <w:jc w:val="right"/>
      </w:pPr>
      <w:r w:rsidRPr="00342C92">
        <w:t>(PhD Scholar)</w:t>
      </w:r>
    </w:p>
    <w:p w:rsidR="006B3E13" w:rsidRPr="00342C92" w:rsidRDefault="0086020F">
      <w:pPr>
        <w:spacing w:after="0" w:line="240" w:lineRule="auto"/>
        <w:ind w:right="0" w:firstLine="0"/>
        <w:jc w:val="center"/>
      </w:pPr>
      <w:r w:rsidRPr="00342C92">
        <w:br w:type="page"/>
      </w:r>
    </w:p>
    <w:tbl>
      <w:tblPr>
        <w:tblW w:w="9270" w:type="dxa"/>
        <w:jc w:val="center"/>
        <w:tblLook w:val="04A0" w:firstRow="1" w:lastRow="0" w:firstColumn="1" w:lastColumn="0" w:noHBand="0" w:noVBand="1"/>
      </w:tblPr>
      <w:tblGrid>
        <w:gridCol w:w="1440"/>
        <w:gridCol w:w="3176"/>
        <w:gridCol w:w="4569"/>
        <w:gridCol w:w="85"/>
      </w:tblGrid>
      <w:tr w:rsidR="00C479F4" w:rsidRPr="00342C92" w:rsidTr="00D57744">
        <w:trPr>
          <w:gridAfter w:val="1"/>
          <w:wAfter w:w="85" w:type="dxa"/>
          <w:trHeight w:val="270"/>
          <w:jc w:val="center"/>
        </w:trPr>
        <w:tc>
          <w:tcPr>
            <w:tcW w:w="1440" w:type="dxa"/>
            <w:vMerge w:val="restart"/>
            <w:vAlign w:val="center"/>
          </w:tcPr>
          <w:p w:rsidR="00C479F4" w:rsidRPr="00342C92" w:rsidRDefault="00C479F4" w:rsidP="00C479F4">
            <w:pPr>
              <w:spacing w:after="0" w:line="240" w:lineRule="auto"/>
              <w:ind w:right="0" w:firstLine="0"/>
              <w:jc w:val="center"/>
              <w:rPr>
                <w:rFonts w:ascii="Calibri" w:eastAsia="Times New Roman" w:hAnsi="Calibri"/>
                <w:bCs w:val="0"/>
                <w:sz w:val="23"/>
                <w:szCs w:val="23"/>
              </w:rPr>
            </w:pPr>
            <w:r w:rsidRPr="00342C92">
              <w:rPr>
                <w:rFonts w:ascii="Calibri" w:eastAsia="Times New Roman" w:hAnsi="Calibri"/>
                <w:b/>
                <w:bCs w:val="0"/>
                <w:noProof/>
                <w:sz w:val="23"/>
                <w:szCs w:val="23"/>
              </w:rPr>
              <w:lastRenderedPageBreak/>
              <w:drawing>
                <wp:inline distT="0" distB="0" distL="0" distR="0" wp14:anchorId="34232D2E" wp14:editId="448902B8">
                  <wp:extent cx="756920" cy="709295"/>
                  <wp:effectExtent l="0" t="0" r="5080" b="0"/>
                  <wp:docPr id="74" name="Picture 5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logo"/>
                          <pic:cNvPicPr>
                            <a:picLocks noChangeAspect="1" noChangeArrowheads="1"/>
                          </pic:cNvPicPr>
                        </pic:nvPicPr>
                        <pic:blipFill>
                          <a:blip r:embed="rId13">
                            <a:extLst>
                              <a:ext uri="{28A0092B-C50C-407E-A947-70E740481C1C}">
                                <a14:useLocalDpi xmlns:a14="http://schemas.microsoft.com/office/drawing/2010/main" val="0"/>
                              </a:ext>
                            </a:extLst>
                          </a:blip>
                          <a:srcRect l="18040" t="21490" r="28462" b="9750"/>
                          <a:stretch>
                            <a:fillRect/>
                          </a:stretch>
                        </pic:blipFill>
                        <pic:spPr bwMode="auto">
                          <a:xfrm>
                            <a:off x="0" y="0"/>
                            <a:ext cx="756920" cy="709295"/>
                          </a:xfrm>
                          <a:prstGeom prst="rect">
                            <a:avLst/>
                          </a:prstGeom>
                          <a:noFill/>
                          <a:ln>
                            <a:noFill/>
                          </a:ln>
                        </pic:spPr>
                      </pic:pic>
                    </a:graphicData>
                  </a:graphic>
                </wp:inline>
              </w:drawing>
            </w:r>
          </w:p>
        </w:tc>
        <w:tc>
          <w:tcPr>
            <w:tcW w:w="7745" w:type="dxa"/>
            <w:gridSpan w:val="2"/>
            <w:hideMark/>
          </w:tcPr>
          <w:p w:rsidR="00C479F4" w:rsidRPr="00342C92" w:rsidRDefault="00C479F4" w:rsidP="00D3418C">
            <w:pPr>
              <w:spacing w:after="0" w:line="240" w:lineRule="auto"/>
              <w:ind w:right="0" w:firstLine="0"/>
              <w:jc w:val="center"/>
              <w:rPr>
                <w:rFonts w:ascii="Calibri" w:eastAsia="Times New Roman" w:hAnsi="Calibri"/>
                <w:bCs w:val="0"/>
                <w:i/>
                <w:sz w:val="23"/>
                <w:szCs w:val="23"/>
              </w:rPr>
            </w:pPr>
            <w:r w:rsidRPr="00342C92">
              <w:rPr>
                <w:rFonts w:ascii="Calibri" w:eastAsia="Times New Roman" w:hAnsi="Calibri"/>
                <w:b/>
                <w:bCs w:val="0"/>
                <w:i/>
                <w:sz w:val="25"/>
                <w:szCs w:val="23"/>
              </w:rPr>
              <w:t>National Institute for Interdisciplinary Science and Technology (NIIST)</w:t>
            </w:r>
          </w:p>
        </w:tc>
      </w:tr>
      <w:tr w:rsidR="00C479F4" w:rsidRPr="00342C92" w:rsidTr="00D57744">
        <w:trPr>
          <w:gridAfter w:val="1"/>
          <w:wAfter w:w="85" w:type="dxa"/>
          <w:trHeight w:val="1049"/>
          <w:jc w:val="center"/>
        </w:trPr>
        <w:tc>
          <w:tcPr>
            <w:tcW w:w="1440" w:type="dxa"/>
            <w:vMerge/>
            <w:vAlign w:val="center"/>
            <w:hideMark/>
          </w:tcPr>
          <w:p w:rsidR="00C479F4" w:rsidRPr="00342C92" w:rsidRDefault="00C479F4" w:rsidP="00D3418C">
            <w:pPr>
              <w:spacing w:after="0" w:line="240" w:lineRule="auto"/>
              <w:ind w:right="0" w:firstLine="0"/>
              <w:jc w:val="center"/>
              <w:rPr>
                <w:rFonts w:ascii="Calibri" w:eastAsia="Times New Roman" w:hAnsi="Calibri"/>
                <w:bCs w:val="0"/>
                <w:sz w:val="23"/>
                <w:szCs w:val="23"/>
              </w:rPr>
            </w:pPr>
          </w:p>
        </w:tc>
        <w:tc>
          <w:tcPr>
            <w:tcW w:w="7745" w:type="dxa"/>
            <w:gridSpan w:val="2"/>
            <w:hideMark/>
          </w:tcPr>
          <w:p w:rsidR="00C479F4" w:rsidRPr="00342C92" w:rsidRDefault="00C479F4" w:rsidP="00D3418C">
            <w:pPr>
              <w:spacing w:after="0" w:line="240" w:lineRule="auto"/>
              <w:ind w:right="0" w:firstLine="0"/>
              <w:jc w:val="center"/>
              <w:rPr>
                <w:rFonts w:ascii="Calibri" w:eastAsia="Times New Roman" w:hAnsi="Calibri"/>
                <w:b/>
                <w:bCs w:val="0"/>
                <w:i/>
                <w:sz w:val="23"/>
                <w:szCs w:val="23"/>
              </w:rPr>
            </w:pPr>
            <w:r w:rsidRPr="00342C92">
              <w:rPr>
                <w:rFonts w:ascii="Calibri" w:eastAsia="Times New Roman" w:hAnsi="Calibri"/>
                <w:b/>
                <w:bCs w:val="0"/>
                <w:i/>
                <w:sz w:val="23"/>
                <w:szCs w:val="23"/>
              </w:rPr>
              <w:t>Council of Scientific &amp; Industrial Research (CSIR)</w:t>
            </w:r>
          </w:p>
          <w:p w:rsidR="00C479F4" w:rsidRPr="00342C92" w:rsidRDefault="00C479F4" w:rsidP="00D3418C">
            <w:pPr>
              <w:spacing w:after="0" w:line="240" w:lineRule="auto"/>
              <w:ind w:right="0" w:firstLine="0"/>
              <w:jc w:val="center"/>
              <w:rPr>
                <w:rFonts w:ascii="Calibri" w:eastAsia="Times New Roman" w:hAnsi="Calibri"/>
                <w:b/>
                <w:bCs w:val="0"/>
                <w:i/>
                <w:sz w:val="22"/>
                <w:szCs w:val="23"/>
              </w:rPr>
            </w:pPr>
            <w:r w:rsidRPr="00342C92">
              <w:rPr>
                <w:rFonts w:ascii="Calibri" w:eastAsia="Times New Roman" w:hAnsi="Calibri"/>
                <w:b/>
                <w:bCs w:val="0"/>
                <w:i/>
                <w:sz w:val="22"/>
                <w:szCs w:val="23"/>
              </w:rPr>
              <w:t>(Department of Scientific &amp; Industrial Research, Ministry of S&amp;T, Govt. of India)</w:t>
            </w:r>
          </w:p>
          <w:p w:rsidR="00C479F4" w:rsidRPr="00342C92" w:rsidRDefault="00C479F4" w:rsidP="00D3418C">
            <w:pPr>
              <w:spacing w:after="0" w:line="240" w:lineRule="auto"/>
              <w:ind w:right="0" w:firstLine="0"/>
              <w:jc w:val="center"/>
              <w:rPr>
                <w:rFonts w:ascii="Calibri" w:eastAsia="Times New Roman" w:hAnsi="Calibri" w:cs="Arial"/>
                <w:b/>
                <w:bCs w:val="0"/>
                <w:i/>
                <w:sz w:val="23"/>
                <w:szCs w:val="23"/>
                <w:lang w:val="it-IT"/>
              </w:rPr>
            </w:pPr>
            <w:r w:rsidRPr="00342C92">
              <w:rPr>
                <w:rFonts w:ascii="Calibri" w:eastAsia="Times New Roman" w:hAnsi="Calibri" w:cs="Arial"/>
                <w:b/>
                <w:bCs w:val="0"/>
                <w:i/>
                <w:sz w:val="23"/>
                <w:szCs w:val="23"/>
                <w:lang w:val="it-IT"/>
              </w:rPr>
              <w:t>Industrial Estate P.O., Trivandrum - 695 019</w:t>
            </w:r>
          </w:p>
          <w:p w:rsidR="00C479F4" w:rsidRPr="00342C92" w:rsidRDefault="00C479F4" w:rsidP="00D3418C">
            <w:pPr>
              <w:spacing w:after="0" w:line="240" w:lineRule="auto"/>
              <w:ind w:right="0" w:firstLine="0"/>
              <w:jc w:val="center"/>
              <w:rPr>
                <w:rFonts w:ascii="Calibri" w:eastAsia="Times New Roman" w:hAnsi="Calibri"/>
                <w:b/>
                <w:bCs w:val="0"/>
                <w:i/>
                <w:sz w:val="23"/>
                <w:szCs w:val="23"/>
                <w:lang w:val="it-IT"/>
              </w:rPr>
            </w:pPr>
            <w:r w:rsidRPr="00342C92">
              <w:rPr>
                <w:rFonts w:ascii="Calibri" w:eastAsia="Times New Roman" w:hAnsi="Calibri" w:cs="Arial"/>
                <w:b/>
                <w:bCs w:val="0"/>
                <w:i/>
                <w:sz w:val="23"/>
                <w:szCs w:val="23"/>
                <w:lang w:val="it-IT"/>
              </w:rPr>
              <w:t>Kerala, INDIA</w:t>
            </w:r>
          </w:p>
        </w:tc>
      </w:tr>
      <w:tr w:rsidR="00D3418C" w:rsidRPr="00342C92" w:rsidTr="00D57744">
        <w:trPr>
          <w:trHeight w:val="1185"/>
          <w:jc w:val="center"/>
        </w:trPr>
        <w:tc>
          <w:tcPr>
            <w:tcW w:w="4616" w:type="dxa"/>
            <w:gridSpan w:val="2"/>
            <w:tcBorders>
              <w:top w:val="nil"/>
              <w:left w:val="nil"/>
              <w:bottom w:val="single" w:sz="12" w:space="0" w:color="auto"/>
              <w:right w:val="nil"/>
            </w:tcBorders>
            <w:hideMark/>
          </w:tcPr>
          <w:p w:rsidR="00D3418C" w:rsidRPr="00342C92" w:rsidRDefault="00D3418C" w:rsidP="00D3418C">
            <w:pPr>
              <w:tabs>
                <w:tab w:val="left" w:pos="0"/>
              </w:tabs>
              <w:spacing w:after="0" w:line="240" w:lineRule="auto"/>
              <w:ind w:right="0" w:firstLine="0"/>
              <w:jc w:val="left"/>
              <w:rPr>
                <w:rFonts w:ascii="Calibri" w:eastAsia="Times New Roman" w:hAnsi="Calibri" w:cs="Arial"/>
                <w:i/>
                <w:iCs/>
                <w:color w:val="000000"/>
                <w:sz w:val="23"/>
                <w:szCs w:val="23"/>
              </w:rPr>
            </w:pPr>
            <w:r w:rsidRPr="00342C92">
              <w:rPr>
                <w:rFonts w:ascii="Calibri" w:eastAsia="Times New Roman" w:hAnsi="Calibri" w:cs="Arial"/>
                <w:b/>
                <w:bCs w:val="0"/>
                <w:color w:val="000000"/>
                <w:sz w:val="23"/>
                <w:szCs w:val="23"/>
              </w:rPr>
              <w:t>Dr. Muthu Arumugam</w:t>
            </w:r>
            <w:r w:rsidRPr="00342C92">
              <w:rPr>
                <w:rFonts w:ascii="Calibri" w:eastAsia="Times New Roman" w:hAnsi="Calibri" w:cs="Arial"/>
                <w:color w:val="000000"/>
                <w:sz w:val="23"/>
                <w:szCs w:val="23"/>
              </w:rPr>
              <w:t xml:space="preserve">, </w:t>
            </w:r>
            <w:r w:rsidRPr="00342C92">
              <w:rPr>
                <w:rFonts w:ascii="Calibri" w:eastAsia="Times New Roman" w:hAnsi="Calibri" w:cs="Arial"/>
                <w:i/>
                <w:iCs/>
                <w:color w:val="000000"/>
                <w:sz w:val="20"/>
                <w:szCs w:val="20"/>
              </w:rPr>
              <w:t>PhD (IISc)</w:t>
            </w:r>
          </w:p>
          <w:p w:rsidR="00D3418C" w:rsidRPr="00342C92" w:rsidRDefault="00D3418C" w:rsidP="00D3418C">
            <w:pPr>
              <w:spacing w:after="0" w:line="240" w:lineRule="auto"/>
              <w:ind w:right="0" w:firstLine="0"/>
              <w:jc w:val="left"/>
              <w:rPr>
                <w:rFonts w:ascii="Calibri" w:eastAsia="Times New Roman" w:hAnsi="Calibri" w:cs="Arial"/>
                <w:bCs w:val="0"/>
                <w:color w:val="000000"/>
                <w:sz w:val="23"/>
                <w:szCs w:val="23"/>
              </w:rPr>
            </w:pPr>
            <w:r w:rsidRPr="00342C92">
              <w:rPr>
                <w:rFonts w:ascii="Calibri" w:eastAsia="Times New Roman" w:hAnsi="Calibri" w:cs="Arial"/>
                <w:bCs w:val="0"/>
                <w:color w:val="000000"/>
                <w:sz w:val="23"/>
                <w:szCs w:val="23"/>
              </w:rPr>
              <w:t xml:space="preserve">Senior Scientist and Assistant Professor (AcSIR) </w:t>
            </w:r>
          </w:p>
          <w:p w:rsidR="00D3418C" w:rsidRPr="00342C92" w:rsidRDefault="00D3418C" w:rsidP="00D3418C">
            <w:pPr>
              <w:spacing w:after="0" w:line="240" w:lineRule="auto"/>
              <w:ind w:right="0" w:firstLine="0"/>
              <w:jc w:val="left"/>
              <w:rPr>
                <w:rFonts w:ascii="Calibri" w:eastAsia="Times New Roman" w:hAnsi="Calibri" w:cs="Arial"/>
                <w:color w:val="000000"/>
                <w:sz w:val="23"/>
                <w:szCs w:val="23"/>
              </w:rPr>
            </w:pPr>
            <w:r w:rsidRPr="00342C92">
              <w:rPr>
                <w:rFonts w:ascii="Calibri" w:eastAsia="Times New Roman" w:hAnsi="Calibri" w:cs="Arial"/>
                <w:color w:val="000000"/>
                <w:sz w:val="23"/>
                <w:szCs w:val="23"/>
              </w:rPr>
              <w:t>Microbial Processes and Technology Division</w:t>
            </w:r>
          </w:p>
          <w:p w:rsidR="00D3418C" w:rsidRPr="00342C92" w:rsidRDefault="00D3418C" w:rsidP="00D3418C">
            <w:pPr>
              <w:spacing w:after="0" w:line="240" w:lineRule="auto"/>
              <w:ind w:right="0" w:firstLine="0"/>
              <w:jc w:val="left"/>
              <w:rPr>
                <w:rFonts w:ascii="Calibri" w:eastAsia="Times New Roman" w:hAnsi="Calibri"/>
                <w:bCs w:val="0"/>
                <w:sz w:val="23"/>
                <w:szCs w:val="23"/>
              </w:rPr>
            </w:pPr>
            <w:r w:rsidRPr="00342C92">
              <w:rPr>
                <w:rFonts w:ascii="Calibri" w:eastAsia="Times New Roman" w:hAnsi="Calibri" w:cs="Arial"/>
                <w:color w:val="000000"/>
                <w:sz w:val="23"/>
                <w:szCs w:val="23"/>
              </w:rPr>
              <w:t xml:space="preserve"> </w:t>
            </w:r>
          </w:p>
        </w:tc>
        <w:tc>
          <w:tcPr>
            <w:tcW w:w="4654" w:type="dxa"/>
            <w:gridSpan w:val="2"/>
            <w:tcBorders>
              <w:top w:val="nil"/>
              <w:left w:val="nil"/>
              <w:bottom w:val="single" w:sz="12" w:space="0" w:color="auto"/>
              <w:right w:val="nil"/>
            </w:tcBorders>
            <w:hideMark/>
          </w:tcPr>
          <w:p w:rsidR="00D3418C" w:rsidRPr="00342C92" w:rsidRDefault="00D3418C" w:rsidP="00D3418C">
            <w:pPr>
              <w:spacing w:after="0" w:line="240" w:lineRule="auto"/>
              <w:ind w:right="0" w:firstLine="0"/>
              <w:jc w:val="right"/>
              <w:rPr>
                <w:rFonts w:ascii="Calibri" w:eastAsia="Times New Roman" w:hAnsi="Calibri" w:cs="Arial"/>
                <w:sz w:val="20"/>
                <w:szCs w:val="20"/>
                <w:lang w:val="pt-BR"/>
              </w:rPr>
            </w:pPr>
            <w:r w:rsidRPr="00342C92">
              <w:rPr>
                <w:rFonts w:ascii="Calibri" w:eastAsia="Times New Roman" w:hAnsi="Calibri" w:cs="Arial"/>
                <w:sz w:val="20"/>
                <w:szCs w:val="20"/>
                <w:lang w:val="pt-BR"/>
              </w:rPr>
              <w:t>Tel:+91-471-2515 424</w:t>
            </w:r>
          </w:p>
          <w:p w:rsidR="00D3418C" w:rsidRPr="00342C92" w:rsidRDefault="00D3418C" w:rsidP="00D3418C">
            <w:pPr>
              <w:spacing w:after="0" w:line="240" w:lineRule="auto"/>
              <w:ind w:right="0" w:firstLine="0"/>
              <w:jc w:val="right"/>
              <w:rPr>
                <w:rFonts w:ascii="Calibri" w:eastAsia="Times New Roman" w:hAnsi="Calibri" w:cs="Arial"/>
                <w:sz w:val="20"/>
                <w:szCs w:val="20"/>
                <w:lang w:val="pt-BR"/>
              </w:rPr>
            </w:pPr>
            <w:r w:rsidRPr="00342C92">
              <w:rPr>
                <w:rFonts w:ascii="Calibri" w:eastAsia="Times New Roman" w:hAnsi="Calibri" w:cs="Arial"/>
                <w:sz w:val="20"/>
                <w:szCs w:val="20"/>
                <w:lang w:val="pt-BR"/>
              </w:rPr>
              <w:t>Fax:+91-471-24 91 712</w:t>
            </w:r>
          </w:p>
          <w:p w:rsidR="00D3418C" w:rsidRPr="00342C92" w:rsidRDefault="00D3418C" w:rsidP="00D3418C">
            <w:pPr>
              <w:spacing w:after="0" w:line="240" w:lineRule="auto"/>
              <w:ind w:right="0" w:firstLine="0"/>
              <w:jc w:val="right"/>
              <w:rPr>
                <w:rFonts w:ascii="Calibri" w:eastAsia="Times New Roman" w:hAnsi="Calibri" w:cs="Arial"/>
                <w:sz w:val="20"/>
                <w:szCs w:val="20"/>
                <w:lang w:val="pt-BR"/>
              </w:rPr>
            </w:pPr>
            <w:r w:rsidRPr="00342C92">
              <w:rPr>
                <w:rFonts w:ascii="Calibri" w:eastAsia="Times New Roman" w:hAnsi="Calibri" w:cs="Arial"/>
                <w:sz w:val="20"/>
                <w:szCs w:val="20"/>
                <w:lang w:val="pt-BR"/>
              </w:rPr>
              <w:t>Mobile:+91-9562026677</w:t>
            </w:r>
          </w:p>
          <w:p w:rsidR="00D3418C" w:rsidRPr="00342C92" w:rsidRDefault="00D3418C" w:rsidP="00D3418C">
            <w:pPr>
              <w:spacing w:after="0" w:line="240" w:lineRule="auto"/>
              <w:ind w:right="0" w:firstLine="0"/>
              <w:jc w:val="right"/>
              <w:rPr>
                <w:rFonts w:ascii="Calibri" w:eastAsia="Times New Roman" w:hAnsi="Calibri" w:cs="Arial"/>
                <w:sz w:val="20"/>
                <w:szCs w:val="20"/>
                <w:lang w:val="de-DE"/>
              </w:rPr>
            </w:pPr>
            <w:r w:rsidRPr="00342C92">
              <w:rPr>
                <w:rFonts w:ascii="Calibri" w:eastAsia="Times New Roman" w:hAnsi="Calibri" w:cs="Arial"/>
                <w:sz w:val="20"/>
                <w:szCs w:val="20"/>
                <w:lang w:val="de-DE"/>
              </w:rPr>
              <w:t xml:space="preserve">E-mail: </w:t>
            </w:r>
            <w:hyperlink r:id="rId14" w:history="1">
              <w:r w:rsidRPr="00342C92">
                <w:rPr>
                  <w:rFonts w:ascii="Calibri" w:eastAsia="Times New Roman" w:hAnsi="Calibri" w:cs="Arial"/>
                  <w:b/>
                  <w:color w:val="0000FF"/>
                  <w:sz w:val="20"/>
                  <w:szCs w:val="20"/>
                  <w:u w:val="single"/>
                  <w:lang w:val="de-DE"/>
                </w:rPr>
                <w:t>arumugam@niist.res.in</w:t>
              </w:r>
            </w:hyperlink>
            <w:r w:rsidRPr="00342C92">
              <w:rPr>
                <w:rFonts w:ascii="Calibri" w:eastAsia="Times New Roman" w:hAnsi="Calibri" w:cs="Arial"/>
                <w:sz w:val="20"/>
                <w:szCs w:val="20"/>
                <w:lang w:val="de-DE"/>
              </w:rPr>
              <w:t xml:space="preserve">; </w:t>
            </w:r>
          </w:p>
          <w:p w:rsidR="00D3418C" w:rsidRPr="00342C92" w:rsidRDefault="00D475D6" w:rsidP="00D3418C">
            <w:pPr>
              <w:spacing w:after="0" w:line="240" w:lineRule="auto"/>
              <w:ind w:right="0" w:firstLine="0"/>
              <w:jc w:val="right"/>
              <w:rPr>
                <w:rFonts w:ascii="Calibri" w:eastAsia="Times New Roman" w:hAnsi="Calibri"/>
                <w:bCs w:val="0"/>
                <w:sz w:val="23"/>
                <w:szCs w:val="23"/>
                <w:lang w:val="de-DE"/>
              </w:rPr>
            </w:pPr>
            <w:hyperlink r:id="rId15" w:history="1">
              <w:r w:rsidR="00D3418C" w:rsidRPr="00342C92">
                <w:rPr>
                  <w:rFonts w:ascii="Calibri" w:eastAsia="Times New Roman" w:hAnsi="Calibri" w:cs="Arial"/>
                  <w:b/>
                  <w:color w:val="0000FF"/>
                  <w:sz w:val="20"/>
                  <w:szCs w:val="20"/>
                  <w:u w:val="single"/>
                  <w:lang w:val="de-DE"/>
                </w:rPr>
                <w:t>aasaimugam@gmail.com</w:t>
              </w:r>
            </w:hyperlink>
            <w:r w:rsidR="00D3418C" w:rsidRPr="00342C92">
              <w:rPr>
                <w:rFonts w:ascii="Calibri" w:eastAsia="Times New Roman" w:hAnsi="Calibri" w:cs="Arial"/>
                <w:sz w:val="23"/>
                <w:szCs w:val="23"/>
                <w:lang w:val="de-DE"/>
              </w:rPr>
              <w:t xml:space="preserve"> </w:t>
            </w:r>
            <w:r w:rsidR="00D3418C" w:rsidRPr="00342C92">
              <w:rPr>
                <w:rFonts w:ascii="Calibri" w:eastAsia="Times New Roman" w:hAnsi="Calibri" w:cs="Arial"/>
                <w:b/>
                <w:bCs w:val="0"/>
                <w:sz w:val="23"/>
                <w:szCs w:val="23"/>
                <w:lang w:val="de-DE"/>
              </w:rPr>
              <w:t xml:space="preserve"> </w:t>
            </w:r>
          </w:p>
        </w:tc>
      </w:tr>
    </w:tbl>
    <w:p w:rsidR="00D3418C" w:rsidRPr="00342C92" w:rsidRDefault="00D3418C" w:rsidP="00D3418C">
      <w:pPr>
        <w:tabs>
          <w:tab w:val="left" w:pos="1831"/>
        </w:tabs>
        <w:spacing w:after="0" w:line="240" w:lineRule="auto"/>
        <w:ind w:right="0" w:firstLine="0"/>
        <w:jc w:val="right"/>
        <w:rPr>
          <w:rFonts w:ascii="Arial" w:eastAsia="Times New Roman" w:hAnsi="Arial" w:cs="Arial"/>
          <w:b/>
          <w:bCs w:val="0"/>
          <w:sz w:val="22"/>
          <w:szCs w:val="22"/>
        </w:rPr>
      </w:pPr>
      <w:r w:rsidRPr="00342C92">
        <w:rPr>
          <w:rFonts w:ascii="Arial" w:eastAsia="Times New Roman" w:hAnsi="Arial" w:cs="Arial"/>
          <w:b/>
          <w:bCs w:val="0"/>
          <w:sz w:val="22"/>
        </w:rPr>
        <w:t>27</w:t>
      </w:r>
      <w:r w:rsidRPr="00342C92">
        <w:rPr>
          <w:rFonts w:ascii="Arial" w:eastAsia="Times New Roman" w:hAnsi="Arial" w:cs="Arial"/>
          <w:b/>
          <w:bCs w:val="0"/>
          <w:sz w:val="22"/>
          <w:vertAlign w:val="superscript"/>
        </w:rPr>
        <w:t>th</w:t>
      </w:r>
      <w:r w:rsidRPr="00342C92">
        <w:rPr>
          <w:rFonts w:ascii="Arial" w:eastAsia="Times New Roman" w:hAnsi="Arial" w:cs="Arial"/>
          <w:b/>
          <w:bCs w:val="0"/>
        </w:rPr>
        <w:t xml:space="preserve"> </w:t>
      </w:r>
      <w:r w:rsidRPr="00342C92">
        <w:rPr>
          <w:rFonts w:ascii="Arial" w:eastAsia="Times New Roman" w:hAnsi="Arial" w:cs="Arial"/>
          <w:b/>
          <w:bCs w:val="0"/>
          <w:sz w:val="22"/>
          <w:szCs w:val="22"/>
        </w:rPr>
        <w:t>April, 2020</w:t>
      </w:r>
    </w:p>
    <w:p w:rsidR="00D3418C" w:rsidRPr="00342C92" w:rsidRDefault="00D3418C" w:rsidP="00D3418C">
      <w:pPr>
        <w:spacing w:after="0" w:line="240" w:lineRule="auto"/>
        <w:ind w:right="0" w:firstLine="0"/>
        <w:jc w:val="left"/>
        <w:rPr>
          <w:rFonts w:eastAsia="Times New Roman"/>
          <w:bCs w:val="0"/>
          <w:sz w:val="20"/>
          <w:szCs w:val="20"/>
        </w:rPr>
      </w:pPr>
    </w:p>
    <w:p w:rsidR="00D3418C" w:rsidRPr="00342C92" w:rsidRDefault="00D3418C" w:rsidP="00D3418C">
      <w:pPr>
        <w:spacing w:after="0" w:line="240" w:lineRule="auto"/>
        <w:ind w:right="0" w:firstLine="0"/>
        <w:jc w:val="center"/>
        <w:rPr>
          <w:rFonts w:ascii="Century Gothic" w:eastAsia="Times New Roman" w:hAnsi="Century Gothic"/>
          <w:b/>
          <w:bCs w:val="0"/>
          <w:sz w:val="28"/>
          <w:szCs w:val="28"/>
          <w:u w:val="single"/>
        </w:rPr>
      </w:pPr>
      <w:r w:rsidRPr="00342C92">
        <w:rPr>
          <w:rFonts w:ascii="Century Gothic" w:eastAsia="Times New Roman" w:hAnsi="Century Gothic"/>
          <w:b/>
          <w:bCs w:val="0"/>
          <w:sz w:val="28"/>
          <w:szCs w:val="28"/>
          <w:u w:val="single"/>
        </w:rPr>
        <w:t>CERTIFICATE</w:t>
      </w:r>
    </w:p>
    <w:p w:rsidR="00D3418C" w:rsidRPr="00342C92" w:rsidRDefault="00D3418C" w:rsidP="00D3418C">
      <w:pPr>
        <w:spacing w:after="0" w:line="240" w:lineRule="auto"/>
        <w:ind w:right="0" w:firstLine="0"/>
        <w:jc w:val="left"/>
        <w:rPr>
          <w:rFonts w:ascii="Century Gothic" w:eastAsia="Times New Roman" w:hAnsi="Century Gothic"/>
          <w:bCs w:val="0"/>
        </w:rPr>
      </w:pPr>
    </w:p>
    <w:p w:rsidR="00D3418C" w:rsidRPr="00342C92" w:rsidRDefault="00D3418C" w:rsidP="00D3418C">
      <w:pPr>
        <w:spacing w:after="0" w:line="288" w:lineRule="auto"/>
        <w:ind w:right="72" w:firstLine="0"/>
        <w:rPr>
          <w:rFonts w:ascii="Century Gothic" w:eastAsia="Times New Roman" w:hAnsi="Century Gothic"/>
          <w:iCs/>
        </w:rPr>
      </w:pPr>
      <w:r w:rsidRPr="00342C92">
        <w:rPr>
          <w:rFonts w:ascii="Century Gothic" w:eastAsia="Times New Roman" w:hAnsi="Century Gothic"/>
          <w:bCs w:val="0"/>
        </w:rPr>
        <w:t>This is to certify that the work incorporated in this Ph. D. thesis entitled “</w:t>
      </w:r>
      <w:r w:rsidRPr="00342C92">
        <w:rPr>
          <w:rFonts w:ascii="Century Gothic" w:eastAsia="Times New Roman" w:hAnsi="Century Gothic"/>
          <w:b/>
        </w:rPr>
        <w:t>Investigation on the effect of plant growt</w:t>
      </w:r>
      <w:r w:rsidR="00F732C3">
        <w:rPr>
          <w:rFonts w:ascii="Century Gothic" w:eastAsia="Times New Roman" w:hAnsi="Century Gothic"/>
          <w:b/>
        </w:rPr>
        <w:t>h regulators on essential omega-</w:t>
      </w:r>
      <w:r w:rsidRPr="00342C92">
        <w:rPr>
          <w:rFonts w:ascii="Century Gothic" w:eastAsia="Times New Roman" w:hAnsi="Century Gothic"/>
          <w:b/>
        </w:rPr>
        <w:t xml:space="preserve">3 fatty acid production </w:t>
      </w:r>
      <w:r w:rsidR="00F732C3">
        <w:rPr>
          <w:rFonts w:ascii="Century Gothic" w:eastAsia="Times New Roman" w:hAnsi="Century Gothic"/>
          <w:b/>
        </w:rPr>
        <w:t>and its applications from</w:t>
      </w:r>
      <w:bookmarkStart w:id="1" w:name="_GoBack"/>
      <w:bookmarkEnd w:id="1"/>
      <w:r w:rsidRPr="00342C92">
        <w:rPr>
          <w:rFonts w:ascii="Century Gothic" w:eastAsia="Times New Roman" w:hAnsi="Century Gothic"/>
          <w:b/>
        </w:rPr>
        <w:t xml:space="preserve"> </w:t>
      </w:r>
      <w:r w:rsidRPr="00342C92">
        <w:rPr>
          <w:rFonts w:ascii="Century Gothic" w:eastAsia="Times New Roman" w:hAnsi="Century Gothic"/>
          <w:b/>
          <w:i/>
        </w:rPr>
        <w:t>Nannochloropsis oceanica CASA CC201</w:t>
      </w:r>
      <w:r w:rsidRPr="00342C92">
        <w:rPr>
          <w:rFonts w:ascii="Century Gothic" w:eastAsia="Times New Roman" w:hAnsi="Century Gothic"/>
          <w:b/>
          <w:iCs/>
        </w:rPr>
        <w:t>”</w:t>
      </w:r>
      <w:r w:rsidRPr="00342C92">
        <w:rPr>
          <w:rFonts w:ascii="Century Gothic" w:eastAsia="Times New Roman" w:hAnsi="Century Gothic"/>
          <w:iCs/>
        </w:rPr>
        <w:t xml:space="preserve"> submitted by </w:t>
      </w:r>
      <w:r w:rsidRPr="00342C92">
        <w:rPr>
          <w:rFonts w:ascii="Century Gothic" w:eastAsia="Times New Roman" w:hAnsi="Century Gothic"/>
          <w:b/>
          <w:iCs/>
        </w:rPr>
        <w:t>Ms. Aswathy Udayan</w:t>
      </w:r>
      <w:r w:rsidRPr="00342C92">
        <w:rPr>
          <w:rFonts w:ascii="Century Gothic" w:eastAsia="Times New Roman" w:hAnsi="Century Gothic"/>
          <w:iCs/>
        </w:rPr>
        <w:t xml:space="preserve"> to Academy of Scientific and Innovative Research (AcSIR) in fulfilment of the requirements for the award of the Degree of Doctor of Philosophy in Biological Sciences, embodies original research work under my guidance. We further certify that this work has not been submitted to any other University or Institution in part or full for the award of any degree or diploma. Research material obtained from other sources has been duly acknowledged in the thesis. Any text, illustration, table etc., used in the thesis from other sources, have been duly cited and acknowledged.</w:t>
      </w:r>
    </w:p>
    <w:p w:rsidR="00D3418C" w:rsidRPr="00342C92" w:rsidRDefault="00D3418C" w:rsidP="00D3418C">
      <w:pPr>
        <w:spacing w:after="0" w:line="240" w:lineRule="auto"/>
        <w:ind w:left="720" w:right="0" w:firstLine="0"/>
        <w:rPr>
          <w:rFonts w:ascii="Century Gothic" w:eastAsia="Times New Roman" w:hAnsi="Century Gothic"/>
          <w:iCs/>
        </w:rPr>
      </w:pPr>
    </w:p>
    <w:p w:rsidR="00D3418C" w:rsidRDefault="00D3418C" w:rsidP="00D3418C">
      <w:pPr>
        <w:spacing w:after="0" w:line="240" w:lineRule="auto"/>
        <w:ind w:left="720" w:right="0" w:firstLine="0"/>
        <w:jc w:val="left"/>
        <w:rPr>
          <w:rFonts w:ascii="Century Gothic" w:eastAsia="Times New Roman" w:hAnsi="Century Gothic"/>
          <w:iCs/>
        </w:rPr>
      </w:pPr>
    </w:p>
    <w:p w:rsidR="00D57744" w:rsidRPr="00342C92" w:rsidRDefault="00D57744" w:rsidP="00D3418C">
      <w:pPr>
        <w:spacing w:after="0" w:line="240" w:lineRule="auto"/>
        <w:ind w:left="720" w:right="0" w:firstLine="0"/>
        <w:jc w:val="left"/>
        <w:rPr>
          <w:rFonts w:ascii="Century Gothic" w:eastAsia="Times New Roman" w:hAnsi="Century Gothic"/>
          <w:iCs/>
        </w:rPr>
      </w:pPr>
    </w:p>
    <w:p w:rsidR="00D3418C" w:rsidRPr="00342C92" w:rsidRDefault="00D3418C" w:rsidP="00D3418C">
      <w:pPr>
        <w:spacing w:after="0" w:line="240" w:lineRule="auto"/>
        <w:ind w:right="0" w:firstLine="0"/>
        <w:jc w:val="left"/>
        <w:rPr>
          <w:rFonts w:ascii="Century Gothic" w:eastAsia="Times New Roman" w:hAnsi="Century Gothic"/>
          <w:b/>
          <w:iCs/>
        </w:rPr>
      </w:pPr>
      <w:r w:rsidRPr="00342C92">
        <w:rPr>
          <w:rFonts w:ascii="Century Gothic" w:eastAsia="Times New Roman" w:hAnsi="Century Gothic"/>
          <w:b/>
          <w:iCs/>
        </w:rPr>
        <w:t>Aswathy Udayan</w:t>
      </w:r>
    </w:p>
    <w:p w:rsidR="00D3418C" w:rsidRPr="00342C92" w:rsidRDefault="00D3418C" w:rsidP="00D3418C">
      <w:pPr>
        <w:spacing w:after="0" w:line="240" w:lineRule="auto"/>
        <w:ind w:right="0" w:firstLine="0"/>
        <w:jc w:val="left"/>
        <w:rPr>
          <w:rFonts w:ascii="Century Gothic" w:eastAsia="Times New Roman" w:hAnsi="Century Gothic"/>
          <w:iCs/>
        </w:rPr>
      </w:pPr>
      <w:r w:rsidRPr="00342C92">
        <w:rPr>
          <w:rFonts w:ascii="Century Gothic" w:eastAsia="Times New Roman" w:hAnsi="Century Gothic"/>
          <w:iCs/>
        </w:rPr>
        <w:t>(PhD Scholar)</w:t>
      </w:r>
    </w:p>
    <w:p w:rsidR="00D3418C" w:rsidRPr="00342C92" w:rsidRDefault="00D3418C" w:rsidP="00D3418C">
      <w:pPr>
        <w:spacing w:after="0" w:line="240" w:lineRule="auto"/>
        <w:ind w:left="720" w:right="0" w:firstLine="0"/>
        <w:jc w:val="right"/>
        <w:rPr>
          <w:rFonts w:ascii="Century Gothic" w:eastAsia="Times New Roman" w:hAnsi="Century Gothic"/>
          <w:b/>
          <w:iCs/>
        </w:rPr>
      </w:pPr>
    </w:p>
    <w:p w:rsidR="00D3418C" w:rsidRPr="00342C92" w:rsidRDefault="00D3418C" w:rsidP="00D3418C">
      <w:pPr>
        <w:spacing w:after="0" w:line="240" w:lineRule="auto"/>
        <w:ind w:left="720" w:right="0" w:firstLine="0"/>
        <w:jc w:val="right"/>
        <w:rPr>
          <w:rFonts w:ascii="Century Gothic" w:eastAsia="Times New Roman" w:hAnsi="Century Gothic"/>
          <w:b/>
          <w:iCs/>
        </w:rPr>
      </w:pPr>
    </w:p>
    <w:p w:rsidR="00D3418C" w:rsidRPr="00342C92" w:rsidRDefault="00D3418C" w:rsidP="00D3418C">
      <w:pPr>
        <w:spacing w:after="0" w:line="240" w:lineRule="auto"/>
        <w:ind w:left="720" w:right="0" w:firstLine="0"/>
        <w:jc w:val="right"/>
        <w:rPr>
          <w:rFonts w:ascii="Century Gothic" w:eastAsia="Times New Roman" w:hAnsi="Century Gothic"/>
          <w:b/>
          <w:iCs/>
        </w:rPr>
      </w:pPr>
      <w:r w:rsidRPr="00342C92">
        <w:rPr>
          <w:rFonts w:ascii="Century Gothic" w:eastAsia="Times New Roman" w:hAnsi="Century Gothic"/>
          <w:b/>
          <w:iCs/>
        </w:rPr>
        <w:t>Dr. M. Arumugam</w:t>
      </w:r>
    </w:p>
    <w:p w:rsidR="00D3418C" w:rsidRPr="00342C92" w:rsidRDefault="00D3418C" w:rsidP="00D3418C">
      <w:pPr>
        <w:spacing w:after="0" w:line="240" w:lineRule="auto"/>
        <w:ind w:left="720" w:right="0" w:firstLine="0"/>
        <w:jc w:val="right"/>
        <w:rPr>
          <w:rFonts w:ascii="Century Gothic" w:eastAsia="Times New Roman" w:hAnsi="Century Gothic"/>
          <w:iCs/>
        </w:rPr>
      </w:pPr>
      <w:r w:rsidRPr="00342C92">
        <w:rPr>
          <w:rFonts w:ascii="Century Gothic" w:eastAsia="Times New Roman" w:hAnsi="Century Gothic"/>
          <w:iCs/>
        </w:rPr>
        <w:t>(Thesis Supervisor)</w:t>
      </w:r>
    </w:p>
    <w:p w:rsidR="006B3E13" w:rsidRPr="00D57744" w:rsidRDefault="00D3418C" w:rsidP="00D57744">
      <w:pPr>
        <w:spacing w:after="0" w:line="240" w:lineRule="auto"/>
        <w:ind w:right="0" w:firstLine="0"/>
        <w:jc w:val="left"/>
        <w:rPr>
          <w:rFonts w:ascii="Century Gothic" w:eastAsia="Times New Roman" w:hAnsi="Century Gothic"/>
          <w:iCs/>
        </w:rPr>
      </w:pPr>
      <w:r w:rsidRPr="00342C92">
        <w:rPr>
          <w:rFonts w:ascii="Century Gothic" w:eastAsia="Times New Roman" w:hAnsi="Century Gothic"/>
          <w:iCs/>
        </w:rPr>
        <w:t>Thiruvananthapuram</w:t>
      </w:r>
    </w:p>
    <w:p w:rsidR="006B3E13" w:rsidRPr="00342C92" w:rsidRDefault="006B3E13">
      <w:pPr>
        <w:spacing w:after="0" w:line="240" w:lineRule="auto"/>
        <w:ind w:right="0" w:firstLine="0"/>
        <w:jc w:val="center"/>
      </w:pPr>
      <w:r w:rsidRPr="00342C92">
        <w:br w:type="page"/>
      </w:r>
    </w:p>
    <w:p w:rsidR="0086020F" w:rsidRPr="00342C92" w:rsidRDefault="0086020F">
      <w:pPr>
        <w:spacing w:after="0" w:line="240" w:lineRule="auto"/>
        <w:ind w:right="0" w:firstLine="0"/>
        <w:jc w:val="center"/>
      </w:pPr>
    </w:p>
    <w:p w:rsidR="00576672" w:rsidRPr="00342C92" w:rsidRDefault="00576672" w:rsidP="00576672"/>
    <w:p w:rsidR="00C30092" w:rsidRPr="00342C92" w:rsidRDefault="00C30092" w:rsidP="00C30092">
      <w:pPr>
        <w:jc w:val="right"/>
        <w:rPr>
          <w:sz w:val="48"/>
        </w:rPr>
      </w:pPr>
    </w:p>
    <w:p w:rsidR="0086020F" w:rsidRPr="00342C92" w:rsidRDefault="0086020F" w:rsidP="00C30092">
      <w:pPr>
        <w:jc w:val="right"/>
        <w:rPr>
          <w:sz w:val="48"/>
        </w:rPr>
      </w:pPr>
    </w:p>
    <w:p w:rsidR="00C30092" w:rsidRPr="00342C92" w:rsidRDefault="00C30092" w:rsidP="00C30092">
      <w:pPr>
        <w:jc w:val="right"/>
        <w:rPr>
          <w:sz w:val="48"/>
        </w:rPr>
      </w:pPr>
    </w:p>
    <w:p w:rsidR="0086020F" w:rsidRPr="00342C92" w:rsidRDefault="0086020F" w:rsidP="00C30092">
      <w:pPr>
        <w:jc w:val="right"/>
        <w:rPr>
          <w:sz w:val="48"/>
        </w:rPr>
      </w:pPr>
    </w:p>
    <w:p w:rsidR="0086020F" w:rsidRPr="00342C92" w:rsidRDefault="0086020F" w:rsidP="00C30092">
      <w:pPr>
        <w:jc w:val="right"/>
        <w:rPr>
          <w:sz w:val="48"/>
        </w:rPr>
      </w:pPr>
    </w:p>
    <w:p w:rsidR="0086020F" w:rsidRPr="00342C92" w:rsidRDefault="0086020F" w:rsidP="00C30092">
      <w:pPr>
        <w:jc w:val="right"/>
        <w:rPr>
          <w:sz w:val="48"/>
        </w:rPr>
      </w:pPr>
    </w:p>
    <w:p w:rsidR="00576672" w:rsidRPr="00342C92" w:rsidRDefault="00576672" w:rsidP="0086020F">
      <w:pPr>
        <w:jc w:val="right"/>
        <w:rPr>
          <w:rFonts w:ascii="Brush Script MT" w:hAnsi="Brush Script MT"/>
          <w:sz w:val="72"/>
        </w:rPr>
      </w:pPr>
      <w:r w:rsidRPr="00342C92">
        <w:rPr>
          <w:rFonts w:ascii="Brush Script MT" w:hAnsi="Brush Script MT"/>
          <w:sz w:val="72"/>
        </w:rPr>
        <w:t>D</w:t>
      </w:r>
      <w:r w:rsidR="00991BF9" w:rsidRPr="00342C92">
        <w:rPr>
          <w:rFonts w:ascii="Brush Script MT" w:hAnsi="Brush Script MT"/>
          <w:sz w:val="72"/>
        </w:rPr>
        <w:t xml:space="preserve">edicated to my </w:t>
      </w:r>
      <w:r w:rsidR="00FA2792" w:rsidRPr="00342C92">
        <w:rPr>
          <w:rFonts w:ascii="Brush Script MT" w:hAnsi="Brush Script MT"/>
          <w:sz w:val="72"/>
        </w:rPr>
        <w:t>Acha</w:t>
      </w:r>
      <w:r w:rsidR="00E16F83" w:rsidRPr="00342C92">
        <w:rPr>
          <w:rFonts w:ascii="Brush Script MT" w:hAnsi="Brush Script MT"/>
          <w:sz w:val="72"/>
        </w:rPr>
        <w:t>i</w:t>
      </w:r>
    </w:p>
    <w:p w:rsidR="0086020F" w:rsidRPr="00342C92" w:rsidRDefault="0086020F">
      <w:pPr>
        <w:spacing w:after="0" w:line="240" w:lineRule="auto"/>
        <w:ind w:right="0" w:firstLine="0"/>
        <w:jc w:val="center"/>
        <w:rPr>
          <w:rFonts w:ascii="Brush Script MT" w:hAnsi="Brush Script MT"/>
          <w:sz w:val="72"/>
        </w:rPr>
      </w:pPr>
      <w:r w:rsidRPr="00342C92">
        <w:rPr>
          <w:rFonts w:ascii="Brush Script MT" w:hAnsi="Brush Script MT"/>
          <w:sz w:val="72"/>
        </w:rPr>
        <w:br w:type="page"/>
      </w:r>
    </w:p>
    <w:p w:rsidR="005C21A0" w:rsidRPr="00342C92" w:rsidRDefault="00576672" w:rsidP="00576672">
      <w:pPr>
        <w:pStyle w:val="Title"/>
      </w:pPr>
      <w:bookmarkStart w:id="2" w:name="_Toc38667405"/>
      <w:r w:rsidRPr="00342C92">
        <w:lastRenderedPageBreak/>
        <w:t>Acknowledgements</w:t>
      </w:r>
      <w:bookmarkEnd w:id="2"/>
    </w:p>
    <w:p w:rsidR="001A4975" w:rsidRPr="00342C92" w:rsidRDefault="001A4975" w:rsidP="00044B69">
      <w:pPr>
        <w:spacing w:line="276" w:lineRule="auto"/>
        <w:rPr>
          <w:i/>
        </w:rPr>
      </w:pPr>
      <w:r w:rsidRPr="00342C92">
        <w:rPr>
          <w:i/>
        </w:rPr>
        <w:t>I extend my heartfelt thanks to all the important people in my life who have been instrumental in making my ambitions come true. I thank God Almighty whose blessings and grace which showered upon me, and which enabled me to be where I am today.</w:t>
      </w:r>
    </w:p>
    <w:p w:rsidR="001A4975" w:rsidRPr="00342C92" w:rsidRDefault="001A4975" w:rsidP="00044B69">
      <w:pPr>
        <w:spacing w:line="276" w:lineRule="auto"/>
        <w:rPr>
          <w:i/>
        </w:rPr>
      </w:pPr>
      <w:r w:rsidRPr="00342C92">
        <w:rPr>
          <w:i/>
        </w:rPr>
        <w:t xml:space="preserve">I would like to give sincere thanks to my supervisor Dr. Muthu Arumugam, Sr. Scientist, MPTD, CSIR-NIIST, who accepted me as a student without any hesitation. I </w:t>
      </w:r>
      <w:r w:rsidR="00817296" w:rsidRPr="00342C92">
        <w:rPr>
          <w:i/>
        </w:rPr>
        <w:t>am forever indebted to</w:t>
      </w:r>
      <w:r w:rsidRPr="00342C92">
        <w:rPr>
          <w:i/>
        </w:rPr>
        <w:t xml:space="preserve"> him</w:t>
      </w:r>
      <w:r w:rsidR="00817296" w:rsidRPr="00342C92">
        <w:rPr>
          <w:i/>
        </w:rPr>
        <w:t>,</w:t>
      </w:r>
      <w:r w:rsidRPr="00342C92">
        <w:rPr>
          <w:i/>
        </w:rPr>
        <w:t xml:space="preserve"> for all the times that he curtailed my shortcomings through sound advice for both professional and personal life. I am </w:t>
      </w:r>
      <w:r w:rsidR="00817296" w:rsidRPr="00342C92">
        <w:rPr>
          <w:i/>
        </w:rPr>
        <w:t>eternally</w:t>
      </w:r>
      <w:r w:rsidRPr="00342C92">
        <w:rPr>
          <w:i/>
        </w:rPr>
        <w:t xml:space="preserve"> grateful to him for his constant support, encouragement, advice and patience for guiding me in a right direction during the entire course of my research.</w:t>
      </w:r>
    </w:p>
    <w:p w:rsidR="001A4975" w:rsidRPr="00342C92" w:rsidRDefault="001A4975" w:rsidP="00044B69">
      <w:pPr>
        <w:spacing w:line="276" w:lineRule="auto"/>
        <w:rPr>
          <w:i/>
        </w:rPr>
      </w:pPr>
      <w:r w:rsidRPr="00342C92">
        <w:rPr>
          <w:i/>
        </w:rPr>
        <w:t>I extent my warm and sincere thanks to Dr. Rajeev K Sukumaran, Head of the Division, MPTD for his timely suggestions, persistent support and constant encouragement. He always give</w:t>
      </w:r>
      <w:r w:rsidR="005061F7" w:rsidRPr="00342C92">
        <w:rPr>
          <w:i/>
        </w:rPr>
        <w:t>s</w:t>
      </w:r>
      <w:r w:rsidRPr="00342C92">
        <w:rPr>
          <w:i/>
        </w:rPr>
        <w:t xml:space="preserve"> suggestions from multiple perspectives which helped me to work in different ways. </w:t>
      </w:r>
    </w:p>
    <w:p w:rsidR="001A4975" w:rsidRPr="00342C92" w:rsidRDefault="001A4975" w:rsidP="00044B69">
      <w:pPr>
        <w:spacing w:line="276" w:lineRule="auto"/>
        <w:rPr>
          <w:i/>
        </w:rPr>
      </w:pPr>
      <w:r w:rsidRPr="00342C92">
        <w:rPr>
          <w:i/>
        </w:rPr>
        <w:t>I would like to extend my profound thanks to Prof. Ashok Pandey (former Head</w:t>
      </w:r>
      <w:r w:rsidR="005061F7" w:rsidRPr="00342C92">
        <w:rPr>
          <w:i/>
        </w:rPr>
        <w:t>, MPTD</w:t>
      </w:r>
      <w:r w:rsidRPr="00342C92">
        <w:rPr>
          <w:i/>
        </w:rPr>
        <w:t>) for his support and advices and Dr. K. Madhavan Nampoothiri (former Head</w:t>
      </w:r>
      <w:r w:rsidR="005061F7" w:rsidRPr="00342C92">
        <w:rPr>
          <w:i/>
        </w:rPr>
        <w:t>, MPTD</w:t>
      </w:r>
      <w:r w:rsidRPr="00342C92">
        <w:rPr>
          <w:i/>
        </w:rPr>
        <w:t>), for all the timely advices provided.</w:t>
      </w:r>
    </w:p>
    <w:p w:rsidR="001A4975" w:rsidRPr="00342C92" w:rsidRDefault="001A4975" w:rsidP="00044B69">
      <w:pPr>
        <w:spacing w:line="276" w:lineRule="auto"/>
        <w:rPr>
          <w:i/>
        </w:rPr>
      </w:pPr>
      <w:r w:rsidRPr="00342C92">
        <w:rPr>
          <w:i/>
        </w:rPr>
        <w:t>It is my privilege to place on record my gratitude to Dr. A. Ajayaghosh, Director, CSIR-NIIST,</w:t>
      </w:r>
      <w:r w:rsidR="005061F7" w:rsidRPr="00342C92">
        <w:rPr>
          <w:i/>
        </w:rPr>
        <w:t xml:space="preserve"> and Dr. Suresh Das (former Director, CSIR-NIIST)</w:t>
      </w:r>
      <w:r w:rsidRPr="00342C92">
        <w:rPr>
          <w:i/>
        </w:rPr>
        <w:t xml:space="preserve"> for providing all the necessary facilities in the Institute for my research work. </w:t>
      </w:r>
    </w:p>
    <w:p w:rsidR="001A4975" w:rsidRPr="00342C92" w:rsidRDefault="001A4975" w:rsidP="00044B69">
      <w:pPr>
        <w:spacing w:line="276" w:lineRule="auto"/>
        <w:rPr>
          <w:i/>
        </w:rPr>
      </w:pPr>
      <w:r w:rsidRPr="00342C92">
        <w:rPr>
          <w:i/>
        </w:rPr>
        <w:t>I am grateful to Dr. Suresh C H, Dr. Luxmi Varma and Dr. Mangalam</w:t>
      </w:r>
      <w:r w:rsidR="005061F7" w:rsidRPr="00342C92">
        <w:rPr>
          <w:i/>
        </w:rPr>
        <w:t xml:space="preserve"> S</w:t>
      </w:r>
      <w:r w:rsidRPr="00342C92">
        <w:rPr>
          <w:i/>
        </w:rPr>
        <w:t xml:space="preserve"> Nair for their warm support as the AcSIR coordinator</w:t>
      </w:r>
      <w:r w:rsidR="005061F7" w:rsidRPr="00342C92">
        <w:rPr>
          <w:i/>
        </w:rPr>
        <w:t>s</w:t>
      </w:r>
      <w:r w:rsidRPr="00342C92">
        <w:rPr>
          <w:i/>
        </w:rPr>
        <w:t>. I would also like to acknowledge Dr. Binod P, Dr. Nisha P, and Dr. Rajeev K Sukumaran, members of my Doctoral Advisory Committee (DAC) for their sound advice and support during evaluations. Academy of Scientific and Innovative Research (AcSIR), Ghaziabad, India, is duly acknowledged for enrolling me into their PhD program.</w:t>
      </w:r>
    </w:p>
    <w:p w:rsidR="001A4975" w:rsidRPr="00342C92" w:rsidRDefault="001A4975" w:rsidP="00044B69">
      <w:pPr>
        <w:spacing w:line="276" w:lineRule="auto"/>
        <w:rPr>
          <w:i/>
        </w:rPr>
      </w:pPr>
      <w:r w:rsidRPr="00342C92">
        <w:rPr>
          <w:i/>
        </w:rPr>
        <w:t>I would like to acknowledge</w:t>
      </w:r>
      <w:r w:rsidR="005061F7" w:rsidRPr="00342C92">
        <w:rPr>
          <w:i/>
        </w:rPr>
        <w:t xml:space="preserve"> the</w:t>
      </w:r>
      <w:r w:rsidRPr="00342C92">
        <w:rPr>
          <w:i/>
        </w:rPr>
        <w:t xml:space="preserve"> financial support from DST-INSPIRE, Govt. of India in the form of Research Fellowship for my PhD work. </w:t>
      </w:r>
    </w:p>
    <w:p w:rsidR="001A4975" w:rsidRPr="00342C92" w:rsidRDefault="001A4975" w:rsidP="00044B69">
      <w:pPr>
        <w:spacing w:line="276" w:lineRule="auto"/>
        <w:rPr>
          <w:i/>
        </w:rPr>
      </w:pPr>
      <w:r w:rsidRPr="00342C92">
        <w:rPr>
          <w:i/>
        </w:rPr>
        <w:t xml:space="preserve">I take this opportunity to thank Dr. Ramesh Kumar N, Er. Kiran Kumar M, Dr. Rakesh Kumar Yarsarla, Dr. Thirumalesh, Dr. Balakumaran, Dr. Sindhu R, Dr. Leena Devendra, Dr. Harsha Bajaj and Dr. Vijayan for their valuable suggestions, help and support throughout the study.  I would also like to thank Dr. Anil Mathew for extensive help in GC analysis. </w:t>
      </w:r>
    </w:p>
    <w:p w:rsidR="001A4975" w:rsidRPr="00342C92" w:rsidRDefault="001A4975" w:rsidP="00044B69">
      <w:pPr>
        <w:spacing w:line="276" w:lineRule="auto"/>
        <w:rPr>
          <w:i/>
        </w:rPr>
      </w:pPr>
      <w:r w:rsidRPr="00342C92">
        <w:rPr>
          <w:i/>
        </w:rPr>
        <w:t xml:space="preserve">My sincere thanks to Dr. Kausthabh Kumar Maiti, for </w:t>
      </w:r>
      <w:r w:rsidR="005061F7" w:rsidRPr="00342C92">
        <w:rPr>
          <w:i/>
        </w:rPr>
        <w:t>providing the</w:t>
      </w:r>
      <w:r w:rsidRPr="00342C92">
        <w:rPr>
          <w:i/>
        </w:rPr>
        <w:t xml:space="preserve"> facility for </w:t>
      </w:r>
      <w:r w:rsidR="005061F7" w:rsidRPr="00342C92">
        <w:rPr>
          <w:i/>
        </w:rPr>
        <w:t>performing</w:t>
      </w:r>
      <w:r w:rsidRPr="00342C92">
        <w:rPr>
          <w:i/>
        </w:rPr>
        <w:t xml:space="preserve"> cell culture studies. My sincere thanks to Ms. Varsha K and Dr. Vishnupriya for their constant help and support in cell culture studies.</w:t>
      </w:r>
    </w:p>
    <w:p w:rsidR="001A4975" w:rsidRPr="00342C92" w:rsidRDefault="001A4975" w:rsidP="00044B69">
      <w:pPr>
        <w:spacing w:line="276" w:lineRule="auto"/>
        <w:rPr>
          <w:i/>
        </w:rPr>
      </w:pPr>
      <w:r w:rsidRPr="00342C92">
        <w:rPr>
          <w:i/>
        </w:rPr>
        <w:t>I would also like to acknowledge with much appreciation Dr. K.</w:t>
      </w:r>
      <w:r w:rsidR="005061F7" w:rsidRPr="00342C92">
        <w:rPr>
          <w:i/>
        </w:rPr>
        <w:t xml:space="preserve"> </w:t>
      </w:r>
      <w:r w:rsidRPr="00342C92">
        <w:rPr>
          <w:i/>
        </w:rPr>
        <w:t xml:space="preserve">G. Raghu, Dr. Jayamurthy, Dr. Simi, Dr. Sithara (Nile red imaging), Dr. Aravind Madhavan, Dr. Amit </w:t>
      </w:r>
      <w:r w:rsidRPr="00342C92">
        <w:rPr>
          <w:i/>
        </w:rPr>
        <w:lastRenderedPageBreak/>
        <w:t>Abraham, Dr. Sabeela Beevi U, Dr. Ramya Krishnan, Dr. Nishanth Gopalan, Mr. Salin Raj, and Mr. Billu Abraham</w:t>
      </w:r>
      <w:r w:rsidR="00203039" w:rsidRPr="00342C92">
        <w:rPr>
          <w:i/>
        </w:rPr>
        <w:t xml:space="preserve"> (GC-MS)</w:t>
      </w:r>
      <w:r w:rsidRPr="00342C92">
        <w:rPr>
          <w:i/>
        </w:rPr>
        <w:t xml:space="preserve"> for their support. </w:t>
      </w:r>
    </w:p>
    <w:p w:rsidR="001A4975" w:rsidRPr="00342C92" w:rsidRDefault="001A4975" w:rsidP="00044B69">
      <w:pPr>
        <w:spacing w:line="276" w:lineRule="auto"/>
        <w:rPr>
          <w:i/>
        </w:rPr>
      </w:pPr>
      <w:r w:rsidRPr="00342C92">
        <w:rPr>
          <w:i/>
        </w:rPr>
        <w:t>I am very much thankful to all the members of “Team Biotech” for creating a unique, friendly and healthy working environment. I am deeply thankful to Ms. Sujitha B.S, Ms. Reshma R, Mr. Sujin Jebakumar, Mr. Hariharan, Ms. Aneesha, Ms. Anusree and Ms. Steffy James for their constant motivation and support throughout my work. I express my gratitude to Ms. Meera Christopher, Mr. Prajeesh K.V, Ms. Meena S, Mr. Anoop P, Ms. Merin P Varghese, Ms. Reshma Mathew, Ms. Athira Raj S.R, Mr. Dileep R, and Mr. Adarsh V.P for their friendly help and moral support. I would also like to thank Mr. Valan, Ms. Lakshmi M Nair, Ms. Salini, Ms. Devi, Ms. S</w:t>
      </w:r>
      <w:r w:rsidR="00B93E39" w:rsidRPr="00342C92">
        <w:rPr>
          <w:i/>
        </w:rPr>
        <w:t>usmitha</w:t>
      </w:r>
      <w:r w:rsidRPr="00342C92">
        <w:rPr>
          <w:i/>
        </w:rPr>
        <w:t xml:space="preserve">, </w:t>
      </w:r>
      <w:r w:rsidR="00B93E39" w:rsidRPr="00342C92">
        <w:rPr>
          <w:i/>
        </w:rPr>
        <w:t>Mr. Arun, Mr. Godan, Mr.</w:t>
      </w:r>
      <w:r w:rsidRPr="00342C92">
        <w:rPr>
          <w:i/>
        </w:rPr>
        <w:t xml:space="preserve"> Rahul, </w:t>
      </w:r>
      <w:r w:rsidR="00B93E39" w:rsidRPr="00342C92">
        <w:rPr>
          <w:i/>
        </w:rPr>
        <w:t xml:space="preserve">Mr. </w:t>
      </w:r>
      <w:r w:rsidRPr="00342C92">
        <w:rPr>
          <w:i/>
        </w:rPr>
        <w:t>Rajesh,</w:t>
      </w:r>
      <w:r w:rsidR="00690CFF" w:rsidRPr="00342C92">
        <w:rPr>
          <w:i/>
        </w:rPr>
        <w:t xml:space="preserve"> Ms. Soumya, Ms. Lakshmi Sundar, Ms.Keerthi,</w:t>
      </w:r>
      <w:r w:rsidRPr="00342C92">
        <w:rPr>
          <w:i/>
        </w:rPr>
        <w:t xml:space="preserve"> Dr. Anju Alphonsa, Ms. Dhanya M, Ms. Vini Sekhar, Ms. Vaisakhi, Mr.Salman,</w:t>
      </w:r>
      <w:r w:rsidR="00DF111A" w:rsidRPr="00342C92">
        <w:rPr>
          <w:i/>
        </w:rPr>
        <w:t xml:space="preserve"> Mr. Nitheesh,</w:t>
      </w:r>
      <w:r w:rsidRPr="00342C92">
        <w:rPr>
          <w:i/>
        </w:rPr>
        <w:t xml:space="preserve"> Dr. Divya J and Dr. Anusree who helped me one way or the other during the entire period of my work. </w:t>
      </w:r>
      <w:r w:rsidR="00203039" w:rsidRPr="00342C92">
        <w:rPr>
          <w:i/>
        </w:rPr>
        <w:t xml:space="preserve">I express my deep gratitude to the administrative, financial and stores staff for their constant support. </w:t>
      </w:r>
      <w:r w:rsidRPr="00342C92">
        <w:rPr>
          <w:i/>
        </w:rPr>
        <w:t xml:space="preserve">I also thank </w:t>
      </w:r>
      <w:r w:rsidR="00203039" w:rsidRPr="00342C92">
        <w:rPr>
          <w:i/>
        </w:rPr>
        <w:t xml:space="preserve">Mrs. </w:t>
      </w:r>
      <w:r w:rsidRPr="00342C92">
        <w:rPr>
          <w:i/>
        </w:rPr>
        <w:t xml:space="preserve">Sasikala for her help. </w:t>
      </w:r>
    </w:p>
    <w:p w:rsidR="001A4975" w:rsidRPr="00342C92" w:rsidRDefault="001A4975" w:rsidP="00044B69">
      <w:pPr>
        <w:spacing w:line="276" w:lineRule="auto"/>
        <w:rPr>
          <w:i/>
        </w:rPr>
      </w:pPr>
      <w:r w:rsidRPr="00342C92">
        <w:rPr>
          <w:i/>
        </w:rPr>
        <w:t>I would like to thank Mr. Rajendra Prasad, Ms. Anie Mariya, Mr. Sudheesh Payyannur and Ms. Anju Kannan for their support in my NIIST life.</w:t>
      </w:r>
    </w:p>
    <w:p w:rsidR="001A4975" w:rsidRPr="00342C92" w:rsidRDefault="001A4975" w:rsidP="00044B69">
      <w:pPr>
        <w:spacing w:line="276" w:lineRule="auto"/>
        <w:rPr>
          <w:i/>
        </w:rPr>
      </w:pPr>
      <w:r w:rsidRPr="00342C92">
        <w:rPr>
          <w:i/>
        </w:rPr>
        <w:t>I would like to thank all the fishermen in Vizhinjam for helping me to collect sea water for microalgal cultivation.</w:t>
      </w:r>
    </w:p>
    <w:p w:rsidR="00125324" w:rsidRPr="00342C92" w:rsidRDefault="001A4975" w:rsidP="00044B69">
      <w:pPr>
        <w:spacing w:line="276" w:lineRule="auto"/>
        <w:rPr>
          <w:i/>
        </w:rPr>
      </w:pPr>
      <w:r w:rsidRPr="00342C92">
        <w:rPr>
          <w:i/>
        </w:rPr>
        <w:t>I would also like to thank Dr. Vineesh Ravi, Mr. Rothish, Dr. Pratheesh for helping me to complete CSIR 800 programme. I am also thankful to my friends Mr. Mohammad Sabith, Dr. Aneesh Vasudevan, Dr. Shankar Nalinakshan,</w:t>
      </w:r>
      <w:r w:rsidR="00125324" w:rsidRPr="00342C92">
        <w:rPr>
          <w:i/>
        </w:rPr>
        <w:t xml:space="preserve"> Ms.Arathy Sasidharan, Mr. A</w:t>
      </w:r>
      <w:r w:rsidR="00DF111A" w:rsidRPr="00342C92">
        <w:rPr>
          <w:i/>
        </w:rPr>
        <w:t>dit Kaler, Ms. Anjumol,</w:t>
      </w:r>
      <w:r w:rsidRPr="00342C92">
        <w:rPr>
          <w:i/>
        </w:rPr>
        <w:t xml:space="preserve"> Mr. Adhun, Mr. Kiran Lal, Ms. Neethu, Ms. Aparna, Ms. Gayathri Thankachi and Ms. Sruthi Sunil for all the help and support extended to me. </w:t>
      </w:r>
    </w:p>
    <w:p w:rsidR="001A4975" w:rsidRPr="00342C92" w:rsidRDefault="001A4975" w:rsidP="00044B69">
      <w:pPr>
        <w:spacing w:line="276" w:lineRule="auto"/>
        <w:rPr>
          <w:i/>
        </w:rPr>
      </w:pPr>
      <w:r w:rsidRPr="00342C92">
        <w:rPr>
          <w:i/>
        </w:rPr>
        <w:t>I would like to thank Mr. Sinto M S (MSc project guide) Regional Cancer Centre, Trivandrum, whose support and motivation helped me to start my research life.</w:t>
      </w:r>
    </w:p>
    <w:p w:rsidR="001A4975" w:rsidRPr="00342C92" w:rsidRDefault="001A4975" w:rsidP="00044B69">
      <w:pPr>
        <w:spacing w:line="276" w:lineRule="auto"/>
        <w:rPr>
          <w:i/>
        </w:rPr>
      </w:pPr>
      <w:r w:rsidRPr="00342C92">
        <w:rPr>
          <w:i/>
        </w:rPr>
        <w:t>Words cannot express my deep gratitude to my beloved family for their unconditional love. I offer my regards to my loving parents, Mr. Udayan</w:t>
      </w:r>
      <w:r w:rsidR="00203039" w:rsidRPr="00342C92">
        <w:rPr>
          <w:i/>
        </w:rPr>
        <w:t xml:space="preserve"> Nair</w:t>
      </w:r>
      <w:r w:rsidRPr="00342C92">
        <w:rPr>
          <w:i/>
        </w:rPr>
        <w:t xml:space="preserve"> and Mrs. Omana Udayan whose love, teaching and blessings brought me this far. I thank my parents for their unconditional love and support throughout my educational career. I would like to thank my brother Mr. Ajith, whose inspiration, support and love made me to join for PhD and he has been a continuous source of inspiration and encouragement in difficult times. </w:t>
      </w:r>
      <w:r w:rsidR="00203039" w:rsidRPr="00342C92">
        <w:rPr>
          <w:i/>
        </w:rPr>
        <w:t>I would like to thank my sister-in-</w:t>
      </w:r>
      <w:r w:rsidRPr="00342C92">
        <w:rPr>
          <w:i/>
        </w:rPr>
        <w:t xml:space="preserve">law Ms. Archana for her support during the study. </w:t>
      </w:r>
    </w:p>
    <w:p w:rsidR="001A4975" w:rsidRPr="00342C92" w:rsidRDefault="001A4975" w:rsidP="00044B69">
      <w:pPr>
        <w:spacing w:line="276" w:lineRule="auto"/>
        <w:rPr>
          <w:i/>
        </w:rPr>
      </w:pPr>
      <w:r w:rsidRPr="00342C92">
        <w:rPr>
          <w:i/>
        </w:rPr>
        <w:t>I owe thanks to a very special person, my husband, Dr. Nidhin Sreekumar for his continued and unfailing love, support and understanding during my pursuit of PhD degree that made the completion of thesis possible. You were always</w:t>
      </w:r>
      <w:r w:rsidR="00203039" w:rsidRPr="00342C92">
        <w:rPr>
          <w:i/>
        </w:rPr>
        <w:t xml:space="preserve"> there to help</w:t>
      </w:r>
      <w:r w:rsidRPr="00342C92">
        <w:rPr>
          <w:i/>
        </w:rPr>
        <w:t xml:space="preserve"> me at times I thought that it is impossible to continue. I greatly value your contribution in formatting the thesis and deeply appreciate your belief in me. </w:t>
      </w:r>
    </w:p>
    <w:p w:rsidR="001A4975" w:rsidRPr="00342C92" w:rsidRDefault="001A4975" w:rsidP="00044B69">
      <w:pPr>
        <w:spacing w:line="276" w:lineRule="auto"/>
        <w:rPr>
          <w:i/>
        </w:rPr>
      </w:pPr>
      <w:r w:rsidRPr="00342C92">
        <w:rPr>
          <w:i/>
        </w:rPr>
        <w:t xml:space="preserve"> My heart felt regard goes to my father</w:t>
      </w:r>
      <w:r w:rsidR="005061F7" w:rsidRPr="00342C92">
        <w:rPr>
          <w:i/>
        </w:rPr>
        <w:t>-</w:t>
      </w:r>
      <w:r w:rsidRPr="00342C92">
        <w:rPr>
          <w:i/>
        </w:rPr>
        <w:t>in</w:t>
      </w:r>
      <w:r w:rsidR="005061F7" w:rsidRPr="00342C92">
        <w:rPr>
          <w:i/>
        </w:rPr>
        <w:t>-</w:t>
      </w:r>
      <w:r w:rsidRPr="00342C92">
        <w:rPr>
          <w:i/>
        </w:rPr>
        <w:t>law Mr. Sreekumar, mother</w:t>
      </w:r>
      <w:r w:rsidR="005061F7" w:rsidRPr="00342C92">
        <w:rPr>
          <w:i/>
        </w:rPr>
        <w:t>-</w:t>
      </w:r>
      <w:r w:rsidRPr="00342C92">
        <w:rPr>
          <w:i/>
        </w:rPr>
        <w:t>in</w:t>
      </w:r>
      <w:r w:rsidR="005061F7" w:rsidRPr="00342C92">
        <w:rPr>
          <w:i/>
        </w:rPr>
        <w:t>-</w:t>
      </w:r>
      <w:r w:rsidRPr="00342C92">
        <w:rPr>
          <w:i/>
        </w:rPr>
        <w:t>law M</w:t>
      </w:r>
      <w:r w:rsidR="005061F7" w:rsidRPr="00342C92">
        <w:rPr>
          <w:i/>
        </w:rPr>
        <w:t>r</w:t>
      </w:r>
      <w:r w:rsidRPr="00342C92">
        <w:rPr>
          <w:i/>
        </w:rPr>
        <w:t>s. Usha, brother</w:t>
      </w:r>
      <w:r w:rsidR="005061F7" w:rsidRPr="00342C92">
        <w:rPr>
          <w:i/>
        </w:rPr>
        <w:t>-in-</w:t>
      </w:r>
      <w:r w:rsidRPr="00342C92">
        <w:rPr>
          <w:i/>
        </w:rPr>
        <w:t>law Mr. Midhun for their love and moral support during the period of my study.</w:t>
      </w:r>
    </w:p>
    <w:p w:rsidR="0086020F" w:rsidRPr="00342C92" w:rsidRDefault="001A4975" w:rsidP="00044B69">
      <w:pPr>
        <w:spacing w:line="276" w:lineRule="auto"/>
        <w:rPr>
          <w:i/>
        </w:rPr>
      </w:pPr>
      <w:r w:rsidRPr="00342C92">
        <w:rPr>
          <w:i/>
        </w:rPr>
        <w:lastRenderedPageBreak/>
        <w:t>A number of friends, colleagues, relatives and well-wishers were involved in my study directly or indirectly.</w:t>
      </w:r>
      <w:r w:rsidR="00D437B0" w:rsidRPr="00342C92">
        <w:rPr>
          <w:i/>
        </w:rPr>
        <w:t xml:space="preserve"> I also offer my sincerest gratitude to all my beloved teachers who helped me throughout the course of my academic life.</w:t>
      </w:r>
      <w:r w:rsidRPr="00342C92">
        <w:rPr>
          <w:i/>
        </w:rPr>
        <w:t xml:space="preserve"> I thank one and all for their support, help and encouragement throughout my work.</w:t>
      </w:r>
    </w:p>
    <w:p w:rsidR="00C439A3" w:rsidRPr="00342C92" w:rsidRDefault="00C439A3" w:rsidP="00044B69">
      <w:pPr>
        <w:spacing w:line="276" w:lineRule="auto"/>
      </w:pPr>
    </w:p>
    <w:p w:rsidR="00C439A3" w:rsidRPr="00342C92" w:rsidRDefault="00C439A3" w:rsidP="00C439A3">
      <w:pPr>
        <w:spacing w:line="276" w:lineRule="auto"/>
        <w:jc w:val="right"/>
        <w:rPr>
          <w:i/>
        </w:rPr>
      </w:pPr>
      <w:r w:rsidRPr="00342C92">
        <w:rPr>
          <w:i/>
        </w:rPr>
        <w:t>Aswathy Udayan</w:t>
      </w:r>
    </w:p>
    <w:p w:rsidR="00416E7F" w:rsidRPr="00342C92" w:rsidRDefault="00D44498" w:rsidP="00692850">
      <w:pPr>
        <w:spacing w:line="276" w:lineRule="auto"/>
      </w:pPr>
      <w:r w:rsidRPr="00342C92">
        <w:br w:type="page"/>
      </w:r>
    </w:p>
    <w:p w:rsidR="00023101" w:rsidRPr="00342C92" w:rsidRDefault="004F54E9" w:rsidP="00576672">
      <w:pPr>
        <w:pStyle w:val="Title"/>
      </w:pPr>
      <w:bookmarkStart w:id="3" w:name="_Toc38667406"/>
      <w:r w:rsidRPr="00342C92">
        <w:lastRenderedPageBreak/>
        <w:t>Table of Contents</w:t>
      </w:r>
      <w:bookmarkEnd w:id="3"/>
    </w:p>
    <w:p w:rsidR="00970D13" w:rsidRPr="00342C92" w:rsidRDefault="00AE4DBC" w:rsidP="00970D13">
      <w:pPr>
        <w:pStyle w:val="TOC1"/>
        <w:ind w:left="360"/>
        <w:rPr>
          <w:rFonts w:ascii="Times New Roman" w:eastAsiaTheme="minorEastAsia" w:hAnsi="Times New Roman" w:cs="Times New Roman"/>
          <w:b w:val="0"/>
          <w:bCs w:val="0"/>
          <w:caps w:val="0"/>
          <w:noProof/>
          <w:sz w:val="22"/>
          <w:szCs w:val="22"/>
        </w:rPr>
      </w:pPr>
      <w:r w:rsidRPr="00342C92">
        <w:fldChar w:fldCharType="begin"/>
      </w:r>
      <w:r w:rsidR="00D32312" w:rsidRPr="00342C92">
        <w:instrText xml:space="preserve"> TOC \o "1-4" \h \z \u </w:instrText>
      </w:r>
      <w:r w:rsidRPr="00342C92">
        <w:fldChar w:fldCharType="separate"/>
      </w:r>
      <w:hyperlink w:anchor="_Toc38667407" w:history="1">
        <w:r w:rsidR="00970D13" w:rsidRPr="00342C92">
          <w:rPr>
            <w:rStyle w:val="Hyperlink"/>
            <w:rFonts w:ascii="Times New Roman" w:hAnsi="Times New Roman" w:cs="Times New Roman"/>
            <w:noProof/>
          </w:rPr>
          <w:t>List of Abbreviations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_Toc38667407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i</w:t>
        </w:r>
        <w:r w:rsidR="00970D13" w:rsidRPr="00342C92">
          <w:rPr>
            <w:rFonts w:ascii="Times New Roman" w:hAnsi="Times New Roman" w:cs="Times New Roman"/>
            <w:noProof/>
            <w:webHidden/>
          </w:rPr>
          <w:fldChar w:fldCharType="end"/>
        </w:r>
      </w:hyperlink>
    </w:p>
    <w:p w:rsidR="00970D13" w:rsidRPr="00342C92" w:rsidRDefault="00D475D6" w:rsidP="00970D13">
      <w:pPr>
        <w:pStyle w:val="TOC1"/>
        <w:ind w:left="360"/>
        <w:rPr>
          <w:rFonts w:ascii="Times New Roman" w:eastAsiaTheme="minorEastAsia" w:hAnsi="Times New Roman" w:cs="Times New Roman"/>
          <w:b w:val="0"/>
          <w:bCs w:val="0"/>
          <w:caps w:val="0"/>
          <w:noProof/>
          <w:sz w:val="22"/>
          <w:szCs w:val="22"/>
        </w:rPr>
      </w:pPr>
      <w:hyperlink w:anchor="_Toc38667408" w:history="1">
        <w:r w:rsidR="00970D13" w:rsidRPr="00342C92">
          <w:rPr>
            <w:rStyle w:val="Hyperlink"/>
            <w:rFonts w:ascii="Times New Roman" w:hAnsi="Times New Roman" w:cs="Times New Roman"/>
            <w:noProof/>
          </w:rPr>
          <w:t>List of Figures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_Toc38667408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iii</w:t>
        </w:r>
        <w:r w:rsidR="00970D13" w:rsidRPr="00342C92">
          <w:rPr>
            <w:rFonts w:ascii="Times New Roman" w:hAnsi="Times New Roman" w:cs="Times New Roman"/>
            <w:noProof/>
            <w:webHidden/>
          </w:rPr>
          <w:fldChar w:fldCharType="end"/>
        </w:r>
      </w:hyperlink>
    </w:p>
    <w:p w:rsidR="00970D13" w:rsidRPr="00342C92" w:rsidRDefault="00D475D6" w:rsidP="00970D13">
      <w:pPr>
        <w:pStyle w:val="TOC1"/>
        <w:ind w:left="360"/>
        <w:rPr>
          <w:rFonts w:ascii="Times New Roman" w:eastAsiaTheme="minorEastAsia" w:hAnsi="Times New Roman" w:cs="Times New Roman"/>
          <w:b w:val="0"/>
          <w:bCs w:val="0"/>
          <w:caps w:val="0"/>
          <w:noProof/>
          <w:sz w:val="22"/>
          <w:szCs w:val="22"/>
        </w:rPr>
      </w:pPr>
      <w:hyperlink w:anchor="_Toc38667409" w:history="1">
        <w:r w:rsidR="00970D13" w:rsidRPr="00342C92">
          <w:rPr>
            <w:rStyle w:val="Hyperlink"/>
            <w:rFonts w:ascii="Times New Roman" w:hAnsi="Times New Roman" w:cs="Times New Roman"/>
            <w:noProof/>
          </w:rPr>
          <w:t>List of Tables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_Toc38667409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v</w:t>
        </w:r>
        <w:r w:rsidR="00970D13" w:rsidRPr="00342C92">
          <w:rPr>
            <w:rFonts w:ascii="Times New Roman" w:hAnsi="Times New Roman" w:cs="Times New Roman"/>
            <w:noProof/>
            <w:webHidden/>
          </w:rPr>
          <w:fldChar w:fldCharType="end"/>
        </w:r>
      </w:hyperlink>
    </w:p>
    <w:p w:rsidR="00970D13" w:rsidRPr="00342C92" w:rsidRDefault="00D475D6" w:rsidP="00970D13">
      <w:pPr>
        <w:pStyle w:val="TOC1"/>
        <w:ind w:left="360"/>
        <w:rPr>
          <w:rFonts w:ascii="Times New Roman" w:eastAsiaTheme="minorEastAsia" w:hAnsi="Times New Roman" w:cs="Times New Roman"/>
          <w:b w:val="0"/>
          <w:bCs w:val="0"/>
          <w:caps w:val="0"/>
          <w:noProof/>
          <w:sz w:val="22"/>
          <w:szCs w:val="22"/>
        </w:rPr>
      </w:pPr>
      <w:hyperlink w:anchor="_Toc38667410" w:history="1">
        <w:r w:rsidR="00970D13" w:rsidRPr="00342C92">
          <w:rPr>
            <w:rStyle w:val="Hyperlink"/>
            <w:rFonts w:ascii="Times New Roman" w:hAnsi="Times New Roman" w:cs="Times New Roman"/>
            <w:noProof/>
          </w:rPr>
          <w:t>List of Schemes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_Toc38667410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v</w:t>
        </w:r>
        <w:r w:rsidR="00970D13" w:rsidRPr="00342C92">
          <w:rPr>
            <w:rFonts w:ascii="Times New Roman" w:hAnsi="Times New Roman" w:cs="Times New Roman"/>
            <w:noProof/>
            <w:webHidden/>
          </w:rPr>
          <w:fldChar w:fldCharType="end"/>
        </w:r>
      </w:hyperlink>
    </w:p>
    <w:p w:rsidR="00970D13" w:rsidRPr="00342C92" w:rsidRDefault="00D475D6" w:rsidP="00970D13">
      <w:pPr>
        <w:pStyle w:val="TOC1"/>
        <w:ind w:left="360"/>
        <w:rPr>
          <w:rFonts w:ascii="Times New Roman" w:eastAsiaTheme="minorEastAsia" w:hAnsi="Times New Roman" w:cs="Times New Roman"/>
          <w:b w:val="0"/>
          <w:bCs w:val="0"/>
          <w:caps w:val="0"/>
          <w:noProof/>
          <w:sz w:val="22"/>
          <w:szCs w:val="22"/>
        </w:rPr>
      </w:pPr>
      <w:hyperlink w:anchor="_Toc38667411" w:history="1">
        <w:r w:rsidR="00970D13" w:rsidRPr="00342C92">
          <w:rPr>
            <w:rStyle w:val="Hyperlink"/>
            <w:rFonts w:ascii="Times New Roman" w:hAnsi="Times New Roman" w:cs="Times New Roman"/>
            <w:noProof/>
            <w:lang w:val="en-IN" w:eastAsia="en-IN"/>
          </w:rPr>
          <w:t>Synopsis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_Toc38667411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vi</w:t>
        </w:r>
        <w:r w:rsidR="00970D13" w:rsidRPr="00342C92">
          <w:rPr>
            <w:rFonts w:ascii="Times New Roman" w:hAnsi="Times New Roman" w:cs="Times New Roman"/>
            <w:noProof/>
            <w:webHidden/>
          </w:rPr>
          <w:fldChar w:fldCharType="end"/>
        </w:r>
      </w:hyperlink>
    </w:p>
    <w:p w:rsidR="00970D13" w:rsidRPr="00342C92" w:rsidRDefault="00D475D6" w:rsidP="00970D13">
      <w:pPr>
        <w:pStyle w:val="TOC1"/>
        <w:rPr>
          <w:rFonts w:ascii="Times New Roman" w:eastAsiaTheme="minorEastAsia" w:hAnsi="Times New Roman" w:cs="Times New Roman"/>
          <w:b w:val="0"/>
          <w:bCs w:val="0"/>
          <w:caps w:val="0"/>
          <w:noProof/>
          <w:sz w:val="22"/>
          <w:szCs w:val="22"/>
        </w:rPr>
      </w:pPr>
      <w:hyperlink w:anchor="_Toc38667412" w:history="1">
        <w:r w:rsidR="00970D13" w:rsidRPr="00342C92">
          <w:rPr>
            <w:rStyle w:val="Hyperlink"/>
            <w:rFonts w:ascii="Times New Roman" w:hAnsi="Times New Roman" w:cs="Times New Roman"/>
            <w:noProof/>
          </w:rPr>
          <w:t>1</w:t>
        </w:r>
        <w:r w:rsidR="00970D13" w:rsidRPr="00342C92">
          <w:rPr>
            <w:rFonts w:ascii="Times New Roman" w:eastAsiaTheme="minorEastAsia" w:hAnsi="Times New Roman" w:cs="Times New Roman"/>
            <w:b w:val="0"/>
            <w:bCs w:val="0"/>
            <w:caps w:val="0"/>
            <w:noProof/>
            <w:sz w:val="22"/>
            <w:szCs w:val="22"/>
          </w:rPr>
          <w:tab/>
        </w:r>
        <w:r w:rsidR="00970D13" w:rsidRPr="00342C92">
          <w:rPr>
            <w:rStyle w:val="Hyperlink"/>
            <w:rFonts w:ascii="Times New Roman" w:hAnsi="Times New Roman" w:cs="Times New Roman"/>
            <w:noProof/>
          </w:rPr>
          <w:t>Introduction and Review of literature</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_Toc38667412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w:t>
        </w:r>
        <w:r w:rsidR="00970D13" w:rsidRPr="00342C92">
          <w:rPr>
            <w:rFonts w:ascii="Times New Roman" w:hAnsi="Times New Roman" w:cs="Times New Roman"/>
            <w:noProof/>
            <w:webHidden/>
          </w:rPr>
          <w:fldChar w:fldCharType="end"/>
        </w:r>
      </w:hyperlink>
    </w:p>
    <w:p w:rsidR="00970D13" w:rsidRPr="00342C92" w:rsidRDefault="00D475D6" w:rsidP="00970D13">
      <w:pPr>
        <w:pStyle w:val="TOC2"/>
        <w:rPr>
          <w:rFonts w:ascii="Times New Roman" w:eastAsiaTheme="minorEastAsia" w:hAnsi="Times New Roman" w:cs="Times New Roman"/>
          <w:smallCaps w:val="0"/>
          <w:noProof/>
          <w:sz w:val="22"/>
          <w:szCs w:val="22"/>
        </w:rPr>
      </w:pPr>
      <w:hyperlink w:anchor="_Toc38667413" w:history="1">
        <w:r w:rsidR="00970D13" w:rsidRPr="00342C92">
          <w:rPr>
            <w:rStyle w:val="Hyperlink"/>
            <w:rFonts w:ascii="Times New Roman" w:hAnsi="Times New Roman" w:cs="Times New Roman"/>
            <w:noProof/>
          </w:rPr>
          <w:t>1.1</w:t>
        </w:r>
        <w:r w:rsidR="00970D13" w:rsidRPr="00342C92">
          <w:rPr>
            <w:rFonts w:ascii="Times New Roman" w:eastAsiaTheme="minorEastAsia" w:hAnsi="Times New Roman" w:cs="Times New Roman"/>
            <w:smallCaps w:val="0"/>
            <w:noProof/>
            <w:sz w:val="22"/>
            <w:szCs w:val="22"/>
          </w:rPr>
          <w:tab/>
        </w:r>
        <w:r w:rsidR="00970D13" w:rsidRPr="00342C92">
          <w:rPr>
            <w:rStyle w:val="Hyperlink"/>
            <w:rFonts w:ascii="Times New Roman" w:hAnsi="Times New Roman" w:cs="Times New Roman"/>
            <w:noProof/>
          </w:rPr>
          <w:t>Introduction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_Toc38667413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w:t>
        </w:r>
        <w:r w:rsidR="00970D13" w:rsidRPr="00342C92">
          <w:rPr>
            <w:rFonts w:ascii="Times New Roman" w:hAnsi="Times New Roman" w:cs="Times New Roman"/>
            <w:noProof/>
            <w:webHidden/>
          </w:rPr>
          <w:fldChar w:fldCharType="end"/>
        </w:r>
      </w:hyperlink>
    </w:p>
    <w:p w:rsidR="00970D13" w:rsidRPr="00342C92" w:rsidRDefault="00D475D6" w:rsidP="00970D13">
      <w:pPr>
        <w:pStyle w:val="TOC2"/>
        <w:rPr>
          <w:rFonts w:ascii="Times New Roman" w:eastAsiaTheme="minorEastAsia" w:hAnsi="Times New Roman" w:cs="Times New Roman"/>
          <w:smallCaps w:val="0"/>
          <w:noProof/>
          <w:sz w:val="22"/>
          <w:szCs w:val="22"/>
        </w:rPr>
      </w:pPr>
      <w:hyperlink w:anchor="_Toc38667414" w:history="1">
        <w:r w:rsidR="00970D13" w:rsidRPr="00342C92">
          <w:rPr>
            <w:rStyle w:val="Hyperlink"/>
            <w:rFonts w:ascii="Times New Roman" w:hAnsi="Times New Roman" w:cs="Times New Roman"/>
            <w:noProof/>
          </w:rPr>
          <w:t>1.2</w:t>
        </w:r>
        <w:r w:rsidR="00970D13" w:rsidRPr="00342C92">
          <w:rPr>
            <w:rFonts w:ascii="Times New Roman" w:eastAsiaTheme="minorEastAsia" w:hAnsi="Times New Roman" w:cs="Times New Roman"/>
            <w:smallCaps w:val="0"/>
            <w:noProof/>
            <w:sz w:val="22"/>
            <w:szCs w:val="22"/>
          </w:rPr>
          <w:tab/>
        </w:r>
        <w:r w:rsidR="00970D13" w:rsidRPr="00342C92">
          <w:rPr>
            <w:rStyle w:val="Hyperlink"/>
            <w:rFonts w:ascii="Times New Roman" w:hAnsi="Times New Roman" w:cs="Times New Roman"/>
            <w:noProof/>
          </w:rPr>
          <w:t>Rationale and objectives of the study</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_Toc38667414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7</w:t>
        </w:r>
        <w:r w:rsidR="00970D13" w:rsidRPr="00342C92">
          <w:rPr>
            <w:rFonts w:ascii="Times New Roman" w:hAnsi="Times New Roman" w:cs="Times New Roman"/>
            <w:noProof/>
            <w:webHidden/>
          </w:rPr>
          <w:fldChar w:fldCharType="end"/>
        </w:r>
      </w:hyperlink>
    </w:p>
    <w:p w:rsidR="00970D13" w:rsidRPr="00342C92" w:rsidRDefault="00D475D6" w:rsidP="00970D13">
      <w:pPr>
        <w:pStyle w:val="TOC2"/>
        <w:rPr>
          <w:rFonts w:ascii="Times New Roman" w:eastAsiaTheme="minorEastAsia" w:hAnsi="Times New Roman" w:cs="Times New Roman"/>
          <w:smallCaps w:val="0"/>
          <w:noProof/>
          <w:sz w:val="22"/>
          <w:szCs w:val="22"/>
        </w:rPr>
      </w:pPr>
      <w:hyperlink w:anchor="_Toc38667415" w:history="1">
        <w:r w:rsidR="00970D13" w:rsidRPr="00342C92">
          <w:rPr>
            <w:rStyle w:val="Hyperlink"/>
            <w:rFonts w:ascii="Times New Roman" w:hAnsi="Times New Roman" w:cs="Times New Roman"/>
            <w:noProof/>
          </w:rPr>
          <w:t>1.3</w:t>
        </w:r>
        <w:r w:rsidR="00970D13" w:rsidRPr="00342C92">
          <w:rPr>
            <w:rFonts w:ascii="Times New Roman" w:eastAsiaTheme="minorEastAsia" w:hAnsi="Times New Roman" w:cs="Times New Roman"/>
            <w:smallCaps w:val="0"/>
            <w:noProof/>
            <w:sz w:val="22"/>
            <w:szCs w:val="22"/>
          </w:rPr>
          <w:tab/>
        </w:r>
        <w:r w:rsidR="00970D13" w:rsidRPr="00342C92">
          <w:rPr>
            <w:rStyle w:val="Hyperlink"/>
            <w:rFonts w:ascii="Times New Roman" w:hAnsi="Times New Roman" w:cs="Times New Roman"/>
            <w:noProof/>
          </w:rPr>
          <w:t>Review of literature</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_Toc38667415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8</w:t>
        </w:r>
        <w:r w:rsidR="00970D13" w:rsidRPr="00342C92">
          <w:rPr>
            <w:rFonts w:ascii="Times New Roman" w:hAnsi="Times New Roman" w:cs="Times New Roman"/>
            <w:noProof/>
            <w:webHidden/>
          </w:rPr>
          <w:fldChar w:fldCharType="end"/>
        </w:r>
      </w:hyperlink>
    </w:p>
    <w:p w:rsidR="00970D13" w:rsidRPr="00342C92" w:rsidRDefault="00D475D6" w:rsidP="00970D13">
      <w:pPr>
        <w:pStyle w:val="TOC3"/>
        <w:tabs>
          <w:tab w:val="left" w:pos="1920"/>
          <w:tab w:val="right" w:leader="dot" w:pos="8152"/>
        </w:tabs>
        <w:spacing w:line="240" w:lineRule="auto"/>
        <w:rPr>
          <w:rFonts w:ascii="Times New Roman" w:eastAsiaTheme="minorEastAsia" w:hAnsi="Times New Roman" w:cs="Times New Roman"/>
          <w:i w:val="0"/>
          <w:iCs w:val="0"/>
          <w:noProof/>
          <w:sz w:val="22"/>
          <w:szCs w:val="22"/>
        </w:rPr>
      </w:pPr>
      <w:hyperlink w:anchor="_Toc38667416" w:history="1">
        <w:r w:rsidR="00970D13" w:rsidRPr="00342C92">
          <w:rPr>
            <w:rStyle w:val="Hyperlink"/>
            <w:rFonts w:ascii="Times New Roman" w:hAnsi="Times New Roman" w:cs="Times New Roman"/>
            <w:noProof/>
          </w:rPr>
          <w:t>1.3.1</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Microalgae</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_Toc38667416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8</w:t>
        </w:r>
        <w:r w:rsidR="00970D13" w:rsidRPr="00342C92">
          <w:rPr>
            <w:rFonts w:ascii="Times New Roman" w:hAnsi="Times New Roman" w:cs="Times New Roman"/>
            <w:noProof/>
            <w:webHidden/>
          </w:rPr>
          <w:fldChar w:fldCharType="end"/>
        </w:r>
      </w:hyperlink>
    </w:p>
    <w:p w:rsidR="00970D13" w:rsidRPr="00342C92" w:rsidRDefault="00D475D6" w:rsidP="00970D13">
      <w:pPr>
        <w:pStyle w:val="TOC3"/>
        <w:tabs>
          <w:tab w:val="left" w:pos="1920"/>
          <w:tab w:val="right" w:leader="dot" w:pos="8152"/>
        </w:tabs>
        <w:spacing w:line="240" w:lineRule="auto"/>
        <w:rPr>
          <w:rFonts w:ascii="Times New Roman" w:eastAsiaTheme="minorEastAsia" w:hAnsi="Times New Roman" w:cs="Times New Roman"/>
          <w:i w:val="0"/>
          <w:iCs w:val="0"/>
          <w:noProof/>
          <w:sz w:val="22"/>
          <w:szCs w:val="22"/>
        </w:rPr>
      </w:pPr>
      <w:hyperlink w:anchor="_Toc38667417" w:history="1">
        <w:r w:rsidR="00970D13" w:rsidRPr="00342C92">
          <w:rPr>
            <w:rStyle w:val="Hyperlink"/>
            <w:rFonts w:ascii="Times New Roman" w:hAnsi="Times New Roman" w:cs="Times New Roman"/>
            <w:noProof/>
          </w:rPr>
          <w:t>1.3.2</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Omega 3 fatty acids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_Toc38667417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12</w:t>
        </w:r>
        <w:r w:rsidR="00970D13" w:rsidRPr="00342C92">
          <w:rPr>
            <w:rFonts w:ascii="Times New Roman" w:hAnsi="Times New Roman" w:cs="Times New Roman"/>
            <w:noProof/>
            <w:webHidden/>
          </w:rPr>
          <w:fldChar w:fldCharType="end"/>
        </w:r>
      </w:hyperlink>
    </w:p>
    <w:p w:rsidR="00970D13" w:rsidRPr="00342C92" w:rsidRDefault="00D475D6" w:rsidP="00970D13">
      <w:pPr>
        <w:pStyle w:val="TOC3"/>
        <w:tabs>
          <w:tab w:val="left" w:pos="1920"/>
          <w:tab w:val="right" w:leader="dot" w:pos="8152"/>
        </w:tabs>
        <w:spacing w:line="240" w:lineRule="auto"/>
        <w:rPr>
          <w:rFonts w:ascii="Times New Roman" w:eastAsiaTheme="minorEastAsia" w:hAnsi="Times New Roman" w:cs="Times New Roman"/>
          <w:i w:val="0"/>
          <w:iCs w:val="0"/>
          <w:noProof/>
          <w:sz w:val="22"/>
          <w:szCs w:val="22"/>
        </w:rPr>
      </w:pPr>
      <w:hyperlink w:anchor="_Toc38667418" w:history="1">
        <w:r w:rsidR="00970D13" w:rsidRPr="00342C92">
          <w:rPr>
            <w:rStyle w:val="Hyperlink"/>
            <w:rFonts w:ascii="Times New Roman" w:hAnsi="Times New Roman" w:cs="Times New Roman"/>
            <w:noProof/>
          </w:rPr>
          <w:t>1.3.3</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Chemistry of omega 3 fatty acids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_Toc38667418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13</w:t>
        </w:r>
        <w:r w:rsidR="00970D13" w:rsidRPr="00342C92">
          <w:rPr>
            <w:rFonts w:ascii="Times New Roman" w:hAnsi="Times New Roman" w:cs="Times New Roman"/>
            <w:noProof/>
            <w:webHidden/>
          </w:rPr>
          <w:fldChar w:fldCharType="end"/>
        </w:r>
      </w:hyperlink>
    </w:p>
    <w:p w:rsidR="00970D13" w:rsidRPr="00342C92" w:rsidRDefault="00D475D6" w:rsidP="00970D13">
      <w:pPr>
        <w:pStyle w:val="TOC3"/>
        <w:tabs>
          <w:tab w:val="left" w:pos="1920"/>
          <w:tab w:val="right" w:leader="dot" w:pos="8152"/>
        </w:tabs>
        <w:spacing w:line="240" w:lineRule="auto"/>
        <w:rPr>
          <w:rFonts w:ascii="Times New Roman" w:eastAsiaTheme="minorEastAsia" w:hAnsi="Times New Roman" w:cs="Times New Roman"/>
          <w:i w:val="0"/>
          <w:iCs w:val="0"/>
          <w:noProof/>
          <w:sz w:val="22"/>
          <w:szCs w:val="22"/>
        </w:rPr>
      </w:pPr>
      <w:hyperlink w:anchor="_Toc38667419" w:history="1">
        <w:r w:rsidR="00970D13" w:rsidRPr="00342C92">
          <w:rPr>
            <w:rStyle w:val="Hyperlink"/>
            <w:rFonts w:ascii="Times New Roman" w:hAnsi="Times New Roman" w:cs="Times New Roman"/>
            <w:noProof/>
          </w:rPr>
          <w:t>1.3.4</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Health benefits of omega 3 fatty acids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_Toc38667419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13</w:t>
        </w:r>
        <w:r w:rsidR="00970D13" w:rsidRPr="00342C92">
          <w:rPr>
            <w:rFonts w:ascii="Times New Roman" w:hAnsi="Times New Roman" w:cs="Times New Roman"/>
            <w:noProof/>
            <w:webHidden/>
          </w:rPr>
          <w:fldChar w:fldCharType="end"/>
        </w:r>
      </w:hyperlink>
    </w:p>
    <w:p w:rsidR="00970D13" w:rsidRPr="00342C92" w:rsidRDefault="00D475D6" w:rsidP="00970D13">
      <w:pPr>
        <w:pStyle w:val="TOC3"/>
        <w:tabs>
          <w:tab w:val="left" w:pos="1920"/>
          <w:tab w:val="right" w:leader="dot" w:pos="8152"/>
        </w:tabs>
        <w:spacing w:line="240" w:lineRule="auto"/>
        <w:rPr>
          <w:rFonts w:ascii="Times New Roman" w:eastAsiaTheme="minorEastAsia" w:hAnsi="Times New Roman" w:cs="Times New Roman"/>
          <w:i w:val="0"/>
          <w:iCs w:val="0"/>
          <w:noProof/>
          <w:sz w:val="22"/>
          <w:szCs w:val="22"/>
        </w:rPr>
      </w:pPr>
      <w:hyperlink w:anchor="_Toc38667420" w:history="1">
        <w:r w:rsidR="00970D13" w:rsidRPr="00342C92">
          <w:rPr>
            <w:rStyle w:val="Hyperlink"/>
            <w:rFonts w:ascii="Times New Roman" w:hAnsi="Times New Roman" w:cs="Times New Roman"/>
            <w:noProof/>
          </w:rPr>
          <w:t>1.3.5</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Dietary recommendations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_Toc38667420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16</w:t>
        </w:r>
        <w:r w:rsidR="00970D13" w:rsidRPr="00342C92">
          <w:rPr>
            <w:rFonts w:ascii="Times New Roman" w:hAnsi="Times New Roman" w:cs="Times New Roman"/>
            <w:noProof/>
            <w:webHidden/>
          </w:rPr>
          <w:fldChar w:fldCharType="end"/>
        </w:r>
      </w:hyperlink>
    </w:p>
    <w:p w:rsidR="00970D13" w:rsidRPr="00342C92" w:rsidRDefault="00D475D6" w:rsidP="00970D13">
      <w:pPr>
        <w:pStyle w:val="TOC3"/>
        <w:tabs>
          <w:tab w:val="left" w:pos="1920"/>
          <w:tab w:val="right" w:leader="dot" w:pos="8152"/>
        </w:tabs>
        <w:spacing w:line="240" w:lineRule="auto"/>
        <w:rPr>
          <w:rFonts w:ascii="Times New Roman" w:eastAsiaTheme="minorEastAsia" w:hAnsi="Times New Roman" w:cs="Times New Roman"/>
          <w:i w:val="0"/>
          <w:iCs w:val="0"/>
          <w:noProof/>
          <w:sz w:val="22"/>
          <w:szCs w:val="22"/>
        </w:rPr>
      </w:pPr>
      <w:hyperlink w:anchor="_Toc38667421" w:history="1">
        <w:r w:rsidR="00970D13" w:rsidRPr="00342C92">
          <w:rPr>
            <w:rStyle w:val="Hyperlink"/>
            <w:rFonts w:ascii="Times New Roman" w:hAnsi="Times New Roman" w:cs="Times New Roman"/>
            <w:noProof/>
          </w:rPr>
          <w:t>1.3.6</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Sources of omega 3 fatty acids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_Toc38667421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16</w:t>
        </w:r>
        <w:r w:rsidR="00970D13" w:rsidRPr="00342C92">
          <w:rPr>
            <w:rFonts w:ascii="Times New Roman" w:hAnsi="Times New Roman" w:cs="Times New Roman"/>
            <w:noProof/>
            <w:webHidden/>
          </w:rPr>
          <w:fldChar w:fldCharType="end"/>
        </w:r>
      </w:hyperlink>
    </w:p>
    <w:p w:rsidR="00970D13" w:rsidRPr="00342C92" w:rsidRDefault="00D475D6" w:rsidP="00970D13">
      <w:pPr>
        <w:pStyle w:val="TOC3"/>
        <w:tabs>
          <w:tab w:val="left" w:pos="1920"/>
          <w:tab w:val="right" w:leader="dot" w:pos="8152"/>
        </w:tabs>
        <w:spacing w:line="240" w:lineRule="auto"/>
        <w:rPr>
          <w:rFonts w:ascii="Times New Roman" w:eastAsiaTheme="minorEastAsia" w:hAnsi="Times New Roman" w:cs="Times New Roman"/>
          <w:i w:val="0"/>
          <w:iCs w:val="0"/>
          <w:noProof/>
          <w:sz w:val="22"/>
          <w:szCs w:val="22"/>
        </w:rPr>
      </w:pPr>
      <w:hyperlink w:anchor="_Toc38667422" w:history="1">
        <w:r w:rsidR="00970D13" w:rsidRPr="00342C92">
          <w:rPr>
            <w:rStyle w:val="Hyperlink"/>
            <w:rFonts w:ascii="Times New Roman" w:hAnsi="Times New Roman" w:cs="Times New Roman"/>
            <w:noProof/>
          </w:rPr>
          <w:t>1.3.7</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Microalgal sources of omega 3 fatty acids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_Toc38667422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18</w:t>
        </w:r>
        <w:r w:rsidR="00970D13" w:rsidRPr="00342C92">
          <w:rPr>
            <w:rFonts w:ascii="Times New Roman" w:hAnsi="Times New Roman" w:cs="Times New Roman"/>
            <w:noProof/>
            <w:webHidden/>
          </w:rPr>
          <w:fldChar w:fldCharType="end"/>
        </w:r>
      </w:hyperlink>
    </w:p>
    <w:p w:rsidR="00970D13" w:rsidRPr="00342C92" w:rsidRDefault="00D475D6" w:rsidP="00970D13">
      <w:pPr>
        <w:pStyle w:val="TOC3"/>
        <w:tabs>
          <w:tab w:val="left" w:pos="1920"/>
          <w:tab w:val="right" w:leader="dot" w:pos="8152"/>
        </w:tabs>
        <w:spacing w:line="240" w:lineRule="auto"/>
        <w:rPr>
          <w:rFonts w:ascii="Times New Roman" w:eastAsiaTheme="minorEastAsia" w:hAnsi="Times New Roman" w:cs="Times New Roman"/>
          <w:i w:val="0"/>
          <w:iCs w:val="0"/>
          <w:noProof/>
          <w:sz w:val="22"/>
          <w:szCs w:val="22"/>
        </w:rPr>
      </w:pPr>
      <w:hyperlink w:anchor="_Toc38667423" w:history="1">
        <w:r w:rsidR="00970D13" w:rsidRPr="00342C92">
          <w:rPr>
            <w:rStyle w:val="Hyperlink"/>
            <w:rFonts w:ascii="Times New Roman" w:hAnsi="Times New Roman" w:cs="Times New Roman"/>
            <w:noProof/>
          </w:rPr>
          <w:t>1.3.8</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Biosynthesis of omega 3 fatty acids in microalgae</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_Toc38667423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19</w:t>
        </w:r>
        <w:r w:rsidR="00970D13" w:rsidRPr="00342C92">
          <w:rPr>
            <w:rFonts w:ascii="Times New Roman" w:hAnsi="Times New Roman" w:cs="Times New Roman"/>
            <w:noProof/>
            <w:webHidden/>
          </w:rPr>
          <w:fldChar w:fldCharType="end"/>
        </w:r>
      </w:hyperlink>
    </w:p>
    <w:p w:rsidR="00970D13" w:rsidRPr="00342C92" w:rsidRDefault="00D475D6" w:rsidP="00970D13">
      <w:pPr>
        <w:pStyle w:val="TOC3"/>
        <w:tabs>
          <w:tab w:val="left" w:pos="1920"/>
          <w:tab w:val="right" w:leader="dot" w:pos="8152"/>
        </w:tabs>
        <w:spacing w:line="240" w:lineRule="auto"/>
        <w:rPr>
          <w:rFonts w:ascii="Times New Roman" w:eastAsiaTheme="minorEastAsia" w:hAnsi="Times New Roman" w:cs="Times New Roman"/>
          <w:i w:val="0"/>
          <w:iCs w:val="0"/>
          <w:noProof/>
          <w:sz w:val="22"/>
          <w:szCs w:val="22"/>
        </w:rPr>
      </w:pPr>
      <w:hyperlink w:anchor="_Toc38667424" w:history="1">
        <w:r w:rsidR="00970D13" w:rsidRPr="00342C92">
          <w:rPr>
            <w:rStyle w:val="Hyperlink"/>
            <w:rFonts w:ascii="Times New Roman" w:hAnsi="Times New Roman" w:cs="Times New Roman"/>
            <w:noProof/>
          </w:rPr>
          <w:t>1.3.9</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Induction of omega 3 fatty acid production in microalgae</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_Toc38667424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20</w:t>
        </w:r>
        <w:r w:rsidR="00970D13" w:rsidRPr="00342C92">
          <w:rPr>
            <w:rFonts w:ascii="Times New Roman" w:hAnsi="Times New Roman" w:cs="Times New Roman"/>
            <w:noProof/>
            <w:webHidden/>
          </w:rPr>
          <w:fldChar w:fldCharType="end"/>
        </w:r>
      </w:hyperlink>
    </w:p>
    <w:p w:rsidR="00970D13" w:rsidRPr="00342C92" w:rsidRDefault="00D475D6" w:rsidP="00970D13">
      <w:pPr>
        <w:pStyle w:val="TOC4"/>
        <w:tabs>
          <w:tab w:val="left" w:pos="2019"/>
          <w:tab w:val="right" w:leader="dot" w:pos="8152"/>
        </w:tabs>
        <w:spacing w:line="240" w:lineRule="auto"/>
        <w:rPr>
          <w:rFonts w:ascii="Times New Roman" w:eastAsiaTheme="minorEastAsia" w:hAnsi="Times New Roman" w:cs="Times New Roman"/>
          <w:noProof/>
          <w:sz w:val="22"/>
          <w:szCs w:val="22"/>
        </w:rPr>
      </w:pPr>
      <w:hyperlink w:anchor="_Toc38667425" w:history="1">
        <w:r w:rsidR="00970D13" w:rsidRPr="00342C92">
          <w:rPr>
            <w:rStyle w:val="Hyperlink"/>
            <w:rFonts w:ascii="Times New Roman" w:hAnsi="Times New Roman" w:cs="Times New Roman"/>
            <w:noProof/>
          </w:rPr>
          <w:t>1.3.9.1</w:t>
        </w:r>
        <w:r w:rsidR="00970D13" w:rsidRPr="00342C92">
          <w:rPr>
            <w:rFonts w:ascii="Times New Roman" w:eastAsiaTheme="minorEastAsia" w:hAnsi="Times New Roman" w:cs="Times New Roman"/>
            <w:noProof/>
            <w:sz w:val="22"/>
            <w:szCs w:val="22"/>
          </w:rPr>
          <w:tab/>
        </w:r>
        <w:r w:rsidR="00970D13" w:rsidRPr="00342C92">
          <w:rPr>
            <w:rStyle w:val="Hyperlink"/>
            <w:rFonts w:ascii="Times New Roman" w:hAnsi="Times New Roman" w:cs="Times New Roman"/>
            <w:noProof/>
          </w:rPr>
          <w:t>Light intensity</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_Toc38667425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20</w:t>
        </w:r>
        <w:r w:rsidR="00970D13" w:rsidRPr="00342C92">
          <w:rPr>
            <w:rFonts w:ascii="Times New Roman" w:hAnsi="Times New Roman" w:cs="Times New Roman"/>
            <w:noProof/>
            <w:webHidden/>
          </w:rPr>
          <w:fldChar w:fldCharType="end"/>
        </w:r>
      </w:hyperlink>
    </w:p>
    <w:p w:rsidR="00970D13" w:rsidRPr="00342C92" w:rsidRDefault="00D475D6" w:rsidP="00970D13">
      <w:pPr>
        <w:pStyle w:val="TOC4"/>
        <w:tabs>
          <w:tab w:val="left" w:pos="2019"/>
          <w:tab w:val="right" w:leader="dot" w:pos="8152"/>
        </w:tabs>
        <w:spacing w:line="240" w:lineRule="auto"/>
        <w:rPr>
          <w:rFonts w:ascii="Times New Roman" w:eastAsiaTheme="minorEastAsia" w:hAnsi="Times New Roman" w:cs="Times New Roman"/>
          <w:noProof/>
          <w:sz w:val="22"/>
          <w:szCs w:val="22"/>
        </w:rPr>
      </w:pPr>
      <w:hyperlink w:anchor="_Toc38667426" w:history="1">
        <w:r w:rsidR="00970D13" w:rsidRPr="00342C92">
          <w:rPr>
            <w:rStyle w:val="Hyperlink"/>
            <w:rFonts w:ascii="Times New Roman" w:hAnsi="Times New Roman" w:cs="Times New Roman"/>
            <w:noProof/>
          </w:rPr>
          <w:t>1.3.9.2</w:t>
        </w:r>
        <w:r w:rsidR="00970D13" w:rsidRPr="00342C92">
          <w:rPr>
            <w:rFonts w:ascii="Times New Roman" w:eastAsiaTheme="minorEastAsia" w:hAnsi="Times New Roman" w:cs="Times New Roman"/>
            <w:noProof/>
            <w:sz w:val="22"/>
            <w:szCs w:val="22"/>
          </w:rPr>
          <w:tab/>
        </w:r>
        <w:r w:rsidR="00970D13" w:rsidRPr="00342C92">
          <w:rPr>
            <w:rStyle w:val="Hyperlink"/>
            <w:rFonts w:ascii="Times New Roman" w:hAnsi="Times New Roman" w:cs="Times New Roman"/>
            <w:noProof/>
          </w:rPr>
          <w:t>Temperature</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_Toc38667426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21</w:t>
        </w:r>
        <w:r w:rsidR="00970D13" w:rsidRPr="00342C92">
          <w:rPr>
            <w:rFonts w:ascii="Times New Roman" w:hAnsi="Times New Roman" w:cs="Times New Roman"/>
            <w:noProof/>
            <w:webHidden/>
          </w:rPr>
          <w:fldChar w:fldCharType="end"/>
        </w:r>
      </w:hyperlink>
    </w:p>
    <w:p w:rsidR="00970D13" w:rsidRPr="00342C92" w:rsidRDefault="00D475D6" w:rsidP="00970D13">
      <w:pPr>
        <w:pStyle w:val="TOC4"/>
        <w:tabs>
          <w:tab w:val="left" w:pos="2019"/>
          <w:tab w:val="right" w:leader="dot" w:pos="8152"/>
        </w:tabs>
        <w:spacing w:line="240" w:lineRule="auto"/>
        <w:rPr>
          <w:rFonts w:ascii="Times New Roman" w:eastAsiaTheme="minorEastAsia" w:hAnsi="Times New Roman" w:cs="Times New Roman"/>
          <w:noProof/>
          <w:sz w:val="22"/>
          <w:szCs w:val="22"/>
        </w:rPr>
      </w:pPr>
      <w:hyperlink w:anchor="_Toc38667427" w:history="1">
        <w:r w:rsidR="00970D13" w:rsidRPr="00342C92">
          <w:rPr>
            <w:rStyle w:val="Hyperlink"/>
            <w:rFonts w:ascii="Times New Roman" w:hAnsi="Times New Roman" w:cs="Times New Roman"/>
            <w:noProof/>
          </w:rPr>
          <w:t>1.3.9.3</w:t>
        </w:r>
        <w:r w:rsidR="00970D13" w:rsidRPr="00342C92">
          <w:rPr>
            <w:rFonts w:ascii="Times New Roman" w:eastAsiaTheme="minorEastAsia" w:hAnsi="Times New Roman" w:cs="Times New Roman"/>
            <w:noProof/>
            <w:sz w:val="22"/>
            <w:szCs w:val="22"/>
          </w:rPr>
          <w:tab/>
        </w:r>
        <w:r w:rsidR="00970D13" w:rsidRPr="00342C92">
          <w:rPr>
            <w:rStyle w:val="Hyperlink"/>
            <w:rFonts w:ascii="Times New Roman" w:hAnsi="Times New Roman" w:cs="Times New Roman"/>
            <w:noProof/>
          </w:rPr>
          <w:t>Nutrient stress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_Toc38667427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21</w:t>
        </w:r>
        <w:r w:rsidR="00970D13" w:rsidRPr="00342C92">
          <w:rPr>
            <w:rFonts w:ascii="Times New Roman" w:hAnsi="Times New Roman" w:cs="Times New Roman"/>
            <w:noProof/>
            <w:webHidden/>
          </w:rPr>
          <w:fldChar w:fldCharType="end"/>
        </w:r>
      </w:hyperlink>
    </w:p>
    <w:p w:rsidR="00970D13" w:rsidRPr="00342C92" w:rsidRDefault="00D475D6" w:rsidP="00970D13">
      <w:pPr>
        <w:pStyle w:val="TOC4"/>
        <w:tabs>
          <w:tab w:val="left" w:pos="2019"/>
          <w:tab w:val="right" w:leader="dot" w:pos="8152"/>
        </w:tabs>
        <w:spacing w:line="240" w:lineRule="auto"/>
        <w:rPr>
          <w:rFonts w:ascii="Times New Roman" w:eastAsiaTheme="minorEastAsia" w:hAnsi="Times New Roman" w:cs="Times New Roman"/>
          <w:noProof/>
          <w:sz w:val="22"/>
          <w:szCs w:val="22"/>
        </w:rPr>
      </w:pPr>
      <w:hyperlink w:anchor="_Toc38667428" w:history="1">
        <w:r w:rsidR="00970D13" w:rsidRPr="00342C92">
          <w:rPr>
            <w:rStyle w:val="Hyperlink"/>
            <w:rFonts w:ascii="Times New Roman" w:hAnsi="Times New Roman" w:cs="Times New Roman"/>
            <w:noProof/>
          </w:rPr>
          <w:t>1.3.9.4</w:t>
        </w:r>
        <w:r w:rsidR="00970D13" w:rsidRPr="00342C92">
          <w:rPr>
            <w:rFonts w:ascii="Times New Roman" w:eastAsiaTheme="minorEastAsia" w:hAnsi="Times New Roman" w:cs="Times New Roman"/>
            <w:noProof/>
            <w:sz w:val="22"/>
            <w:szCs w:val="22"/>
          </w:rPr>
          <w:tab/>
        </w:r>
        <w:r w:rsidR="00970D13" w:rsidRPr="00342C92">
          <w:rPr>
            <w:rStyle w:val="Hyperlink"/>
            <w:rFonts w:ascii="Times New Roman" w:hAnsi="Times New Roman" w:cs="Times New Roman"/>
            <w:noProof/>
          </w:rPr>
          <w:t>UV radiation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_Toc38667428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22</w:t>
        </w:r>
        <w:r w:rsidR="00970D13" w:rsidRPr="00342C92">
          <w:rPr>
            <w:rFonts w:ascii="Times New Roman" w:hAnsi="Times New Roman" w:cs="Times New Roman"/>
            <w:noProof/>
            <w:webHidden/>
          </w:rPr>
          <w:fldChar w:fldCharType="end"/>
        </w:r>
      </w:hyperlink>
    </w:p>
    <w:p w:rsidR="00970D13" w:rsidRPr="00342C92" w:rsidRDefault="00D475D6" w:rsidP="00970D13">
      <w:pPr>
        <w:pStyle w:val="TOC4"/>
        <w:tabs>
          <w:tab w:val="left" w:pos="2019"/>
          <w:tab w:val="right" w:leader="dot" w:pos="8152"/>
        </w:tabs>
        <w:spacing w:line="240" w:lineRule="auto"/>
        <w:rPr>
          <w:rFonts w:ascii="Times New Roman" w:eastAsiaTheme="minorEastAsia" w:hAnsi="Times New Roman" w:cs="Times New Roman"/>
          <w:noProof/>
          <w:sz w:val="22"/>
          <w:szCs w:val="22"/>
        </w:rPr>
      </w:pPr>
      <w:hyperlink w:anchor="_Toc38667429" w:history="1">
        <w:r w:rsidR="00970D13" w:rsidRPr="00342C92">
          <w:rPr>
            <w:rStyle w:val="Hyperlink"/>
            <w:rFonts w:ascii="Times New Roman" w:hAnsi="Times New Roman" w:cs="Times New Roman"/>
            <w:noProof/>
          </w:rPr>
          <w:t>1.3.9.5</w:t>
        </w:r>
        <w:r w:rsidR="00970D13" w:rsidRPr="00342C92">
          <w:rPr>
            <w:rFonts w:ascii="Times New Roman" w:eastAsiaTheme="minorEastAsia" w:hAnsi="Times New Roman" w:cs="Times New Roman"/>
            <w:noProof/>
            <w:sz w:val="22"/>
            <w:szCs w:val="22"/>
          </w:rPr>
          <w:tab/>
        </w:r>
        <w:r w:rsidR="00970D13" w:rsidRPr="00342C92">
          <w:rPr>
            <w:rStyle w:val="Hyperlink"/>
            <w:rFonts w:ascii="Times New Roman" w:hAnsi="Times New Roman" w:cs="Times New Roman"/>
            <w:noProof/>
          </w:rPr>
          <w:t>Reactive oxygen species (ROS) and antioxidants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_Toc38667429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22</w:t>
        </w:r>
        <w:r w:rsidR="00970D13" w:rsidRPr="00342C92">
          <w:rPr>
            <w:rFonts w:ascii="Times New Roman" w:hAnsi="Times New Roman" w:cs="Times New Roman"/>
            <w:noProof/>
            <w:webHidden/>
          </w:rPr>
          <w:fldChar w:fldCharType="end"/>
        </w:r>
      </w:hyperlink>
    </w:p>
    <w:p w:rsidR="00970D13" w:rsidRPr="00342C92" w:rsidRDefault="00D475D6" w:rsidP="00970D13">
      <w:pPr>
        <w:pStyle w:val="TOC4"/>
        <w:tabs>
          <w:tab w:val="left" w:pos="2019"/>
          <w:tab w:val="right" w:leader="dot" w:pos="8152"/>
        </w:tabs>
        <w:spacing w:line="240" w:lineRule="auto"/>
        <w:rPr>
          <w:rFonts w:ascii="Times New Roman" w:eastAsiaTheme="minorEastAsia" w:hAnsi="Times New Roman" w:cs="Times New Roman"/>
          <w:noProof/>
          <w:sz w:val="22"/>
          <w:szCs w:val="22"/>
        </w:rPr>
      </w:pPr>
      <w:hyperlink w:anchor="_Toc38667430" w:history="1">
        <w:r w:rsidR="00970D13" w:rsidRPr="00342C92">
          <w:rPr>
            <w:rStyle w:val="Hyperlink"/>
            <w:rFonts w:ascii="Times New Roman" w:hAnsi="Times New Roman" w:cs="Times New Roman"/>
            <w:noProof/>
          </w:rPr>
          <w:t>1.3.9.6</w:t>
        </w:r>
        <w:r w:rsidR="00970D13" w:rsidRPr="00342C92">
          <w:rPr>
            <w:rFonts w:ascii="Times New Roman" w:eastAsiaTheme="minorEastAsia" w:hAnsi="Times New Roman" w:cs="Times New Roman"/>
            <w:noProof/>
            <w:sz w:val="22"/>
            <w:szCs w:val="22"/>
          </w:rPr>
          <w:tab/>
        </w:r>
        <w:r w:rsidR="00970D13" w:rsidRPr="00342C92">
          <w:rPr>
            <w:rStyle w:val="Hyperlink"/>
            <w:rFonts w:ascii="Times New Roman" w:hAnsi="Times New Roman" w:cs="Times New Roman"/>
            <w:noProof/>
          </w:rPr>
          <w:t>Genetic engineering</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_Toc38667430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22</w:t>
        </w:r>
        <w:r w:rsidR="00970D13" w:rsidRPr="00342C92">
          <w:rPr>
            <w:rFonts w:ascii="Times New Roman" w:hAnsi="Times New Roman" w:cs="Times New Roman"/>
            <w:noProof/>
            <w:webHidden/>
          </w:rPr>
          <w:fldChar w:fldCharType="end"/>
        </w:r>
      </w:hyperlink>
    </w:p>
    <w:p w:rsidR="00970D13" w:rsidRPr="00342C92" w:rsidRDefault="00D475D6" w:rsidP="00970D13">
      <w:pPr>
        <w:pStyle w:val="TOC4"/>
        <w:tabs>
          <w:tab w:val="left" w:pos="2019"/>
          <w:tab w:val="right" w:leader="dot" w:pos="8152"/>
        </w:tabs>
        <w:spacing w:line="240" w:lineRule="auto"/>
        <w:rPr>
          <w:rFonts w:ascii="Times New Roman" w:eastAsiaTheme="minorEastAsia" w:hAnsi="Times New Roman" w:cs="Times New Roman"/>
          <w:noProof/>
          <w:sz w:val="22"/>
          <w:szCs w:val="22"/>
        </w:rPr>
      </w:pPr>
      <w:hyperlink w:anchor="_Toc38667431" w:history="1">
        <w:r w:rsidR="00970D13" w:rsidRPr="00342C92">
          <w:rPr>
            <w:rStyle w:val="Hyperlink"/>
            <w:rFonts w:ascii="Times New Roman" w:hAnsi="Times New Roman" w:cs="Times New Roman"/>
            <w:noProof/>
          </w:rPr>
          <w:t>1.3.9.7</w:t>
        </w:r>
        <w:r w:rsidR="00970D13" w:rsidRPr="00342C92">
          <w:rPr>
            <w:rFonts w:ascii="Times New Roman" w:eastAsiaTheme="minorEastAsia" w:hAnsi="Times New Roman" w:cs="Times New Roman"/>
            <w:noProof/>
            <w:sz w:val="22"/>
            <w:szCs w:val="22"/>
          </w:rPr>
          <w:tab/>
        </w:r>
        <w:r w:rsidR="00970D13" w:rsidRPr="00342C92">
          <w:rPr>
            <w:rStyle w:val="Hyperlink"/>
            <w:rFonts w:ascii="Times New Roman" w:hAnsi="Times New Roman" w:cs="Times New Roman"/>
            <w:noProof/>
          </w:rPr>
          <w:t>Plant Growth Regulators (PGRs)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_Toc38667431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23</w:t>
        </w:r>
        <w:r w:rsidR="00970D13" w:rsidRPr="00342C92">
          <w:rPr>
            <w:rFonts w:ascii="Times New Roman" w:hAnsi="Times New Roman" w:cs="Times New Roman"/>
            <w:noProof/>
            <w:webHidden/>
          </w:rPr>
          <w:fldChar w:fldCharType="end"/>
        </w:r>
      </w:hyperlink>
    </w:p>
    <w:p w:rsidR="00970D13" w:rsidRPr="00342C92" w:rsidRDefault="00D475D6" w:rsidP="00970D13">
      <w:pPr>
        <w:pStyle w:val="TOC2"/>
        <w:rPr>
          <w:rFonts w:ascii="Times New Roman" w:eastAsiaTheme="minorEastAsia" w:hAnsi="Times New Roman" w:cs="Times New Roman"/>
          <w:smallCaps w:val="0"/>
          <w:noProof/>
          <w:sz w:val="22"/>
          <w:szCs w:val="22"/>
        </w:rPr>
      </w:pPr>
      <w:hyperlink w:anchor="_Toc38667432" w:history="1">
        <w:r w:rsidR="00970D13" w:rsidRPr="00342C92">
          <w:rPr>
            <w:rStyle w:val="Hyperlink"/>
            <w:rFonts w:ascii="Times New Roman" w:hAnsi="Times New Roman" w:cs="Times New Roman"/>
            <w:noProof/>
          </w:rPr>
          <w:t>1.4</w:t>
        </w:r>
        <w:r w:rsidR="00970D13" w:rsidRPr="00342C92">
          <w:rPr>
            <w:rFonts w:ascii="Times New Roman" w:eastAsiaTheme="minorEastAsia" w:hAnsi="Times New Roman" w:cs="Times New Roman"/>
            <w:smallCaps w:val="0"/>
            <w:noProof/>
            <w:sz w:val="22"/>
            <w:szCs w:val="22"/>
          </w:rPr>
          <w:tab/>
        </w:r>
        <w:r w:rsidR="00970D13" w:rsidRPr="00342C92">
          <w:rPr>
            <w:rStyle w:val="Hyperlink"/>
            <w:rFonts w:ascii="Times New Roman" w:hAnsi="Times New Roman" w:cs="Times New Roman"/>
            <w:noProof/>
          </w:rPr>
          <w:t>Statistical tools for media optimization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_Toc38667432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28</w:t>
        </w:r>
        <w:r w:rsidR="00970D13" w:rsidRPr="00342C92">
          <w:rPr>
            <w:rFonts w:ascii="Times New Roman" w:hAnsi="Times New Roman" w:cs="Times New Roman"/>
            <w:noProof/>
            <w:webHidden/>
          </w:rPr>
          <w:fldChar w:fldCharType="end"/>
        </w:r>
      </w:hyperlink>
    </w:p>
    <w:p w:rsidR="00970D13" w:rsidRPr="00342C92" w:rsidRDefault="00D475D6" w:rsidP="00970D13">
      <w:pPr>
        <w:pStyle w:val="TOC3"/>
        <w:tabs>
          <w:tab w:val="left" w:pos="1920"/>
          <w:tab w:val="right" w:leader="dot" w:pos="8152"/>
        </w:tabs>
        <w:spacing w:line="240" w:lineRule="auto"/>
        <w:rPr>
          <w:rFonts w:ascii="Times New Roman" w:eastAsiaTheme="minorEastAsia" w:hAnsi="Times New Roman" w:cs="Times New Roman"/>
          <w:i w:val="0"/>
          <w:iCs w:val="0"/>
          <w:noProof/>
          <w:sz w:val="22"/>
          <w:szCs w:val="22"/>
        </w:rPr>
      </w:pPr>
      <w:hyperlink w:anchor="_Toc38667433" w:history="1">
        <w:r w:rsidR="00970D13" w:rsidRPr="00342C92">
          <w:rPr>
            <w:rStyle w:val="Hyperlink"/>
            <w:rFonts w:ascii="Times New Roman" w:hAnsi="Times New Roman" w:cs="Times New Roman"/>
            <w:noProof/>
          </w:rPr>
          <w:t>1.4.1</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One-factor-at-a-time (OFAT)</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_Toc38667433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28</w:t>
        </w:r>
        <w:r w:rsidR="00970D13" w:rsidRPr="00342C92">
          <w:rPr>
            <w:rFonts w:ascii="Times New Roman" w:hAnsi="Times New Roman" w:cs="Times New Roman"/>
            <w:noProof/>
            <w:webHidden/>
          </w:rPr>
          <w:fldChar w:fldCharType="end"/>
        </w:r>
      </w:hyperlink>
    </w:p>
    <w:p w:rsidR="00970D13" w:rsidRPr="00342C92" w:rsidRDefault="00D475D6" w:rsidP="00970D13">
      <w:pPr>
        <w:pStyle w:val="TOC3"/>
        <w:tabs>
          <w:tab w:val="left" w:pos="1920"/>
          <w:tab w:val="right" w:leader="dot" w:pos="8152"/>
        </w:tabs>
        <w:spacing w:line="240" w:lineRule="auto"/>
        <w:rPr>
          <w:rFonts w:ascii="Times New Roman" w:eastAsiaTheme="minorEastAsia" w:hAnsi="Times New Roman" w:cs="Times New Roman"/>
          <w:i w:val="0"/>
          <w:iCs w:val="0"/>
          <w:noProof/>
          <w:sz w:val="22"/>
          <w:szCs w:val="22"/>
        </w:rPr>
      </w:pPr>
      <w:hyperlink w:anchor="_Toc38667434" w:history="1">
        <w:r w:rsidR="00970D13" w:rsidRPr="00342C92">
          <w:rPr>
            <w:rStyle w:val="Hyperlink"/>
            <w:rFonts w:ascii="Times New Roman" w:hAnsi="Times New Roman" w:cs="Times New Roman"/>
            <w:noProof/>
          </w:rPr>
          <w:t>1.4.2</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Design of experiments (DOE)</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_Toc38667434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29</w:t>
        </w:r>
        <w:r w:rsidR="00970D13" w:rsidRPr="00342C92">
          <w:rPr>
            <w:rFonts w:ascii="Times New Roman" w:hAnsi="Times New Roman" w:cs="Times New Roman"/>
            <w:noProof/>
            <w:webHidden/>
          </w:rPr>
          <w:fldChar w:fldCharType="end"/>
        </w:r>
      </w:hyperlink>
    </w:p>
    <w:p w:rsidR="00970D13" w:rsidRPr="00342C92" w:rsidRDefault="00D475D6" w:rsidP="00970D13">
      <w:pPr>
        <w:pStyle w:val="TOC4"/>
        <w:tabs>
          <w:tab w:val="left" w:pos="2019"/>
          <w:tab w:val="right" w:leader="dot" w:pos="8152"/>
        </w:tabs>
        <w:spacing w:line="240" w:lineRule="auto"/>
        <w:rPr>
          <w:rFonts w:ascii="Times New Roman" w:eastAsiaTheme="minorEastAsia" w:hAnsi="Times New Roman" w:cs="Times New Roman"/>
          <w:noProof/>
          <w:sz w:val="22"/>
          <w:szCs w:val="22"/>
        </w:rPr>
      </w:pPr>
      <w:hyperlink w:anchor="_Toc38667435" w:history="1">
        <w:r w:rsidR="00970D13" w:rsidRPr="00342C92">
          <w:rPr>
            <w:rStyle w:val="Hyperlink"/>
            <w:rFonts w:ascii="Times New Roman" w:hAnsi="Times New Roman" w:cs="Times New Roman"/>
            <w:noProof/>
          </w:rPr>
          <w:t>1.4.2.1</w:t>
        </w:r>
        <w:r w:rsidR="00970D13" w:rsidRPr="00342C92">
          <w:rPr>
            <w:rFonts w:ascii="Times New Roman" w:eastAsiaTheme="minorEastAsia" w:hAnsi="Times New Roman" w:cs="Times New Roman"/>
            <w:noProof/>
            <w:sz w:val="22"/>
            <w:szCs w:val="22"/>
          </w:rPr>
          <w:tab/>
        </w:r>
        <w:r w:rsidR="00970D13" w:rsidRPr="00342C92">
          <w:rPr>
            <w:rStyle w:val="Hyperlink"/>
            <w:rFonts w:ascii="Times New Roman" w:hAnsi="Times New Roman" w:cs="Times New Roman"/>
            <w:noProof/>
          </w:rPr>
          <w:t>Plackett-Burman design (PBD)</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_Toc38667435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29</w:t>
        </w:r>
        <w:r w:rsidR="00970D13" w:rsidRPr="00342C92">
          <w:rPr>
            <w:rFonts w:ascii="Times New Roman" w:hAnsi="Times New Roman" w:cs="Times New Roman"/>
            <w:noProof/>
            <w:webHidden/>
          </w:rPr>
          <w:fldChar w:fldCharType="end"/>
        </w:r>
      </w:hyperlink>
    </w:p>
    <w:p w:rsidR="00970D13" w:rsidRPr="00342C92" w:rsidRDefault="00D475D6" w:rsidP="00970D13">
      <w:pPr>
        <w:pStyle w:val="TOC4"/>
        <w:tabs>
          <w:tab w:val="left" w:pos="2019"/>
          <w:tab w:val="right" w:leader="dot" w:pos="8152"/>
        </w:tabs>
        <w:spacing w:line="240" w:lineRule="auto"/>
        <w:rPr>
          <w:rFonts w:ascii="Times New Roman" w:eastAsiaTheme="minorEastAsia" w:hAnsi="Times New Roman" w:cs="Times New Roman"/>
          <w:noProof/>
          <w:sz w:val="22"/>
          <w:szCs w:val="22"/>
        </w:rPr>
      </w:pPr>
      <w:hyperlink w:anchor="_Toc38667436" w:history="1">
        <w:r w:rsidR="00970D13" w:rsidRPr="00342C92">
          <w:rPr>
            <w:rStyle w:val="Hyperlink"/>
            <w:rFonts w:ascii="Times New Roman" w:hAnsi="Times New Roman" w:cs="Times New Roman"/>
            <w:noProof/>
          </w:rPr>
          <w:t>1.4.2.2</w:t>
        </w:r>
        <w:r w:rsidR="00970D13" w:rsidRPr="00342C92">
          <w:rPr>
            <w:rFonts w:ascii="Times New Roman" w:eastAsiaTheme="minorEastAsia" w:hAnsi="Times New Roman" w:cs="Times New Roman"/>
            <w:noProof/>
            <w:sz w:val="22"/>
            <w:szCs w:val="22"/>
          </w:rPr>
          <w:tab/>
        </w:r>
        <w:r w:rsidR="00970D13" w:rsidRPr="00342C92">
          <w:rPr>
            <w:rStyle w:val="Hyperlink"/>
            <w:rFonts w:ascii="Times New Roman" w:hAnsi="Times New Roman" w:cs="Times New Roman"/>
            <w:noProof/>
          </w:rPr>
          <w:t>Response surface methodology (RSM)</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_Toc38667436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31</w:t>
        </w:r>
        <w:r w:rsidR="00970D13" w:rsidRPr="00342C92">
          <w:rPr>
            <w:rFonts w:ascii="Times New Roman" w:hAnsi="Times New Roman" w:cs="Times New Roman"/>
            <w:noProof/>
            <w:webHidden/>
          </w:rPr>
          <w:fldChar w:fldCharType="end"/>
        </w:r>
      </w:hyperlink>
    </w:p>
    <w:p w:rsidR="00970D13" w:rsidRPr="00342C92" w:rsidRDefault="00D475D6" w:rsidP="00970D13">
      <w:pPr>
        <w:pStyle w:val="TOC4"/>
        <w:tabs>
          <w:tab w:val="left" w:pos="2019"/>
          <w:tab w:val="right" w:leader="dot" w:pos="8152"/>
        </w:tabs>
        <w:spacing w:line="240" w:lineRule="auto"/>
        <w:rPr>
          <w:rFonts w:ascii="Times New Roman" w:eastAsiaTheme="minorEastAsia" w:hAnsi="Times New Roman" w:cs="Times New Roman"/>
          <w:noProof/>
          <w:sz w:val="22"/>
          <w:szCs w:val="22"/>
        </w:rPr>
      </w:pPr>
      <w:hyperlink w:anchor="_Toc38667437" w:history="1">
        <w:r w:rsidR="00970D13" w:rsidRPr="00342C92">
          <w:rPr>
            <w:rStyle w:val="Hyperlink"/>
            <w:rFonts w:ascii="Times New Roman" w:hAnsi="Times New Roman" w:cs="Times New Roman"/>
            <w:noProof/>
          </w:rPr>
          <w:t>1.4.2.3</w:t>
        </w:r>
        <w:r w:rsidR="00970D13" w:rsidRPr="00342C92">
          <w:rPr>
            <w:rFonts w:ascii="Times New Roman" w:eastAsiaTheme="minorEastAsia" w:hAnsi="Times New Roman" w:cs="Times New Roman"/>
            <w:noProof/>
            <w:sz w:val="22"/>
            <w:szCs w:val="22"/>
          </w:rPr>
          <w:tab/>
        </w:r>
        <w:r w:rsidR="00970D13" w:rsidRPr="00342C92">
          <w:rPr>
            <w:rStyle w:val="Hyperlink"/>
            <w:rFonts w:ascii="Times New Roman" w:hAnsi="Times New Roman" w:cs="Times New Roman"/>
            <w:noProof/>
          </w:rPr>
          <w:t>Central composite design (CCD)</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_Toc38667437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32</w:t>
        </w:r>
        <w:r w:rsidR="00970D13" w:rsidRPr="00342C92">
          <w:rPr>
            <w:rFonts w:ascii="Times New Roman" w:hAnsi="Times New Roman" w:cs="Times New Roman"/>
            <w:noProof/>
            <w:webHidden/>
          </w:rPr>
          <w:fldChar w:fldCharType="end"/>
        </w:r>
      </w:hyperlink>
    </w:p>
    <w:p w:rsidR="00970D13" w:rsidRPr="00342C92" w:rsidRDefault="00D475D6" w:rsidP="00970D13">
      <w:pPr>
        <w:pStyle w:val="TOC2"/>
        <w:rPr>
          <w:rFonts w:ascii="Times New Roman" w:eastAsiaTheme="minorEastAsia" w:hAnsi="Times New Roman" w:cs="Times New Roman"/>
          <w:smallCaps w:val="0"/>
          <w:noProof/>
          <w:sz w:val="22"/>
          <w:szCs w:val="22"/>
        </w:rPr>
      </w:pPr>
      <w:hyperlink w:anchor="_Toc38667438" w:history="1">
        <w:r w:rsidR="00970D13" w:rsidRPr="00342C92">
          <w:rPr>
            <w:rStyle w:val="Hyperlink"/>
            <w:rFonts w:ascii="Times New Roman" w:hAnsi="Times New Roman" w:cs="Times New Roman"/>
            <w:noProof/>
          </w:rPr>
          <w:t>1.5</w:t>
        </w:r>
        <w:r w:rsidR="00970D13" w:rsidRPr="00342C92">
          <w:rPr>
            <w:rFonts w:ascii="Times New Roman" w:eastAsiaTheme="minorEastAsia" w:hAnsi="Times New Roman" w:cs="Times New Roman"/>
            <w:smallCaps w:val="0"/>
            <w:noProof/>
            <w:sz w:val="22"/>
            <w:szCs w:val="22"/>
          </w:rPr>
          <w:tab/>
        </w:r>
        <w:r w:rsidR="00970D13" w:rsidRPr="00342C92">
          <w:rPr>
            <w:rStyle w:val="Hyperlink"/>
            <w:rFonts w:ascii="Times New Roman" w:hAnsi="Times New Roman" w:cs="Times New Roman"/>
            <w:noProof/>
          </w:rPr>
          <w:t>Extraction and purification of omega 3 fatty acids from microalgae</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_Toc38667438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32</w:t>
        </w:r>
        <w:r w:rsidR="00970D13" w:rsidRPr="00342C92">
          <w:rPr>
            <w:rFonts w:ascii="Times New Roman" w:hAnsi="Times New Roman" w:cs="Times New Roman"/>
            <w:noProof/>
            <w:webHidden/>
          </w:rPr>
          <w:fldChar w:fldCharType="end"/>
        </w:r>
      </w:hyperlink>
    </w:p>
    <w:p w:rsidR="00970D13" w:rsidRPr="00342C92" w:rsidRDefault="00D475D6" w:rsidP="00970D13">
      <w:pPr>
        <w:pStyle w:val="TOC3"/>
        <w:tabs>
          <w:tab w:val="left" w:pos="1920"/>
          <w:tab w:val="right" w:leader="dot" w:pos="8152"/>
        </w:tabs>
        <w:spacing w:line="240" w:lineRule="auto"/>
        <w:rPr>
          <w:rFonts w:ascii="Times New Roman" w:eastAsiaTheme="minorEastAsia" w:hAnsi="Times New Roman" w:cs="Times New Roman"/>
          <w:i w:val="0"/>
          <w:iCs w:val="0"/>
          <w:noProof/>
          <w:sz w:val="22"/>
          <w:szCs w:val="22"/>
        </w:rPr>
      </w:pPr>
      <w:hyperlink w:anchor="_Toc38667439" w:history="1">
        <w:r w:rsidR="00970D13" w:rsidRPr="00342C92">
          <w:rPr>
            <w:rStyle w:val="Hyperlink"/>
            <w:rFonts w:ascii="Times New Roman" w:hAnsi="Times New Roman" w:cs="Times New Roman"/>
            <w:noProof/>
          </w:rPr>
          <w:t>1.5.1</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Chromatographic techniques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_Toc38667439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33</w:t>
        </w:r>
        <w:r w:rsidR="00970D13" w:rsidRPr="00342C92">
          <w:rPr>
            <w:rFonts w:ascii="Times New Roman" w:hAnsi="Times New Roman" w:cs="Times New Roman"/>
            <w:noProof/>
            <w:webHidden/>
          </w:rPr>
          <w:fldChar w:fldCharType="end"/>
        </w:r>
      </w:hyperlink>
    </w:p>
    <w:p w:rsidR="00970D13" w:rsidRPr="00342C92" w:rsidRDefault="00D475D6" w:rsidP="00970D13">
      <w:pPr>
        <w:pStyle w:val="TOC4"/>
        <w:tabs>
          <w:tab w:val="left" w:pos="2019"/>
          <w:tab w:val="right" w:leader="dot" w:pos="8152"/>
        </w:tabs>
        <w:spacing w:line="240" w:lineRule="auto"/>
        <w:rPr>
          <w:rFonts w:ascii="Times New Roman" w:eastAsiaTheme="minorEastAsia" w:hAnsi="Times New Roman" w:cs="Times New Roman"/>
          <w:noProof/>
          <w:sz w:val="22"/>
          <w:szCs w:val="22"/>
        </w:rPr>
      </w:pPr>
      <w:hyperlink w:anchor="_Toc38667440" w:history="1">
        <w:r w:rsidR="00970D13" w:rsidRPr="00342C92">
          <w:rPr>
            <w:rStyle w:val="Hyperlink"/>
            <w:rFonts w:ascii="Times New Roman" w:hAnsi="Times New Roman" w:cs="Times New Roman"/>
            <w:noProof/>
          </w:rPr>
          <w:t>1.5.1.1</w:t>
        </w:r>
        <w:r w:rsidR="00970D13" w:rsidRPr="00342C92">
          <w:rPr>
            <w:rFonts w:ascii="Times New Roman" w:eastAsiaTheme="minorEastAsia" w:hAnsi="Times New Roman" w:cs="Times New Roman"/>
            <w:noProof/>
            <w:sz w:val="22"/>
            <w:szCs w:val="22"/>
          </w:rPr>
          <w:tab/>
        </w:r>
        <w:r w:rsidR="00970D13" w:rsidRPr="00342C92">
          <w:rPr>
            <w:rStyle w:val="Hyperlink"/>
            <w:rFonts w:ascii="Times New Roman" w:hAnsi="Times New Roman" w:cs="Times New Roman"/>
            <w:noProof/>
          </w:rPr>
          <w:t>High performance liquid chromatography (HPLC)</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_Toc38667440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33</w:t>
        </w:r>
        <w:r w:rsidR="00970D13" w:rsidRPr="00342C92">
          <w:rPr>
            <w:rFonts w:ascii="Times New Roman" w:hAnsi="Times New Roman" w:cs="Times New Roman"/>
            <w:noProof/>
            <w:webHidden/>
          </w:rPr>
          <w:fldChar w:fldCharType="end"/>
        </w:r>
      </w:hyperlink>
    </w:p>
    <w:p w:rsidR="00970D13" w:rsidRPr="00342C92" w:rsidRDefault="00D475D6" w:rsidP="00970D13">
      <w:pPr>
        <w:pStyle w:val="TOC4"/>
        <w:tabs>
          <w:tab w:val="left" w:pos="2019"/>
          <w:tab w:val="right" w:leader="dot" w:pos="8152"/>
        </w:tabs>
        <w:spacing w:line="240" w:lineRule="auto"/>
        <w:rPr>
          <w:rFonts w:ascii="Times New Roman" w:eastAsiaTheme="minorEastAsia" w:hAnsi="Times New Roman" w:cs="Times New Roman"/>
          <w:noProof/>
          <w:sz w:val="22"/>
          <w:szCs w:val="22"/>
        </w:rPr>
      </w:pPr>
      <w:hyperlink w:anchor="_Toc38667441" w:history="1">
        <w:r w:rsidR="00970D13" w:rsidRPr="00342C92">
          <w:rPr>
            <w:rStyle w:val="Hyperlink"/>
            <w:rFonts w:ascii="Times New Roman" w:hAnsi="Times New Roman" w:cs="Times New Roman"/>
            <w:noProof/>
          </w:rPr>
          <w:t>1.5.1.2</w:t>
        </w:r>
        <w:r w:rsidR="00970D13" w:rsidRPr="00342C92">
          <w:rPr>
            <w:rFonts w:ascii="Times New Roman" w:eastAsiaTheme="minorEastAsia" w:hAnsi="Times New Roman" w:cs="Times New Roman"/>
            <w:noProof/>
            <w:sz w:val="22"/>
            <w:szCs w:val="22"/>
          </w:rPr>
          <w:tab/>
        </w:r>
        <w:r w:rsidR="00970D13" w:rsidRPr="00342C92">
          <w:rPr>
            <w:rStyle w:val="Hyperlink"/>
            <w:rFonts w:ascii="Times New Roman" w:hAnsi="Times New Roman" w:cs="Times New Roman"/>
            <w:noProof/>
          </w:rPr>
          <w:t>Centrifugal partition chromatography (CPC)</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_Toc38667441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33</w:t>
        </w:r>
        <w:r w:rsidR="00970D13" w:rsidRPr="00342C92">
          <w:rPr>
            <w:rFonts w:ascii="Times New Roman" w:hAnsi="Times New Roman" w:cs="Times New Roman"/>
            <w:noProof/>
            <w:webHidden/>
          </w:rPr>
          <w:fldChar w:fldCharType="end"/>
        </w:r>
      </w:hyperlink>
    </w:p>
    <w:p w:rsidR="00970D13" w:rsidRPr="00342C92" w:rsidRDefault="00D475D6" w:rsidP="00970D13">
      <w:pPr>
        <w:pStyle w:val="TOC4"/>
        <w:tabs>
          <w:tab w:val="left" w:pos="2019"/>
          <w:tab w:val="right" w:leader="dot" w:pos="8152"/>
        </w:tabs>
        <w:spacing w:line="240" w:lineRule="auto"/>
        <w:rPr>
          <w:rFonts w:ascii="Times New Roman" w:eastAsiaTheme="minorEastAsia" w:hAnsi="Times New Roman" w:cs="Times New Roman"/>
          <w:noProof/>
          <w:sz w:val="22"/>
          <w:szCs w:val="22"/>
        </w:rPr>
      </w:pPr>
      <w:hyperlink w:anchor="_Toc38667442" w:history="1">
        <w:r w:rsidR="00970D13" w:rsidRPr="00342C92">
          <w:rPr>
            <w:rStyle w:val="Hyperlink"/>
            <w:rFonts w:ascii="Times New Roman" w:hAnsi="Times New Roman" w:cs="Times New Roman"/>
            <w:noProof/>
          </w:rPr>
          <w:t>1.5.1.3</w:t>
        </w:r>
        <w:r w:rsidR="00970D13" w:rsidRPr="00342C92">
          <w:rPr>
            <w:rFonts w:ascii="Times New Roman" w:eastAsiaTheme="minorEastAsia" w:hAnsi="Times New Roman" w:cs="Times New Roman"/>
            <w:noProof/>
            <w:sz w:val="22"/>
            <w:szCs w:val="22"/>
          </w:rPr>
          <w:tab/>
        </w:r>
        <w:r w:rsidR="00970D13" w:rsidRPr="00342C92">
          <w:rPr>
            <w:rStyle w:val="Hyperlink"/>
            <w:rFonts w:ascii="Times New Roman" w:hAnsi="Times New Roman" w:cs="Times New Roman"/>
            <w:noProof/>
          </w:rPr>
          <w:t>Argentometric chromatography</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_Toc38667442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34</w:t>
        </w:r>
        <w:r w:rsidR="00970D13" w:rsidRPr="00342C92">
          <w:rPr>
            <w:rFonts w:ascii="Times New Roman" w:hAnsi="Times New Roman" w:cs="Times New Roman"/>
            <w:noProof/>
            <w:webHidden/>
          </w:rPr>
          <w:fldChar w:fldCharType="end"/>
        </w:r>
      </w:hyperlink>
    </w:p>
    <w:p w:rsidR="00970D13" w:rsidRPr="00342C92" w:rsidRDefault="00D475D6" w:rsidP="00970D13">
      <w:pPr>
        <w:pStyle w:val="TOC3"/>
        <w:tabs>
          <w:tab w:val="left" w:pos="1920"/>
          <w:tab w:val="right" w:leader="dot" w:pos="8152"/>
        </w:tabs>
        <w:spacing w:line="240" w:lineRule="auto"/>
        <w:rPr>
          <w:rFonts w:ascii="Times New Roman" w:eastAsiaTheme="minorEastAsia" w:hAnsi="Times New Roman" w:cs="Times New Roman"/>
          <w:i w:val="0"/>
          <w:iCs w:val="0"/>
          <w:noProof/>
          <w:sz w:val="22"/>
          <w:szCs w:val="22"/>
        </w:rPr>
      </w:pPr>
      <w:hyperlink w:anchor="_Toc38667443" w:history="1">
        <w:r w:rsidR="00970D13" w:rsidRPr="00342C92">
          <w:rPr>
            <w:rStyle w:val="Hyperlink"/>
            <w:rFonts w:ascii="Times New Roman" w:hAnsi="Times New Roman" w:cs="Times New Roman"/>
            <w:noProof/>
          </w:rPr>
          <w:t>1.5.2</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Low temperature fractional crystallization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_Toc38667443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34</w:t>
        </w:r>
        <w:r w:rsidR="00970D13" w:rsidRPr="00342C92">
          <w:rPr>
            <w:rFonts w:ascii="Times New Roman" w:hAnsi="Times New Roman" w:cs="Times New Roman"/>
            <w:noProof/>
            <w:webHidden/>
          </w:rPr>
          <w:fldChar w:fldCharType="end"/>
        </w:r>
      </w:hyperlink>
    </w:p>
    <w:p w:rsidR="00970D13" w:rsidRPr="00342C92" w:rsidRDefault="00D475D6" w:rsidP="00970D13">
      <w:pPr>
        <w:pStyle w:val="TOC3"/>
        <w:tabs>
          <w:tab w:val="left" w:pos="1920"/>
          <w:tab w:val="right" w:leader="dot" w:pos="8152"/>
        </w:tabs>
        <w:spacing w:line="240" w:lineRule="auto"/>
        <w:rPr>
          <w:rFonts w:ascii="Times New Roman" w:eastAsiaTheme="minorEastAsia" w:hAnsi="Times New Roman" w:cs="Times New Roman"/>
          <w:i w:val="0"/>
          <w:iCs w:val="0"/>
          <w:noProof/>
          <w:sz w:val="22"/>
          <w:szCs w:val="22"/>
        </w:rPr>
      </w:pPr>
      <w:hyperlink w:anchor="_Toc38667444" w:history="1">
        <w:r w:rsidR="00970D13" w:rsidRPr="00342C92">
          <w:rPr>
            <w:rStyle w:val="Hyperlink"/>
            <w:rFonts w:ascii="Times New Roman" w:hAnsi="Times New Roman" w:cs="Times New Roman"/>
            <w:noProof/>
          </w:rPr>
          <w:t>1.5.3</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Supercritical fluid extraction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_Toc38667444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34</w:t>
        </w:r>
        <w:r w:rsidR="00970D13" w:rsidRPr="00342C92">
          <w:rPr>
            <w:rFonts w:ascii="Times New Roman" w:hAnsi="Times New Roman" w:cs="Times New Roman"/>
            <w:noProof/>
            <w:webHidden/>
          </w:rPr>
          <w:fldChar w:fldCharType="end"/>
        </w:r>
      </w:hyperlink>
    </w:p>
    <w:p w:rsidR="00970D13" w:rsidRPr="00342C92" w:rsidRDefault="00D475D6" w:rsidP="00970D13">
      <w:pPr>
        <w:pStyle w:val="TOC3"/>
        <w:tabs>
          <w:tab w:val="left" w:pos="1920"/>
          <w:tab w:val="right" w:leader="dot" w:pos="8152"/>
        </w:tabs>
        <w:spacing w:line="240" w:lineRule="auto"/>
        <w:rPr>
          <w:rFonts w:ascii="Times New Roman" w:eastAsiaTheme="minorEastAsia" w:hAnsi="Times New Roman" w:cs="Times New Roman"/>
          <w:i w:val="0"/>
          <w:iCs w:val="0"/>
          <w:noProof/>
          <w:sz w:val="22"/>
          <w:szCs w:val="22"/>
        </w:rPr>
      </w:pPr>
      <w:hyperlink w:anchor="_Toc38667445" w:history="1">
        <w:r w:rsidR="00970D13" w:rsidRPr="00342C92">
          <w:rPr>
            <w:rStyle w:val="Hyperlink"/>
            <w:rFonts w:ascii="Times New Roman" w:hAnsi="Times New Roman" w:cs="Times New Roman"/>
            <w:noProof/>
          </w:rPr>
          <w:t>1.5.4</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Distillation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_Toc38667445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35</w:t>
        </w:r>
        <w:r w:rsidR="00970D13" w:rsidRPr="00342C92">
          <w:rPr>
            <w:rFonts w:ascii="Times New Roman" w:hAnsi="Times New Roman" w:cs="Times New Roman"/>
            <w:noProof/>
            <w:webHidden/>
          </w:rPr>
          <w:fldChar w:fldCharType="end"/>
        </w:r>
      </w:hyperlink>
    </w:p>
    <w:p w:rsidR="00970D13" w:rsidRPr="00342C92" w:rsidRDefault="00D475D6" w:rsidP="00970D13">
      <w:pPr>
        <w:pStyle w:val="TOC3"/>
        <w:tabs>
          <w:tab w:val="left" w:pos="1920"/>
          <w:tab w:val="right" w:leader="dot" w:pos="8152"/>
        </w:tabs>
        <w:spacing w:line="240" w:lineRule="auto"/>
        <w:rPr>
          <w:rFonts w:ascii="Times New Roman" w:eastAsiaTheme="minorEastAsia" w:hAnsi="Times New Roman" w:cs="Times New Roman"/>
          <w:i w:val="0"/>
          <w:iCs w:val="0"/>
          <w:noProof/>
          <w:sz w:val="22"/>
          <w:szCs w:val="22"/>
        </w:rPr>
      </w:pPr>
      <w:hyperlink w:anchor="_Toc38667446" w:history="1">
        <w:r w:rsidR="00970D13" w:rsidRPr="00342C92">
          <w:rPr>
            <w:rStyle w:val="Hyperlink"/>
            <w:rFonts w:ascii="Times New Roman" w:hAnsi="Times New Roman" w:cs="Times New Roman"/>
            <w:noProof/>
          </w:rPr>
          <w:t>1.5.5</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Enzymatic methods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_Toc38667446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35</w:t>
        </w:r>
        <w:r w:rsidR="00970D13" w:rsidRPr="00342C92">
          <w:rPr>
            <w:rFonts w:ascii="Times New Roman" w:hAnsi="Times New Roman" w:cs="Times New Roman"/>
            <w:noProof/>
            <w:webHidden/>
          </w:rPr>
          <w:fldChar w:fldCharType="end"/>
        </w:r>
      </w:hyperlink>
    </w:p>
    <w:p w:rsidR="00970D13" w:rsidRPr="00342C92" w:rsidRDefault="00D475D6" w:rsidP="00970D13">
      <w:pPr>
        <w:pStyle w:val="TOC3"/>
        <w:tabs>
          <w:tab w:val="left" w:pos="1920"/>
          <w:tab w:val="right" w:leader="dot" w:pos="8152"/>
        </w:tabs>
        <w:spacing w:line="240" w:lineRule="auto"/>
        <w:rPr>
          <w:rFonts w:ascii="Times New Roman" w:eastAsiaTheme="minorEastAsia" w:hAnsi="Times New Roman" w:cs="Times New Roman"/>
          <w:i w:val="0"/>
          <w:iCs w:val="0"/>
          <w:noProof/>
          <w:sz w:val="22"/>
          <w:szCs w:val="22"/>
        </w:rPr>
      </w:pPr>
      <w:hyperlink w:anchor="_Toc38667447" w:history="1">
        <w:r w:rsidR="00970D13" w:rsidRPr="00342C92">
          <w:rPr>
            <w:rStyle w:val="Hyperlink"/>
            <w:rFonts w:ascii="Times New Roman" w:hAnsi="Times New Roman" w:cs="Times New Roman"/>
            <w:noProof/>
          </w:rPr>
          <w:t>1.5.6</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Urea complexation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_Toc38667447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35</w:t>
        </w:r>
        <w:r w:rsidR="00970D13" w:rsidRPr="00342C92">
          <w:rPr>
            <w:rFonts w:ascii="Times New Roman" w:hAnsi="Times New Roman" w:cs="Times New Roman"/>
            <w:noProof/>
            <w:webHidden/>
          </w:rPr>
          <w:fldChar w:fldCharType="end"/>
        </w:r>
      </w:hyperlink>
    </w:p>
    <w:p w:rsidR="00970D13" w:rsidRPr="00342C92" w:rsidRDefault="00D475D6" w:rsidP="00970D13">
      <w:pPr>
        <w:pStyle w:val="TOC2"/>
        <w:ind w:left="1433" w:hanging="615"/>
        <w:rPr>
          <w:rFonts w:ascii="Times New Roman" w:eastAsiaTheme="minorEastAsia" w:hAnsi="Times New Roman" w:cs="Times New Roman"/>
          <w:smallCaps w:val="0"/>
          <w:noProof/>
          <w:sz w:val="22"/>
          <w:szCs w:val="22"/>
        </w:rPr>
      </w:pPr>
      <w:hyperlink w:anchor="_Toc38667448" w:history="1">
        <w:r w:rsidR="00970D13" w:rsidRPr="00342C92">
          <w:rPr>
            <w:rStyle w:val="Hyperlink"/>
            <w:rFonts w:ascii="Times New Roman" w:hAnsi="Times New Roman" w:cs="Times New Roman"/>
            <w:noProof/>
          </w:rPr>
          <w:t>1.6</w:t>
        </w:r>
        <w:r w:rsidR="00970D13" w:rsidRPr="00342C92">
          <w:rPr>
            <w:rFonts w:ascii="Times New Roman" w:eastAsiaTheme="minorEastAsia" w:hAnsi="Times New Roman" w:cs="Times New Roman"/>
            <w:smallCaps w:val="0"/>
            <w:noProof/>
            <w:sz w:val="22"/>
            <w:szCs w:val="22"/>
          </w:rPr>
          <w:tab/>
        </w:r>
        <w:r w:rsidR="00970D13" w:rsidRPr="00342C92">
          <w:rPr>
            <w:rStyle w:val="Hyperlink"/>
            <w:rFonts w:ascii="Times New Roman" w:hAnsi="Times New Roman" w:cs="Times New Roman"/>
            <w:noProof/>
          </w:rPr>
          <w:t>Omega 3 fatty acids and enriched microalgae as a preventive measure for neurodegenerative diseases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_Toc38667448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36</w:t>
        </w:r>
        <w:r w:rsidR="00970D13" w:rsidRPr="00342C92">
          <w:rPr>
            <w:rFonts w:ascii="Times New Roman" w:hAnsi="Times New Roman" w:cs="Times New Roman"/>
            <w:noProof/>
            <w:webHidden/>
          </w:rPr>
          <w:fldChar w:fldCharType="end"/>
        </w:r>
      </w:hyperlink>
    </w:p>
    <w:p w:rsidR="00970D13" w:rsidRPr="00342C92" w:rsidRDefault="00D475D6" w:rsidP="00970D13">
      <w:pPr>
        <w:pStyle w:val="TOC1"/>
        <w:ind w:left="360" w:hanging="360"/>
        <w:rPr>
          <w:rFonts w:ascii="Times New Roman" w:eastAsiaTheme="minorEastAsia" w:hAnsi="Times New Roman" w:cs="Times New Roman"/>
          <w:b w:val="0"/>
          <w:bCs w:val="0"/>
          <w:caps w:val="0"/>
          <w:noProof/>
          <w:sz w:val="22"/>
          <w:szCs w:val="22"/>
        </w:rPr>
      </w:pPr>
      <w:hyperlink w:anchor="_Toc38667449" w:history="1">
        <w:r w:rsidR="00970D13" w:rsidRPr="00342C92">
          <w:rPr>
            <w:rStyle w:val="Hyperlink"/>
            <w:rFonts w:ascii="Times New Roman" w:hAnsi="Times New Roman" w:cs="Times New Roman"/>
            <w:noProof/>
          </w:rPr>
          <w:t>2</w:t>
        </w:r>
        <w:r w:rsidR="00970D13" w:rsidRPr="00342C92">
          <w:rPr>
            <w:rFonts w:ascii="Times New Roman" w:eastAsiaTheme="minorEastAsia" w:hAnsi="Times New Roman" w:cs="Times New Roman"/>
            <w:b w:val="0"/>
            <w:bCs w:val="0"/>
            <w:caps w:val="0"/>
            <w:noProof/>
            <w:sz w:val="22"/>
            <w:szCs w:val="22"/>
          </w:rPr>
          <w:tab/>
        </w:r>
        <w:r w:rsidR="00970D13" w:rsidRPr="00342C92">
          <w:rPr>
            <w:rStyle w:val="Hyperlink"/>
            <w:rFonts w:ascii="Times New Roman" w:hAnsi="Times New Roman" w:cs="Times New Roman"/>
            <w:noProof/>
          </w:rPr>
          <w:t xml:space="preserve">Modulation of Biomass, lipid production and omega 3 fatty acid synthesis in </w:t>
        </w:r>
        <w:r w:rsidR="00970D13" w:rsidRPr="00342C92">
          <w:rPr>
            <w:rStyle w:val="Hyperlink"/>
            <w:rFonts w:ascii="Times New Roman" w:hAnsi="Times New Roman" w:cs="Times New Roman"/>
            <w:i/>
            <w:noProof/>
          </w:rPr>
          <w:t xml:space="preserve">N. oceanica </w:t>
        </w:r>
        <w:r w:rsidR="00970D13" w:rsidRPr="00342C92">
          <w:rPr>
            <w:rStyle w:val="Hyperlink"/>
            <w:rFonts w:ascii="Times New Roman" w:hAnsi="Times New Roman" w:cs="Times New Roman"/>
            <w:noProof/>
          </w:rPr>
          <w:t>using PGRs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_Toc38667449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40</w:t>
        </w:r>
        <w:r w:rsidR="00970D13" w:rsidRPr="00342C92">
          <w:rPr>
            <w:rFonts w:ascii="Times New Roman" w:hAnsi="Times New Roman" w:cs="Times New Roman"/>
            <w:noProof/>
            <w:webHidden/>
          </w:rPr>
          <w:fldChar w:fldCharType="end"/>
        </w:r>
      </w:hyperlink>
    </w:p>
    <w:p w:rsidR="00970D13" w:rsidRPr="00342C92" w:rsidRDefault="00D475D6" w:rsidP="00970D13">
      <w:pPr>
        <w:pStyle w:val="TOC2"/>
        <w:rPr>
          <w:rFonts w:ascii="Times New Roman" w:eastAsiaTheme="minorEastAsia" w:hAnsi="Times New Roman" w:cs="Times New Roman"/>
          <w:smallCaps w:val="0"/>
          <w:noProof/>
          <w:sz w:val="22"/>
          <w:szCs w:val="22"/>
        </w:rPr>
      </w:pPr>
      <w:hyperlink w:anchor="_Toc38667450" w:history="1">
        <w:r w:rsidR="00970D13" w:rsidRPr="00342C92">
          <w:rPr>
            <w:rStyle w:val="Hyperlink"/>
            <w:rFonts w:ascii="Times New Roman" w:hAnsi="Times New Roman" w:cs="Times New Roman"/>
            <w:noProof/>
          </w:rPr>
          <w:t>2.1</w:t>
        </w:r>
        <w:r w:rsidR="00970D13" w:rsidRPr="00342C92">
          <w:rPr>
            <w:rFonts w:ascii="Times New Roman" w:eastAsiaTheme="minorEastAsia" w:hAnsi="Times New Roman" w:cs="Times New Roman"/>
            <w:smallCaps w:val="0"/>
            <w:noProof/>
            <w:sz w:val="22"/>
            <w:szCs w:val="22"/>
          </w:rPr>
          <w:tab/>
        </w:r>
        <w:r w:rsidR="00970D13" w:rsidRPr="00342C92">
          <w:rPr>
            <w:rStyle w:val="Hyperlink"/>
            <w:rFonts w:ascii="Times New Roman" w:hAnsi="Times New Roman" w:cs="Times New Roman"/>
            <w:noProof/>
          </w:rPr>
          <w:t>Introduction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_Toc38667450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40</w:t>
        </w:r>
        <w:r w:rsidR="00970D13" w:rsidRPr="00342C92">
          <w:rPr>
            <w:rFonts w:ascii="Times New Roman" w:hAnsi="Times New Roman" w:cs="Times New Roman"/>
            <w:noProof/>
            <w:webHidden/>
          </w:rPr>
          <w:fldChar w:fldCharType="end"/>
        </w:r>
      </w:hyperlink>
    </w:p>
    <w:p w:rsidR="00970D13" w:rsidRPr="00342C92" w:rsidRDefault="00D475D6" w:rsidP="00970D13">
      <w:pPr>
        <w:pStyle w:val="TOC2"/>
        <w:rPr>
          <w:rFonts w:ascii="Times New Roman" w:eastAsiaTheme="minorEastAsia" w:hAnsi="Times New Roman" w:cs="Times New Roman"/>
          <w:smallCaps w:val="0"/>
          <w:noProof/>
          <w:sz w:val="22"/>
          <w:szCs w:val="22"/>
        </w:rPr>
      </w:pPr>
      <w:hyperlink w:anchor="_Toc38667451" w:history="1">
        <w:r w:rsidR="00970D13" w:rsidRPr="00342C92">
          <w:rPr>
            <w:rStyle w:val="Hyperlink"/>
            <w:rFonts w:ascii="Times New Roman" w:hAnsi="Times New Roman" w:cs="Times New Roman"/>
            <w:noProof/>
          </w:rPr>
          <w:t>2.2</w:t>
        </w:r>
        <w:r w:rsidR="00970D13" w:rsidRPr="00342C92">
          <w:rPr>
            <w:rFonts w:ascii="Times New Roman" w:eastAsiaTheme="minorEastAsia" w:hAnsi="Times New Roman" w:cs="Times New Roman"/>
            <w:smallCaps w:val="0"/>
            <w:noProof/>
            <w:sz w:val="22"/>
            <w:szCs w:val="22"/>
          </w:rPr>
          <w:tab/>
        </w:r>
        <w:r w:rsidR="00970D13" w:rsidRPr="00342C92">
          <w:rPr>
            <w:rStyle w:val="Hyperlink"/>
            <w:rFonts w:ascii="Times New Roman" w:hAnsi="Times New Roman" w:cs="Times New Roman"/>
            <w:noProof/>
          </w:rPr>
          <w:t>Materials and methods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_Toc38667451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41</w:t>
        </w:r>
        <w:r w:rsidR="00970D13" w:rsidRPr="00342C92">
          <w:rPr>
            <w:rFonts w:ascii="Times New Roman" w:hAnsi="Times New Roman" w:cs="Times New Roman"/>
            <w:noProof/>
            <w:webHidden/>
          </w:rPr>
          <w:fldChar w:fldCharType="end"/>
        </w:r>
      </w:hyperlink>
    </w:p>
    <w:p w:rsidR="00970D13" w:rsidRPr="00342C92" w:rsidRDefault="00D475D6" w:rsidP="00970D13">
      <w:pPr>
        <w:pStyle w:val="TOC3"/>
        <w:tabs>
          <w:tab w:val="left" w:pos="1920"/>
          <w:tab w:val="right" w:leader="dot" w:pos="8152"/>
        </w:tabs>
        <w:spacing w:line="240" w:lineRule="auto"/>
        <w:rPr>
          <w:rFonts w:ascii="Times New Roman" w:eastAsiaTheme="minorEastAsia" w:hAnsi="Times New Roman" w:cs="Times New Roman"/>
          <w:i w:val="0"/>
          <w:iCs w:val="0"/>
          <w:noProof/>
          <w:sz w:val="22"/>
          <w:szCs w:val="22"/>
        </w:rPr>
      </w:pPr>
      <w:hyperlink w:anchor="_Toc38667452" w:history="1">
        <w:r w:rsidR="00970D13" w:rsidRPr="00342C92">
          <w:rPr>
            <w:rStyle w:val="Hyperlink"/>
            <w:rFonts w:ascii="Times New Roman" w:hAnsi="Times New Roman" w:cs="Times New Roman"/>
            <w:noProof/>
          </w:rPr>
          <w:t>2.2.1</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Microalgal Strain and Culture Conditions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_Toc38667452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41</w:t>
        </w:r>
        <w:r w:rsidR="00970D13" w:rsidRPr="00342C92">
          <w:rPr>
            <w:rFonts w:ascii="Times New Roman" w:hAnsi="Times New Roman" w:cs="Times New Roman"/>
            <w:noProof/>
            <w:webHidden/>
          </w:rPr>
          <w:fldChar w:fldCharType="end"/>
        </w:r>
      </w:hyperlink>
    </w:p>
    <w:p w:rsidR="00970D13" w:rsidRPr="00342C92" w:rsidRDefault="00D475D6" w:rsidP="00970D13">
      <w:pPr>
        <w:pStyle w:val="TOC3"/>
        <w:tabs>
          <w:tab w:val="left" w:pos="1920"/>
          <w:tab w:val="right" w:leader="dot" w:pos="8152"/>
        </w:tabs>
        <w:spacing w:line="240" w:lineRule="auto"/>
        <w:rPr>
          <w:rFonts w:ascii="Times New Roman" w:eastAsiaTheme="minorEastAsia" w:hAnsi="Times New Roman" w:cs="Times New Roman"/>
          <w:i w:val="0"/>
          <w:iCs w:val="0"/>
          <w:noProof/>
          <w:sz w:val="22"/>
          <w:szCs w:val="22"/>
        </w:rPr>
      </w:pPr>
      <w:hyperlink w:anchor="_Toc38667453" w:history="1">
        <w:r w:rsidR="00970D13" w:rsidRPr="00342C92">
          <w:rPr>
            <w:rStyle w:val="Hyperlink"/>
            <w:rFonts w:ascii="Times New Roman" w:hAnsi="Times New Roman" w:cs="Times New Roman"/>
            <w:noProof/>
          </w:rPr>
          <w:t>2.2.2</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Range of PGR concentrations and stock solution preparation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_Toc38667453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41</w:t>
        </w:r>
        <w:r w:rsidR="00970D13" w:rsidRPr="00342C92">
          <w:rPr>
            <w:rFonts w:ascii="Times New Roman" w:hAnsi="Times New Roman" w:cs="Times New Roman"/>
            <w:noProof/>
            <w:webHidden/>
          </w:rPr>
          <w:fldChar w:fldCharType="end"/>
        </w:r>
      </w:hyperlink>
    </w:p>
    <w:p w:rsidR="00970D13" w:rsidRPr="00342C92" w:rsidRDefault="00D475D6" w:rsidP="00970D13">
      <w:pPr>
        <w:pStyle w:val="TOC3"/>
        <w:tabs>
          <w:tab w:val="left" w:pos="1920"/>
          <w:tab w:val="right" w:leader="dot" w:pos="8152"/>
        </w:tabs>
        <w:spacing w:line="240" w:lineRule="auto"/>
        <w:rPr>
          <w:rFonts w:ascii="Times New Roman" w:eastAsiaTheme="minorEastAsia" w:hAnsi="Times New Roman" w:cs="Times New Roman"/>
          <w:i w:val="0"/>
          <w:iCs w:val="0"/>
          <w:noProof/>
          <w:sz w:val="22"/>
          <w:szCs w:val="22"/>
        </w:rPr>
      </w:pPr>
      <w:hyperlink w:anchor="_Toc38667454" w:history="1">
        <w:r w:rsidR="00970D13" w:rsidRPr="00342C92">
          <w:rPr>
            <w:rStyle w:val="Hyperlink"/>
            <w:rFonts w:ascii="Times New Roman" w:hAnsi="Times New Roman" w:cs="Times New Roman"/>
            <w:noProof/>
          </w:rPr>
          <w:t>2.2.3</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Sampling and Analytical methods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_Toc38667454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42</w:t>
        </w:r>
        <w:r w:rsidR="00970D13" w:rsidRPr="00342C92">
          <w:rPr>
            <w:rFonts w:ascii="Times New Roman" w:hAnsi="Times New Roman" w:cs="Times New Roman"/>
            <w:noProof/>
            <w:webHidden/>
          </w:rPr>
          <w:fldChar w:fldCharType="end"/>
        </w:r>
      </w:hyperlink>
    </w:p>
    <w:p w:rsidR="00970D13" w:rsidRPr="00342C92" w:rsidRDefault="00D475D6" w:rsidP="00970D13">
      <w:pPr>
        <w:pStyle w:val="TOC4"/>
        <w:tabs>
          <w:tab w:val="left" w:pos="2019"/>
          <w:tab w:val="right" w:leader="dot" w:pos="8152"/>
        </w:tabs>
        <w:spacing w:line="240" w:lineRule="auto"/>
        <w:rPr>
          <w:rFonts w:ascii="Times New Roman" w:eastAsiaTheme="minorEastAsia" w:hAnsi="Times New Roman" w:cs="Times New Roman"/>
          <w:noProof/>
          <w:sz w:val="22"/>
          <w:szCs w:val="22"/>
        </w:rPr>
      </w:pPr>
      <w:hyperlink w:anchor="_Toc38667455" w:history="1">
        <w:r w:rsidR="00970D13" w:rsidRPr="00342C92">
          <w:rPr>
            <w:rStyle w:val="Hyperlink"/>
            <w:rFonts w:ascii="Times New Roman" w:eastAsia="Times New Roman" w:hAnsi="Times New Roman" w:cs="Times New Roman"/>
            <w:noProof/>
          </w:rPr>
          <w:t>2.2.3.1</w:t>
        </w:r>
        <w:r w:rsidR="00970D13" w:rsidRPr="00342C92">
          <w:rPr>
            <w:rFonts w:ascii="Times New Roman" w:eastAsiaTheme="minorEastAsia" w:hAnsi="Times New Roman" w:cs="Times New Roman"/>
            <w:noProof/>
            <w:sz w:val="22"/>
            <w:szCs w:val="22"/>
          </w:rPr>
          <w:tab/>
        </w:r>
        <w:r w:rsidR="00970D13" w:rsidRPr="00342C92">
          <w:rPr>
            <w:rStyle w:val="Hyperlink"/>
            <w:rFonts w:ascii="Times New Roman" w:hAnsi="Times New Roman" w:cs="Times New Roman"/>
            <w:noProof/>
          </w:rPr>
          <w:t>Algae cell counting</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_Toc38667455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42</w:t>
        </w:r>
        <w:r w:rsidR="00970D13" w:rsidRPr="00342C92">
          <w:rPr>
            <w:rFonts w:ascii="Times New Roman" w:hAnsi="Times New Roman" w:cs="Times New Roman"/>
            <w:noProof/>
            <w:webHidden/>
          </w:rPr>
          <w:fldChar w:fldCharType="end"/>
        </w:r>
      </w:hyperlink>
    </w:p>
    <w:p w:rsidR="00970D13" w:rsidRPr="00342C92" w:rsidRDefault="00D475D6" w:rsidP="00970D13">
      <w:pPr>
        <w:pStyle w:val="TOC4"/>
        <w:tabs>
          <w:tab w:val="left" w:pos="2019"/>
          <w:tab w:val="right" w:leader="dot" w:pos="8152"/>
        </w:tabs>
        <w:spacing w:line="240" w:lineRule="auto"/>
        <w:rPr>
          <w:rFonts w:ascii="Times New Roman" w:eastAsiaTheme="minorEastAsia" w:hAnsi="Times New Roman" w:cs="Times New Roman"/>
          <w:noProof/>
          <w:sz w:val="22"/>
          <w:szCs w:val="22"/>
        </w:rPr>
      </w:pPr>
      <w:hyperlink w:anchor="_Toc38667456" w:history="1">
        <w:r w:rsidR="00970D13" w:rsidRPr="00342C92">
          <w:rPr>
            <w:rStyle w:val="Hyperlink"/>
            <w:rFonts w:ascii="Times New Roman" w:eastAsia="Times New Roman" w:hAnsi="Times New Roman" w:cs="Times New Roman"/>
            <w:noProof/>
          </w:rPr>
          <w:t>2.2.3.2</w:t>
        </w:r>
        <w:r w:rsidR="00970D13" w:rsidRPr="00342C92">
          <w:rPr>
            <w:rFonts w:ascii="Times New Roman" w:eastAsiaTheme="minorEastAsia" w:hAnsi="Times New Roman" w:cs="Times New Roman"/>
            <w:noProof/>
            <w:sz w:val="22"/>
            <w:szCs w:val="22"/>
          </w:rPr>
          <w:tab/>
        </w:r>
        <w:r w:rsidR="00970D13" w:rsidRPr="00342C92">
          <w:rPr>
            <w:rStyle w:val="Hyperlink"/>
            <w:rFonts w:ascii="Times New Roman" w:eastAsia="Times New Roman" w:hAnsi="Times New Roman" w:cs="Times New Roman"/>
            <w:noProof/>
          </w:rPr>
          <w:t>A</w:t>
        </w:r>
        <w:r w:rsidR="00970D13" w:rsidRPr="00342C92">
          <w:rPr>
            <w:rStyle w:val="Hyperlink"/>
            <w:rFonts w:ascii="Times New Roman" w:hAnsi="Times New Roman" w:cs="Times New Roman"/>
            <w:noProof/>
          </w:rPr>
          <w:t>ssessment of Biomass production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_Toc38667456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42</w:t>
        </w:r>
        <w:r w:rsidR="00970D13" w:rsidRPr="00342C92">
          <w:rPr>
            <w:rFonts w:ascii="Times New Roman" w:hAnsi="Times New Roman" w:cs="Times New Roman"/>
            <w:noProof/>
            <w:webHidden/>
          </w:rPr>
          <w:fldChar w:fldCharType="end"/>
        </w:r>
      </w:hyperlink>
    </w:p>
    <w:p w:rsidR="00970D13" w:rsidRPr="00342C92" w:rsidRDefault="00D475D6" w:rsidP="00970D13">
      <w:pPr>
        <w:pStyle w:val="TOC4"/>
        <w:tabs>
          <w:tab w:val="left" w:pos="2019"/>
          <w:tab w:val="right" w:leader="dot" w:pos="8152"/>
        </w:tabs>
        <w:spacing w:line="240" w:lineRule="auto"/>
        <w:rPr>
          <w:rFonts w:ascii="Times New Roman" w:eastAsiaTheme="minorEastAsia" w:hAnsi="Times New Roman" w:cs="Times New Roman"/>
          <w:noProof/>
          <w:sz w:val="22"/>
          <w:szCs w:val="22"/>
        </w:rPr>
      </w:pPr>
      <w:hyperlink w:anchor="_Toc38667457" w:history="1">
        <w:r w:rsidR="00970D13" w:rsidRPr="00342C92">
          <w:rPr>
            <w:rStyle w:val="Hyperlink"/>
            <w:rFonts w:ascii="Times New Roman" w:hAnsi="Times New Roman" w:cs="Times New Roman"/>
            <w:noProof/>
          </w:rPr>
          <w:t>2.2.3.3</w:t>
        </w:r>
        <w:r w:rsidR="00970D13" w:rsidRPr="00342C92">
          <w:rPr>
            <w:rFonts w:ascii="Times New Roman" w:eastAsiaTheme="minorEastAsia" w:hAnsi="Times New Roman" w:cs="Times New Roman"/>
            <w:noProof/>
            <w:sz w:val="22"/>
            <w:szCs w:val="22"/>
          </w:rPr>
          <w:tab/>
        </w:r>
        <w:r w:rsidR="00970D13" w:rsidRPr="00342C92">
          <w:rPr>
            <w:rStyle w:val="Hyperlink"/>
            <w:rFonts w:ascii="Times New Roman" w:hAnsi="Times New Roman" w:cs="Times New Roman"/>
            <w:noProof/>
          </w:rPr>
          <w:t>Extraction of total lipids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_Toc38667457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42</w:t>
        </w:r>
        <w:r w:rsidR="00970D13" w:rsidRPr="00342C92">
          <w:rPr>
            <w:rFonts w:ascii="Times New Roman" w:hAnsi="Times New Roman" w:cs="Times New Roman"/>
            <w:noProof/>
            <w:webHidden/>
          </w:rPr>
          <w:fldChar w:fldCharType="end"/>
        </w:r>
      </w:hyperlink>
    </w:p>
    <w:p w:rsidR="00970D13" w:rsidRPr="00342C92" w:rsidRDefault="00D475D6" w:rsidP="00970D13">
      <w:pPr>
        <w:pStyle w:val="TOC4"/>
        <w:tabs>
          <w:tab w:val="left" w:pos="2019"/>
          <w:tab w:val="right" w:leader="dot" w:pos="8152"/>
        </w:tabs>
        <w:spacing w:line="240" w:lineRule="auto"/>
        <w:rPr>
          <w:rFonts w:ascii="Times New Roman" w:eastAsiaTheme="minorEastAsia" w:hAnsi="Times New Roman" w:cs="Times New Roman"/>
          <w:noProof/>
          <w:sz w:val="22"/>
          <w:szCs w:val="22"/>
        </w:rPr>
      </w:pPr>
      <w:hyperlink w:anchor="_Toc38667458" w:history="1">
        <w:r w:rsidR="00970D13" w:rsidRPr="00342C92">
          <w:rPr>
            <w:rStyle w:val="Hyperlink"/>
            <w:rFonts w:ascii="Times New Roman" w:hAnsi="Times New Roman" w:cs="Times New Roman"/>
            <w:noProof/>
          </w:rPr>
          <w:t>2.2.3.4</w:t>
        </w:r>
        <w:r w:rsidR="00970D13" w:rsidRPr="00342C92">
          <w:rPr>
            <w:rFonts w:ascii="Times New Roman" w:eastAsiaTheme="minorEastAsia" w:hAnsi="Times New Roman" w:cs="Times New Roman"/>
            <w:noProof/>
            <w:sz w:val="22"/>
            <w:szCs w:val="22"/>
          </w:rPr>
          <w:tab/>
        </w:r>
        <w:r w:rsidR="00970D13" w:rsidRPr="00342C92">
          <w:rPr>
            <w:rStyle w:val="Hyperlink"/>
            <w:rFonts w:ascii="Times New Roman" w:hAnsi="Times New Roman" w:cs="Times New Roman"/>
            <w:noProof/>
          </w:rPr>
          <w:t>Quantitative analysis of total lipids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_Toc38667458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42</w:t>
        </w:r>
        <w:r w:rsidR="00970D13" w:rsidRPr="00342C92">
          <w:rPr>
            <w:rFonts w:ascii="Times New Roman" w:hAnsi="Times New Roman" w:cs="Times New Roman"/>
            <w:noProof/>
            <w:webHidden/>
          </w:rPr>
          <w:fldChar w:fldCharType="end"/>
        </w:r>
      </w:hyperlink>
    </w:p>
    <w:p w:rsidR="00970D13" w:rsidRPr="00342C92" w:rsidRDefault="00D475D6" w:rsidP="00970D13">
      <w:pPr>
        <w:pStyle w:val="TOC4"/>
        <w:tabs>
          <w:tab w:val="left" w:pos="2019"/>
          <w:tab w:val="right" w:leader="dot" w:pos="8152"/>
        </w:tabs>
        <w:spacing w:line="240" w:lineRule="auto"/>
        <w:rPr>
          <w:rFonts w:ascii="Times New Roman" w:eastAsiaTheme="minorEastAsia" w:hAnsi="Times New Roman" w:cs="Times New Roman"/>
          <w:noProof/>
          <w:sz w:val="22"/>
          <w:szCs w:val="22"/>
        </w:rPr>
      </w:pPr>
      <w:hyperlink w:anchor="_Toc38667459" w:history="1">
        <w:r w:rsidR="00970D13" w:rsidRPr="00342C92">
          <w:rPr>
            <w:rStyle w:val="Hyperlink"/>
            <w:rFonts w:ascii="Times New Roman" w:eastAsia="MS Mincho" w:hAnsi="Times New Roman" w:cs="Times New Roman"/>
            <w:noProof/>
          </w:rPr>
          <w:t>2.2.3.5</w:t>
        </w:r>
        <w:r w:rsidR="00970D13" w:rsidRPr="00342C92">
          <w:rPr>
            <w:rFonts w:ascii="Times New Roman" w:eastAsiaTheme="minorEastAsia" w:hAnsi="Times New Roman" w:cs="Times New Roman"/>
            <w:noProof/>
            <w:sz w:val="22"/>
            <w:szCs w:val="22"/>
          </w:rPr>
          <w:tab/>
        </w:r>
        <w:r w:rsidR="00970D13" w:rsidRPr="00342C92">
          <w:rPr>
            <w:rStyle w:val="Hyperlink"/>
            <w:rFonts w:ascii="Times New Roman" w:eastAsia="MS Mincho" w:hAnsi="Times New Roman" w:cs="Times New Roman"/>
            <w:noProof/>
          </w:rPr>
          <w:t>Measurement of ROS and Enzymatic Antioxidant Scavengers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_Toc38667459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43</w:t>
        </w:r>
        <w:r w:rsidR="00970D13" w:rsidRPr="00342C92">
          <w:rPr>
            <w:rFonts w:ascii="Times New Roman" w:hAnsi="Times New Roman" w:cs="Times New Roman"/>
            <w:noProof/>
            <w:webHidden/>
          </w:rPr>
          <w:fldChar w:fldCharType="end"/>
        </w:r>
      </w:hyperlink>
    </w:p>
    <w:p w:rsidR="00970D13" w:rsidRPr="00342C92" w:rsidRDefault="00D475D6" w:rsidP="00970D13">
      <w:pPr>
        <w:pStyle w:val="TOC4"/>
        <w:tabs>
          <w:tab w:val="left" w:pos="2019"/>
          <w:tab w:val="right" w:leader="dot" w:pos="8152"/>
        </w:tabs>
        <w:spacing w:line="240" w:lineRule="auto"/>
        <w:rPr>
          <w:rFonts w:ascii="Times New Roman" w:eastAsiaTheme="minorEastAsia" w:hAnsi="Times New Roman" w:cs="Times New Roman"/>
          <w:noProof/>
          <w:sz w:val="22"/>
          <w:szCs w:val="22"/>
        </w:rPr>
      </w:pPr>
      <w:hyperlink w:anchor="_Toc38667460" w:history="1">
        <w:r w:rsidR="00970D13" w:rsidRPr="00342C92">
          <w:rPr>
            <w:rStyle w:val="Hyperlink"/>
            <w:rFonts w:ascii="Times New Roman" w:eastAsia="Times New Roman" w:hAnsi="Times New Roman" w:cs="Times New Roman"/>
            <w:noProof/>
          </w:rPr>
          <w:t>2.2.3.6</w:t>
        </w:r>
        <w:r w:rsidR="00970D13" w:rsidRPr="00342C92">
          <w:rPr>
            <w:rFonts w:ascii="Times New Roman" w:eastAsiaTheme="minorEastAsia" w:hAnsi="Times New Roman" w:cs="Times New Roman"/>
            <w:noProof/>
            <w:sz w:val="22"/>
            <w:szCs w:val="22"/>
          </w:rPr>
          <w:tab/>
        </w:r>
        <w:r w:rsidR="00970D13" w:rsidRPr="00342C92">
          <w:rPr>
            <w:rStyle w:val="Hyperlink"/>
            <w:rFonts w:ascii="Times New Roman" w:eastAsia="Times New Roman" w:hAnsi="Times New Roman" w:cs="Times New Roman"/>
            <w:noProof/>
          </w:rPr>
          <w:t>Analysis of lipid peroxidation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_Toc38667460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44</w:t>
        </w:r>
        <w:r w:rsidR="00970D13" w:rsidRPr="00342C92">
          <w:rPr>
            <w:rFonts w:ascii="Times New Roman" w:hAnsi="Times New Roman" w:cs="Times New Roman"/>
            <w:noProof/>
            <w:webHidden/>
          </w:rPr>
          <w:fldChar w:fldCharType="end"/>
        </w:r>
      </w:hyperlink>
    </w:p>
    <w:p w:rsidR="00970D13" w:rsidRPr="00342C92" w:rsidRDefault="00D475D6" w:rsidP="00970D13">
      <w:pPr>
        <w:pStyle w:val="TOC4"/>
        <w:tabs>
          <w:tab w:val="left" w:pos="2019"/>
          <w:tab w:val="right" w:leader="dot" w:pos="8152"/>
        </w:tabs>
        <w:spacing w:line="240" w:lineRule="auto"/>
        <w:rPr>
          <w:rFonts w:ascii="Times New Roman" w:eastAsiaTheme="minorEastAsia" w:hAnsi="Times New Roman" w:cs="Times New Roman"/>
          <w:noProof/>
          <w:sz w:val="22"/>
          <w:szCs w:val="22"/>
        </w:rPr>
      </w:pPr>
      <w:hyperlink w:anchor="_Toc38667461" w:history="1">
        <w:r w:rsidR="00970D13" w:rsidRPr="00342C92">
          <w:rPr>
            <w:rStyle w:val="Hyperlink"/>
            <w:rFonts w:ascii="Times New Roman" w:hAnsi="Times New Roman" w:cs="Times New Roman"/>
            <w:noProof/>
          </w:rPr>
          <w:t>2.2.3.7</w:t>
        </w:r>
        <w:r w:rsidR="00970D13" w:rsidRPr="00342C92">
          <w:rPr>
            <w:rFonts w:ascii="Times New Roman" w:eastAsiaTheme="minorEastAsia" w:hAnsi="Times New Roman" w:cs="Times New Roman"/>
            <w:noProof/>
            <w:sz w:val="22"/>
            <w:szCs w:val="22"/>
          </w:rPr>
          <w:tab/>
        </w:r>
        <w:r w:rsidR="00970D13" w:rsidRPr="00342C92">
          <w:rPr>
            <w:rStyle w:val="Hyperlink"/>
            <w:rFonts w:ascii="Times New Roman" w:hAnsi="Times New Roman" w:cs="Times New Roman"/>
            <w:noProof/>
          </w:rPr>
          <w:t>Endogenous IAA detection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_Toc38667461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45</w:t>
        </w:r>
        <w:r w:rsidR="00970D13" w:rsidRPr="00342C92">
          <w:rPr>
            <w:rFonts w:ascii="Times New Roman" w:hAnsi="Times New Roman" w:cs="Times New Roman"/>
            <w:noProof/>
            <w:webHidden/>
          </w:rPr>
          <w:fldChar w:fldCharType="end"/>
        </w:r>
      </w:hyperlink>
    </w:p>
    <w:p w:rsidR="00970D13" w:rsidRPr="00342C92" w:rsidRDefault="00D475D6" w:rsidP="00970D13">
      <w:pPr>
        <w:pStyle w:val="TOC3"/>
        <w:tabs>
          <w:tab w:val="left" w:pos="1920"/>
          <w:tab w:val="right" w:leader="dot" w:pos="8152"/>
        </w:tabs>
        <w:spacing w:line="240" w:lineRule="auto"/>
        <w:rPr>
          <w:rFonts w:ascii="Times New Roman" w:eastAsiaTheme="minorEastAsia" w:hAnsi="Times New Roman" w:cs="Times New Roman"/>
          <w:i w:val="0"/>
          <w:iCs w:val="0"/>
          <w:noProof/>
          <w:sz w:val="22"/>
          <w:szCs w:val="22"/>
        </w:rPr>
      </w:pPr>
      <w:hyperlink w:anchor="_Toc38667462" w:history="1">
        <w:r w:rsidR="00970D13" w:rsidRPr="00342C92">
          <w:rPr>
            <w:rStyle w:val="Hyperlink"/>
            <w:rFonts w:ascii="Times New Roman" w:hAnsi="Times New Roman" w:cs="Times New Roman"/>
            <w:noProof/>
          </w:rPr>
          <w:t>2.2.4</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Statistical Analysis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_Toc38667462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46</w:t>
        </w:r>
        <w:r w:rsidR="00970D13" w:rsidRPr="00342C92">
          <w:rPr>
            <w:rFonts w:ascii="Times New Roman" w:hAnsi="Times New Roman" w:cs="Times New Roman"/>
            <w:noProof/>
            <w:webHidden/>
          </w:rPr>
          <w:fldChar w:fldCharType="end"/>
        </w:r>
      </w:hyperlink>
    </w:p>
    <w:p w:rsidR="00970D13" w:rsidRPr="00342C92" w:rsidRDefault="00D475D6" w:rsidP="00970D13">
      <w:pPr>
        <w:pStyle w:val="TOC2"/>
        <w:rPr>
          <w:rFonts w:ascii="Times New Roman" w:eastAsiaTheme="minorEastAsia" w:hAnsi="Times New Roman" w:cs="Times New Roman"/>
          <w:smallCaps w:val="0"/>
          <w:noProof/>
          <w:sz w:val="22"/>
          <w:szCs w:val="22"/>
        </w:rPr>
      </w:pPr>
      <w:hyperlink w:anchor="_Toc38667463" w:history="1">
        <w:r w:rsidR="00970D13" w:rsidRPr="00342C92">
          <w:rPr>
            <w:rStyle w:val="Hyperlink"/>
            <w:rFonts w:ascii="Times New Roman" w:hAnsi="Times New Roman" w:cs="Times New Roman"/>
            <w:noProof/>
          </w:rPr>
          <w:t>2.3</w:t>
        </w:r>
        <w:r w:rsidR="00970D13" w:rsidRPr="00342C92">
          <w:rPr>
            <w:rFonts w:ascii="Times New Roman" w:eastAsiaTheme="minorEastAsia" w:hAnsi="Times New Roman" w:cs="Times New Roman"/>
            <w:smallCaps w:val="0"/>
            <w:noProof/>
            <w:sz w:val="22"/>
            <w:szCs w:val="22"/>
          </w:rPr>
          <w:tab/>
        </w:r>
        <w:r w:rsidR="00970D13" w:rsidRPr="00342C92">
          <w:rPr>
            <w:rStyle w:val="Hyperlink"/>
            <w:rFonts w:ascii="Times New Roman" w:hAnsi="Times New Roman" w:cs="Times New Roman"/>
            <w:noProof/>
          </w:rPr>
          <w:t>Results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_Toc38667463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46</w:t>
        </w:r>
        <w:r w:rsidR="00970D13" w:rsidRPr="00342C92">
          <w:rPr>
            <w:rFonts w:ascii="Times New Roman" w:hAnsi="Times New Roman" w:cs="Times New Roman"/>
            <w:noProof/>
            <w:webHidden/>
          </w:rPr>
          <w:fldChar w:fldCharType="end"/>
        </w:r>
      </w:hyperlink>
    </w:p>
    <w:p w:rsidR="00970D13" w:rsidRPr="00342C92" w:rsidRDefault="00D475D6" w:rsidP="00970D13">
      <w:pPr>
        <w:pStyle w:val="TOC3"/>
        <w:tabs>
          <w:tab w:val="left" w:pos="1920"/>
          <w:tab w:val="right" w:leader="dot" w:pos="8152"/>
        </w:tabs>
        <w:spacing w:line="240" w:lineRule="auto"/>
        <w:ind w:left="1913" w:hanging="855"/>
        <w:rPr>
          <w:rFonts w:ascii="Times New Roman" w:eastAsiaTheme="minorEastAsia" w:hAnsi="Times New Roman" w:cs="Times New Roman"/>
          <w:i w:val="0"/>
          <w:iCs w:val="0"/>
          <w:noProof/>
          <w:sz w:val="22"/>
          <w:szCs w:val="22"/>
        </w:rPr>
      </w:pPr>
      <w:hyperlink w:anchor="_Toc38667464" w:history="1">
        <w:r w:rsidR="00970D13" w:rsidRPr="00342C92">
          <w:rPr>
            <w:rStyle w:val="Hyperlink"/>
            <w:rFonts w:ascii="Times New Roman" w:hAnsi="Times New Roman" w:cs="Times New Roman"/>
            <w:noProof/>
          </w:rPr>
          <w:t>2.3.1</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Effect of growth associated PGRs on growth and metabolism of N. oceanica CASA CC201</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_Toc38667464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46</w:t>
        </w:r>
        <w:r w:rsidR="00970D13" w:rsidRPr="00342C92">
          <w:rPr>
            <w:rFonts w:ascii="Times New Roman" w:hAnsi="Times New Roman" w:cs="Times New Roman"/>
            <w:noProof/>
            <w:webHidden/>
          </w:rPr>
          <w:fldChar w:fldCharType="end"/>
        </w:r>
      </w:hyperlink>
    </w:p>
    <w:p w:rsidR="00970D13" w:rsidRPr="00342C92" w:rsidRDefault="00D475D6" w:rsidP="00970D13">
      <w:pPr>
        <w:pStyle w:val="TOC4"/>
        <w:tabs>
          <w:tab w:val="left" w:pos="2019"/>
          <w:tab w:val="right" w:leader="dot" w:pos="8152"/>
        </w:tabs>
        <w:spacing w:line="240" w:lineRule="auto"/>
        <w:rPr>
          <w:rFonts w:ascii="Times New Roman" w:eastAsiaTheme="minorEastAsia" w:hAnsi="Times New Roman" w:cs="Times New Roman"/>
          <w:noProof/>
          <w:sz w:val="22"/>
          <w:szCs w:val="22"/>
        </w:rPr>
      </w:pPr>
      <w:hyperlink w:anchor="_Toc38667465" w:history="1">
        <w:r w:rsidR="00970D13" w:rsidRPr="00342C92">
          <w:rPr>
            <w:rStyle w:val="Hyperlink"/>
            <w:rFonts w:ascii="Times New Roman" w:hAnsi="Times New Roman" w:cs="Times New Roman"/>
            <w:noProof/>
          </w:rPr>
          <w:t>2.3.1.1</w:t>
        </w:r>
        <w:r w:rsidR="00970D13" w:rsidRPr="00342C92">
          <w:rPr>
            <w:rFonts w:ascii="Times New Roman" w:eastAsiaTheme="minorEastAsia" w:hAnsi="Times New Roman" w:cs="Times New Roman"/>
            <w:noProof/>
            <w:sz w:val="22"/>
            <w:szCs w:val="22"/>
          </w:rPr>
          <w:tab/>
        </w:r>
        <w:r w:rsidR="00970D13" w:rsidRPr="00342C92">
          <w:rPr>
            <w:rStyle w:val="Hyperlink"/>
            <w:rFonts w:ascii="Times New Roman" w:hAnsi="Times New Roman" w:cs="Times New Roman"/>
            <w:noProof/>
            <w:shd w:val="clear" w:color="auto" w:fill="FFFFFF"/>
          </w:rPr>
          <w:t>Effect of Kinetin, GA and IAA on growth in terms of cell number</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_Toc38667465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46</w:t>
        </w:r>
        <w:r w:rsidR="00970D13" w:rsidRPr="00342C92">
          <w:rPr>
            <w:rFonts w:ascii="Times New Roman" w:hAnsi="Times New Roman" w:cs="Times New Roman"/>
            <w:noProof/>
            <w:webHidden/>
          </w:rPr>
          <w:fldChar w:fldCharType="end"/>
        </w:r>
      </w:hyperlink>
    </w:p>
    <w:p w:rsidR="00970D13" w:rsidRPr="00342C92" w:rsidRDefault="00D475D6" w:rsidP="00970D13">
      <w:pPr>
        <w:pStyle w:val="TOC4"/>
        <w:tabs>
          <w:tab w:val="left" w:pos="2019"/>
          <w:tab w:val="right" w:leader="dot" w:pos="8152"/>
        </w:tabs>
        <w:spacing w:line="240" w:lineRule="auto"/>
        <w:ind w:left="2018" w:hanging="720"/>
        <w:rPr>
          <w:rFonts w:ascii="Times New Roman" w:eastAsiaTheme="minorEastAsia" w:hAnsi="Times New Roman" w:cs="Times New Roman"/>
          <w:noProof/>
          <w:sz w:val="22"/>
          <w:szCs w:val="22"/>
        </w:rPr>
      </w:pPr>
      <w:hyperlink w:anchor="_Toc38667466" w:history="1">
        <w:r w:rsidR="00970D13" w:rsidRPr="00342C92">
          <w:rPr>
            <w:rStyle w:val="Hyperlink"/>
            <w:rFonts w:ascii="Times New Roman" w:hAnsi="Times New Roman" w:cs="Times New Roman"/>
            <w:noProof/>
          </w:rPr>
          <w:t>2.3.1.2</w:t>
        </w:r>
        <w:r w:rsidR="00970D13" w:rsidRPr="00342C92">
          <w:rPr>
            <w:rFonts w:ascii="Times New Roman" w:eastAsiaTheme="minorEastAsia" w:hAnsi="Times New Roman" w:cs="Times New Roman"/>
            <w:noProof/>
            <w:sz w:val="22"/>
            <w:szCs w:val="22"/>
          </w:rPr>
          <w:tab/>
        </w:r>
        <w:r w:rsidR="00970D13" w:rsidRPr="00342C92">
          <w:rPr>
            <w:rStyle w:val="Hyperlink"/>
            <w:rFonts w:ascii="Times New Roman" w:hAnsi="Times New Roman" w:cs="Times New Roman"/>
            <w:noProof/>
          </w:rPr>
          <w:t>Effect of Kinetin, GA and IAA on dry biomass and total cellular lipid accumulation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_Toc38667466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48</w:t>
        </w:r>
        <w:r w:rsidR="00970D13" w:rsidRPr="00342C92">
          <w:rPr>
            <w:rFonts w:ascii="Times New Roman" w:hAnsi="Times New Roman" w:cs="Times New Roman"/>
            <w:noProof/>
            <w:webHidden/>
          </w:rPr>
          <w:fldChar w:fldCharType="end"/>
        </w:r>
      </w:hyperlink>
    </w:p>
    <w:p w:rsidR="00970D13" w:rsidRPr="00342C92" w:rsidRDefault="00D475D6" w:rsidP="00970D13">
      <w:pPr>
        <w:pStyle w:val="TOC4"/>
        <w:tabs>
          <w:tab w:val="left" w:pos="2019"/>
          <w:tab w:val="right" w:leader="dot" w:pos="8152"/>
        </w:tabs>
        <w:spacing w:line="240" w:lineRule="auto"/>
        <w:ind w:left="2018" w:hanging="720"/>
        <w:rPr>
          <w:rFonts w:ascii="Times New Roman" w:eastAsiaTheme="minorEastAsia" w:hAnsi="Times New Roman" w:cs="Times New Roman"/>
          <w:noProof/>
          <w:sz w:val="22"/>
          <w:szCs w:val="22"/>
        </w:rPr>
      </w:pPr>
      <w:hyperlink w:anchor="_Toc38667467" w:history="1">
        <w:r w:rsidR="00970D13" w:rsidRPr="00342C92">
          <w:rPr>
            <w:rStyle w:val="Hyperlink"/>
            <w:rFonts w:ascii="Times New Roman" w:hAnsi="Times New Roman" w:cs="Times New Roman"/>
            <w:noProof/>
          </w:rPr>
          <w:t>2.3.1.3</w:t>
        </w:r>
        <w:r w:rsidR="00970D13" w:rsidRPr="00342C92">
          <w:rPr>
            <w:rFonts w:ascii="Times New Roman" w:eastAsiaTheme="minorEastAsia" w:hAnsi="Times New Roman" w:cs="Times New Roman"/>
            <w:noProof/>
            <w:sz w:val="22"/>
            <w:szCs w:val="22"/>
          </w:rPr>
          <w:tab/>
        </w:r>
        <w:r w:rsidR="00970D13" w:rsidRPr="00342C92">
          <w:rPr>
            <w:rStyle w:val="Hyperlink"/>
            <w:rFonts w:ascii="Times New Roman" w:hAnsi="Times New Roman" w:cs="Times New Roman"/>
            <w:noProof/>
          </w:rPr>
          <w:t xml:space="preserve">Effect of growth associated PGRs on fatty acid composition of </w:t>
        </w:r>
        <w:r w:rsidR="00970D13" w:rsidRPr="00342C92">
          <w:rPr>
            <w:rStyle w:val="Hyperlink"/>
            <w:rFonts w:ascii="Times New Roman" w:hAnsi="Times New Roman" w:cs="Times New Roman"/>
            <w:i/>
            <w:noProof/>
          </w:rPr>
          <w:t>N. oceanica CASA CC201</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_Toc38667467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49</w:t>
        </w:r>
        <w:r w:rsidR="00970D13" w:rsidRPr="00342C92">
          <w:rPr>
            <w:rFonts w:ascii="Times New Roman" w:hAnsi="Times New Roman" w:cs="Times New Roman"/>
            <w:noProof/>
            <w:webHidden/>
          </w:rPr>
          <w:fldChar w:fldCharType="end"/>
        </w:r>
      </w:hyperlink>
    </w:p>
    <w:p w:rsidR="00970D13" w:rsidRPr="00342C92" w:rsidRDefault="00D475D6" w:rsidP="00970D13">
      <w:pPr>
        <w:pStyle w:val="TOC3"/>
        <w:tabs>
          <w:tab w:val="left" w:pos="1920"/>
          <w:tab w:val="right" w:leader="dot" w:pos="8152"/>
        </w:tabs>
        <w:spacing w:line="240" w:lineRule="auto"/>
        <w:ind w:left="1913" w:hanging="855"/>
        <w:rPr>
          <w:rFonts w:ascii="Times New Roman" w:eastAsiaTheme="minorEastAsia" w:hAnsi="Times New Roman" w:cs="Times New Roman"/>
          <w:i w:val="0"/>
          <w:iCs w:val="0"/>
          <w:noProof/>
          <w:sz w:val="22"/>
          <w:szCs w:val="22"/>
        </w:rPr>
      </w:pPr>
      <w:hyperlink w:anchor="_Toc38667468" w:history="1">
        <w:r w:rsidR="00970D13" w:rsidRPr="00342C92">
          <w:rPr>
            <w:rStyle w:val="Hyperlink"/>
            <w:rFonts w:ascii="Times New Roman" w:hAnsi="Times New Roman" w:cs="Times New Roman"/>
            <w:noProof/>
          </w:rPr>
          <w:t>2.3.2</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Effect of stress associated PGRs on growth and metabolism of N. oceanica CASA CC201</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_Toc38667468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51</w:t>
        </w:r>
        <w:r w:rsidR="00970D13" w:rsidRPr="00342C92">
          <w:rPr>
            <w:rFonts w:ascii="Times New Roman" w:hAnsi="Times New Roman" w:cs="Times New Roman"/>
            <w:noProof/>
            <w:webHidden/>
          </w:rPr>
          <w:fldChar w:fldCharType="end"/>
        </w:r>
      </w:hyperlink>
    </w:p>
    <w:p w:rsidR="00970D13" w:rsidRPr="00342C92" w:rsidRDefault="00D475D6" w:rsidP="00970D13">
      <w:pPr>
        <w:pStyle w:val="TOC4"/>
        <w:tabs>
          <w:tab w:val="left" w:pos="2019"/>
          <w:tab w:val="right" w:leader="dot" w:pos="8152"/>
        </w:tabs>
        <w:spacing w:line="240" w:lineRule="auto"/>
        <w:rPr>
          <w:rFonts w:ascii="Times New Roman" w:eastAsiaTheme="minorEastAsia" w:hAnsi="Times New Roman" w:cs="Times New Roman"/>
          <w:noProof/>
          <w:sz w:val="22"/>
          <w:szCs w:val="22"/>
        </w:rPr>
      </w:pPr>
      <w:hyperlink w:anchor="_Toc38667469" w:history="1">
        <w:r w:rsidR="00970D13" w:rsidRPr="00342C92">
          <w:rPr>
            <w:rStyle w:val="Hyperlink"/>
            <w:rFonts w:ascii="Times New Roman" w:hAnsi="Times New Roman" w:cs="Times New Roman"/>
            <w:noProof/>
          </w:rPr>
          <w:t>2.3.2.1</w:t>
        </w:r>
        <w:r w:rsidR="00970D13" w:rsidRPr="00342C92">
          <w:rPr>
            <w:rFonts w:ascii="Times New Roman" w:eastAsiaTheme="minorEastAsia" w:hAnsi="Times New Roman" w:cs="Times New Roman"/>
            <w:noProof/>
            <w:sz w:val="22"/>
            <w:szCs w:val="22"/>
          </w:rPr>
          <w:tab/>
        </w:r>
        <w:r w:rsidR="00970D13" w:rsidRPr="00342C92">
          <w:rPr>
            <w:rStyle w:val="Hyperlink"/>
            <w:rFonts w:ascii="Times New Roman" w:hAnsi="Times New Roman" w:cs="Times New Roman"/>
            <w:noProof/>
          </w:rPr>
          <w:t>Effect of MeJA and SA on growth</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_Toc38667469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51</w:t>
        </w:r>
        <w:r w:rsidR="00970D13" w:rsidRPr="00342C92">
          <w:rPr>
            <w:rFonts w:ascii="Times New Roman" w:hAnsi="Times New Roman" w:cs="Times New Roman"/>
            <w:noProof/>
            <w:webHidden/>
          </w:rPr>
          <w:fldChar w:fldCharType="end"/>
        </w:r>
      </w:hyperlink>
    </w:p>
    <w:p w:rsidR="00970D13" w:rsidRPr="00342C92" w:rsidRDefault="00D475D6" w:rsidP="00970D13">
      <w:pPr>
        <w:pStyle w:val="TOC4"/>
        <w:tabs>
          <w:tab w:val="left" w:pos="2019"/>
          <w:tab w:val="right" w:leader="dot" w:pos="8152"/>
        </w:tabs>
        <w:spacing w:line="240" w:lineRule="auto"/>
        <w:rPr>
          <w:rFonts w:ascii="Times New Roman" w:eastAsiaTheme="minorEastAsia" w:hAnsi="Times New Roman" w:cs="Times New Roman"/>
          <w:noProof/>
          <w:sz w:val="22"/>
          <w:szCs w:val="22"/>
        </w:rPr>
      </w:pPr>
      <w:hyperlink w:anchor="_Toc38667470" w:history="1">
        <w:r w:rsidR="00970D13" w:rsidRPr="00342C92">
          <w:rPr>
            <w:rStyle w:val="Hyperlink"/>
            <w:rFonts w:ascii="Times New Roman" w:hAnsi="Times New Roman" w:cs="Times New Roman"/>
            <w:noProof/>
          </w:rPr>
          <w:t>2.3.2.2</w:t>
        </w:r>
        <w:r w:rsidR="00970D13" w:rsidRPr="00342C92">
          <w:rPr>
            <w:rFonts w:ascii="Times New Roman" w:eastAsiaTheme="minorEastAsia" w:hAnsi="Times New Roman" w:cs="Times New Roman"/>
            <w:noProof/>
            <w:sz w:val="22"/>
            <w:szCs w:val="22"/>
          </w:rPr>
          <w:tab/>
        </w:r>
        <w:r w:rsidR="00970D13" w:rsidRPr="00342C92">
          <w:rPr>
            <w:rStyle w:val="Hyperlink"/>
            <w:rFonts w:ascii="Times New Roman" w:hAnsi="Times New Roman" w:cs="Times New Roman"/>
            <w:noProof/>
          </w:rPr>
          <w:t>Effect of MeJA and SA on biomass and lipid production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_Toc38667470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52</w:t>
        </w:r>
        <w:r w:rsidR="00970D13" w:rsidRPr="00342C92">
          <w:rPr>
            <w:rFonts w:ascii="Times New Roman" w:hAnsi="Times New Roman" w:cs="Times New Roman"/>
            <w:noProof/>
            <w:webHidden/>
          </w:rPr>
          <w:fldChar w:fldCharType="end"/>
        </w:r>
      </w:hyperlink>
    </w:p>
    <w:p w:rsidR="00970D13" w:rsidRPr="00342C92" w:rsidRDefault="00D475D6" w:rsidP="00970D13">
      <w:pPr>
        <w:pStyle w:val="TOC4"/>
        <w:tabs>
          <w:tab w:val="left" w:pos="2019"/>
          <w:tab w:val="right" w:leader="dot" w:pos="8152"/>
        </w:tabs>
        <w:spacing w:line="240" w:lineRule="auto"/>
        <w:rPr>
          <w:rFonts w:ascii="Times New Roman" w:eastAsiaTheme="minorEastAsia" w:hAnsi="Times New Roman" w:cs="Times New Roman"/>
          <w:noProof/>
          <w:sz w:val="22"/>
          <w:szCs w:val="22"/>
        </w:rPr>
      </w:pPr>
      <w:hyperlink w:anchor="_Toc38667471" w:history="1">
        <w:r w:rsidR="00970D13" w:rsidRPr="00342C92">
          <w:rPr>
            <w:rStyle w:val="Hyperlink"/>
            <w:rFonts w:ascii="Times New Roman" w:hAnsi="Times New Roman" w:cs="Times New Roman"/>
            <w:noProof/>
          </w:rPr>
          <w:t>2.3.2.3</w:t>
        </w:r>
        <w:r w:rsidR="00970D13" w:rsidRPr="00342C92">
          <w:rPr>
            <w:rFonts w:ascii="Times New Roman" w:eastAsiaTheme="minorEastAsia" w:hAnsi="Times New Roman" w:cs="Times New Roman"/>
            <w:noProof/>
            <w:sz w:val="22"/>
            <w:szCs w:val="22"/>
          </w:rPr>
          <w:tab/>
        </w:r>
        <w:r w:rsidR="00970D13" w:rsidRPr="00342C92">
          <w:rPr>
            <w:rStyle w:val="Hyperlink"/>
            <w:rFonts w:ascii="Times New Roman" w:hAnsi="Times New Roman" w:cs="Times New Roman"/>
            <w:noProof/>
          </w:rPr>
          <w:t>Effect of MeJA and SA on fatty acid composition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_Toc38667471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53</w:t>
        </w:r>
        <w:r w:rsidR="00970D13" w:rsidRPr="00342C92">
          <w:rPr>
            <w:rFonts w:ascii="Times New Roman" w:hAnsi="Times New Roman" w:cs="Times New Roman"/>
            <w:noProof/>
            <w:webHidden/>
          </w:rPr>
          <w:fldChar w:fldCharType="end"/>
        </w:r>
      </w:hyperlink>
    </w:p>
    <w:p w:rsidR="00970D13" w:rsidRPr="00342C92" w:rsidRDefault="00D475D6" w:rsidP="00970D13">
      <w:pPr>
        <w:pStyle w:val="TOC4"/>
        <w:tabs>
          <w:tab w:val="left" w:pos="2019"/>
          <w:tab w:val="right" w:leader="dot" w:pos="8152"/>
        </w:tabs>
        <w:spacing w:line="240" w:lineRule="auto"/>
        <w:rPr>
          <w:rFonts w:ascii="Times New Roman" w:eastAsiaTheme="minorEastAsia" w:hAnsi="Times New Roman" w:cs="Times New Roman"/>
          <w:noProof/>
          <w:sz w:val="22"/>
          <w:szCs w:val="22"/>
        </w:rPr>
      </w:pPr>
      <w:hyperlink w:anchor="_Toc38667472" w:history="1">
        <w:r w:rsidR="00970D13" w:rsidRPr="00342C92">
          <w:rPr>
            <w:rStyle w:val="Hyperlink"/>
            <w:rFonts w:ascii="Times New Roman" w:hAnsi="Times New Roman" w:cs="Times New Roman"/>
            <w:noProof/>
          </w:rPr>
          <w:t>2.3.2.4</w:t>
        </w:r>
        <w:r w:rsidR="00970D13" w:rsidRPr="00342C92">
          <w:rPr>
            <w:rFonts w:ascii="Times New Roman" w:eastAsiaTheme="minorEastAsia" w:hAnsi="Times New Roman" w:cs="Times New Roman"/>
            <w:noProof/>
            <w:sz w:val="22"/>
            <w:szCs w:val="22"/>
          </w:rPr>
          <w:tab/>
        </w:r>
        <w:r w:rsidR="00970D13" w:rsidRPr="00342C92">
          <w:rPr>
            <w:rStyle w:val="Hyperlink"/>
            <w:rFonts w:ascii="Times New Roman" w:hAnsi="Times New Roman" w:cs="Times New Roman"/>
            <w:noProof/>
          </w:rPr>
          <w:t xml:space="preserve">Detection of ROS in </w:t>
        </w:r>
        <w:r w:rsidR="00970D13" w:rsidRPr="00342C92">
          <w:rPr>
            <w:rStyle w:val="Hyperlink"/>
            <w:rFonts w:ascii="Times New Roman" w:hAnsi="Times New Roman" w:cs="Times New Roman"/>
            <w:i/>
            <w:noProof/>
          </w:rPr>
          <w:t xml:space="preserve">N. oceanica CASA CC201 </w:t>
        </w:r>
        <w:r w:rsidR="00970D13" w:rsidRPr="00342C92">
          <w:rPr>
            <w:rStyle w:val="Hyperlink"/>
            <w:rFonts w:ascii="Times New Roman" w:hAnsi="Times New Roman" w:cs="Times New Roman"/>
            <w:noProof/>
          </w:rPr>
          <w:t>under MeJA and SA treatments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_Toc38667472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56</w:t>
        </w:r>
        <w:r w:rsidR="00970D13" w:rsidRPr="00342C92">
          <w:rPr>
            <w:rFonts w:ascii="Times New Roman" w:hAnsi="Times New Roman" w:cs="Times New Roman"/>
            <w:noProof/>
            <w:webHidden/>
          </w:rPr>
          <w:fldChar w:fldCharType="end"/>
        </w:r>
      </w:hyperlink>
    </w:p>
    <w:p w:rsidR="00970D13" w:rsidRPr="00342C92" w:rsidRDefault="00D475D6" w:rsidP="00584CAA">
      <w:pPr>
        <w:pStyle w:val="TOC4"/>
        <w:tabs>
          <w:tab w:val="left" w:pos="2019"/>
          <w:tab w:val="right" w:leader="dot" w:pos="8152"/>
        </w:tabs>
        <w:spacing w:line="240" w:lineRule="auto"/>
        <w:ind w:left="2018" w:hanging="720"/>
        <w:rPr>
          <w:rFonts w:ascii="Times New Roman" w:eastAsiaTheme="minorEastAsia" w:hAnsi="Times New Roman" w:cs="Times New Roman"/>
          <w:noProof/>
          <w:sz w:val="22"/>
          <w:szCs w:val="22"/>
        </w:rPr>
      </w:pPr>
      <w:hyperlink w:anchor="_Toc38667473" w:history="1">
        <w:r w:rsidR="00970D13" w:rsidRPr="00342C92">
          <w:rPr>
            <w:rStyle w:val="Hyperlink"/>
            <w:rFonts w:ascii="Times New Roman" w:hAnsi="Times New Roman" w:cs="Times New Roman"/>
            <w:noProof/>
          </w:rPr>
          <w:t>2.3.2.5</w:t>
        </w:r>
        <w:r w:rsidR="00970D13" w:rsidRPr="00342C92">
          <w:rPr>
            <w:rFonts w:ascii="Times New Roman" w:eastAsiaTheme="minorEastAsia" w:hAnsi="Times New Roman" w:cs="Times New Roman"/>
            <w:noProof/>
            <w:sz w:val="22"/>
            <w:szCs w:val="22"/>
          </w:rPr>
          <w:tab/>
        </w:r>
        <w:r w:rsidR="00970D13" w:rsidRPr="00342C92">
          <w:rPr>
            <w:rStyle w:val="Hyperlink"/>
            <w:rFonts w:ascii="Times New Roman" w:hAnsi="Times New Roman" w:cs="Times New Roman"/>
            <w:noProof/>
          </w:rPr>
          <w:t>Effect of MeJA and SA on antioxidant enzyme activities and endogenous IAA levels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_Toc38667473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58</w:t>
        </w:r>
        <w:r w:rsidR="00970D13" w:rsidRPr="00342C92">
          <w:rPr>
            <w:rFonts w:ascii="Times New Roman" w:hAnsi="Times New Roman" w:cs="Times New Roman"/>
            <w:noProof/>
            <w:webHidden/>
          </w:rPr>
          <w:fldChar w:fldCharType="end"/>
        </w:r>
      </w:hyperlink>
    </w:p>
    <w:p w:rsidR="00970D13" w:rsidRPr="00342C92" w:rsidRDefault="00D475D6" w:rsidP="00970D13">
      <w:pPr>
        <w:pStyle w:val="TOC2"/>
        <w:rPr>
          <w:rFonts w:ascii="Times New Roman" w:eastAsiaTheme="minorEastAsia" w:hAnsi="Times New Roman" w:cs="Times New Roman"/>
          <w:smallCaps w:val="0"/>
          <w:noProof/>
          <w:sz w:val="22"/>
          <w:szCs w:val="22"/>
        </w:rPr>
      </w:pPr>
      <w:hyperlink w:anchor="_Toc38667474" w:history="1">
        <w:r w:rsidR="00970D13" w:rsidRPr="00342C92">
          <w:rPr>
            <w:rStyle w:val="Hyperlink"/>
            <w:rFonts w:ascii="Times New Roman" w:hAnsi="Times New Roman" w:cs="Times New Roman"/>
            <w:noProof/>
          </w:rPr>
          <w:t>2.4</w:t>
        </w:r>
        <w:r w:rsidR="00970D13" w:rsidRPr="00342C92">
          <w:rPr>
            <w:rFonts w:ascii="Times New Roman" w:eastAsiaTheme="minorEastAsia" w:hAnsi="Times New Roman" w:cs="Times New Roman"/>
            <w:smallCaps w:val="0"/>
            <w:noProof/>
            <w:sz w:val="22"/>
            <w:szCs w:val="22"/>
          </w:rPr>
          <w:tab/>
        </w:r>
        <w:r w:rsidR="00970D13" w:rsidRPr="00342C92">
          <w:rPr>
            <w:rStyle w:val="Hyperlink"/>
            <w:rFonts w:ascii="Times New Roman" w:hAnsi="Times New Roman" w:cs="Times New Roman"/>
            <w:noProof/>
          </w:rPr>
          <w:t>Discussion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_Toc38667474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59</w:t>
        </w:r>
        <w:r w:rsidR="00970D13" w:rsidRPr="00342C92">
          <w:rPr>
            <w:rFonts w:ascii="Times New Roman" w:hAnsi="Times New Roman" w:cs="Times New Roman"/>
            <w:noProof/>
            <w:webHidden/>
          </w:rPr>
          <w:fldChar w:fldCharType="end"/>
        </w:r>
      </w:hyperlink>
    </w:p>
    <w:p w:rsidR="00970D13" w:rsidRPr="00342C92" w:rsidRDefault="00D475D6" w:rsidP="00970D13">
      <w:pPr>
        <w:pStyle w:val="TOC2"/>
        <w:rPr>
          <w:rFonts w:ascii="Times New Roman" w:eastAsiaTheme="minorEastAsia" w:hAnsi="Times New Roman" w:cs="Times New Roman"/>
          <w:smallCaps w:val="0"/>
          <w:noProof/>
          <w:sz w:val="22"/>
          <w:szCs w:val="22"/>
        </w:rPr>
      </w:pPr>
      <w:hyperlink w:anchor="_Toc38667475" w:history="1">
        <w:r w:rsidR="00970D13" w:rsidRPr="00342C92">
          <w:rPr>
            <w:rStyle w:val="Hyperlink"/>
            <w:rFonts w:ascii="Times New Roman" w:hAnsi="Times New Roman" w:cs="Times New Roman"/>
            <w:noProof/>
          </w:rPr>
          <w:t>2.5</w:t>
        </w:r>
        <w:r w:rsidR="00970D13" w:rsidRPr="00342C92">
          <w:rPr>
            <w:rFonts w:ascii="Times New Roman" w:eastAsiaTheme="minorEastAsia" w:hAnsi="Times New Roman" w:cs="Times New Roman"/>
            <w:smallCaps w:val="0"/>
            <w:noProof/>
            <w:sz w:val="22"/>
            <w:szCs w:val="22"/>
          </w:rPr>
          <w:tab/>
        </w:r>
        <w:r w:rsidR="00970D13" w:rsidRPr="00342C92">
          <w:rPr>
            <w:rStyle w:val="Hyperlink"/>
            <w:rFonts w:ascii="Times New Roman" w:hAnsi="Times New Roman" w:cs="Times New Roman"/>
            <w:noProof/>
          </w:rPr>
          <w:t>Conclusion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_Toc38667475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63</w:t>
        </w:r>
        <w:r w:rsidR="00970D13" w:rsidRPr="00342C92">
          <w:rPr>
            <w:rFonts w:ascii="Times New Roman" w:hAnsi="Times New Roman" w:cs="Times New Roman"/>
            <w:noProof/>
            <w:webHidden/>
          </w:rPr>
          <w:fldChar w:fldCharType="end"/>
        </w:r>
      </w:hyperlink>
    </w:p>
    <w:p w:rsidR="00970D13" w:rsidRPr="00342C92" w:rsidRDefault="00D475D6" w:rsidP="00584CAA">
      <w:pPr>
        <w:pStyle w:val="TOC1"/>
        <w:ind w:left="360" w:hanging="360"/>
        <w:rPr>
          <w:rFonts w:ascii="Times New Roman" w:eastAsiaTheme="minorEastAsia" w:hAnsi="Times New Roman" w:cs="Times New Roman"/>
          <w:b w:val="0"/>
          <w:bCs w:val="0"/>
          <w:caps w:val="0"/>
          <w:noProof/>
          <w:sz w:val="22"/>
          <w:szCs w:val="22"/>
        </w:rPr>
      </w:pPr>
      <w:hyperlink w:anchor="_Toc38667476" w:history="1">
        <w:r w:rsidR="00970D13" w:rsidRPr="00342C92">
          <w:rPr>
            <w:rStyle w:val="Hyperlink"/>
            <w:rFonts w:ascii="Times New Roman" w:hAnsi="Times New Roman" w:cs="Times New Roman"/>
            <w:noProof/>
          </w:rPr>
          <w:t>3</w:t>
        </w:r>
        <w:r w:rsidR="00970D13" w:rsidRPr="00342C92">
          <w:rPr>
            <w:rFonts w:ascii="Times New Roman" w:eastAsiaTheme="minorEastAsia" w:hAnsi="Times New Roman" w:cs="Times New Roman"/>
            <w:b w:val="0"/>
            <w:bCs w:val="0"/>
            <w:caps w:val="0"/>
            <w:noProof/>
            <w:sz w:val="22"/>
            <w:szCs w:val="22"/>
          </w:rPr>
          <w:tab/>
        </w:r>
        <w:r w:rsidR="00970D13" w:rsidRPr="00342C92">
          <w:rPr>
            <w:rStyle w:val="Hyperlink"/>
            <w:rFonts w:ascii="Times New Roman" w:hAnsi="Times New Roman" w:cs="Times New Roman"/>
            <w:noProof/>
          </w:rPr>
          <w:t>Media engineering using statistical tools for the optimization of biomass, lipid and omega 3 fatty acid production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_Toc38667476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66</w:t>
        </w:r>
        <w:r w:rsidR="00970D13" w:rsidRPr="00342C92">
          <w:rPr>
            <w:rFonts w:ascii="Times New Roman" w:hAnsi="Times New Roman" w:cs="Times New Roman"/>
            <w:noProof/>
            <w:webHidden/>
          </w:rPr>
          <w:fldChar w:fldCharType="end"/>
        </w:r>
      </w:hyperlink>
    </w:p>
    <w:p w:rsidR="00970D13" w:rsidRPr="00342C92" w:rsidRDefault="00D475D6" w:rsidP="00970D13">
      <w:pPr>
        <w:pStyle w:val="TOC2"/>
        <w:rPr>
          <w:rFonts w:ascii="Times New Roman" w:eastAsiaTheme="minorEastAsia" w:hAnsi="Times New Roman" w:cs="Times New Roman"/>
          <w:smallCaps w:val="0"/>
          <w:noProof/>
          <w:sz w:val="22"/>
          <w:szCs w:val="22"/>
        </w:rPr>
      </w:pPr>
      <w:hyperlink w:anchor="_Toc38667477" w:history="1">
        <w:r w:rsidR="00970D13" w:rsidRPr="00342C92">
          <w:rPr>
            <w:rStyle w:val="Hyperlink"/>
            <w:rFonts w:ascii="Times New Roman" w:hAnsi="Times New Roman" w:cs="Times New Roman"/>
            <w:noProof/>
          </w:rPr>
          <w:t>3.1</w:t>
        </w:r>
        <w:r w:rsidR="00970D13" w:rsidRPr="00342C92">
          <w:rPr>
            <w:rFonts w:ascii="Times New Roman" w:eastAsiaTheme="minorEastAsia" w:hAnsi="Times New Roman" w:cs="Times New Roman"/>
            <w:smallCaps w:val="0"/>
            <w:noProof/>
            <w:sz w:val="22"/>
            <w:szCs w:val="22"/>
          </w:rPr>
          <w:tab/>
        </w:r>
        <w:r w:rsidR="00970D13" w:rsidRPr="00342C92">
          <w:rPr>
            <w:rStyle w:val="Hyperlink"/>
            <w:rFonts w:ascii="Times New Roman" w:hAnsi="Times New Roman" w:cs="Times New Roman"/>
            <w:noProof/>
          </w:rPr>
          <w:t>Introduction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_Toc38667477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66</w:t>
        </w:r>
        <w:r w:rsidR="00970D13" w:rsidRPr="00342C92">
          <w:rPr>
            <w:rFonts w:ascii="Times New Roman" w:hAnsi="Times New Roman" w:cs="Times New Roman"/>
            <w:noProof/>
            <w:webHidden/>
          </w:rPr>
          <w:fldChar w:fldCharType="end"/>
        </w:r>
      </w:hyperlink>
    </w:p>
    <w:p w:rsidR="00970D13" w:rsidRPr="00342C92" w:rsidRDefault="00D475D6" w:rsidP="00970D13">
      <w:pPr>
        <w:pStyle w:val="TOC2"/>
        <w:rPr>
          <w:rFonts w:ascii="Times New Roman" w:eastAsiaTheme="minorEastAsia" w:hAnsi="Times New Roman" w:cs="Times New Roman"/>
          <w:smallCaps w:val="0"/>
          <w:noProof/>
          <w:sz w:val="22"/>
          <w:szCs w:val="22"/>
        </w:rPr>
      </w:pPr>
      <w:hyperlink w:anchor="_Toc38667478" w:history="1">
        <w:r w:rsidR="00970D13" w:rsidRPr="00342C92">
          <w:rPr>
            <w:rStyle w:val="Hyperlink"/>
            <w:rFonts w:ascii="Times New Roman" w:hAnsi="Times New Roman" w:cs="Times New Roman"/>
            <w:noProof/>
          </w:rPr>
          <w:t>3.2</w:t>
        </w:r>
        <w:r w:rsidR="00970D13" w:rsidRPr="00342C92">
          <w:rPr>
            <w:rFonts w:ascii="Times New Roman" w:eastAsiaTheme="minorEastAsia" w:hAnsi="Times New Roman" w:cs="Times New Roman"/>
            <w:smallCaps w:val="0"/>
            <w:noProof/>
            <w:sz w:val="22"/>
            <w:szCs w:val="22"/>
          </w:rPr>
          <w:tab/>
        </w:r>
        <w:r w:rsidR="00970D13" w:rsidRPr="00342C92">
          <w:rPr>
            <w:rStyle w:val="Hyperlink"/>
            <w:rFonts w:ascii="Times New Roman" w:hAnsi="Times New Roman" w:cs="Times New Roman"/>
            <w:noProof/>
          </w:rPr>
          <w:t>Materials and methods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_Toc38667478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67</w:t>
        </w:r>
        <w:r w:rsidR="00970D13" w:rsidRPr="00342C92">
          <w:rPr>
            <w:rFonts w:ascii="Times New Roman" w:hAnsi="Times New Roman" w:cs="Times New Roman"/>
            <w:noProof/>
            <w:webHidden/>
          </w:rPr>
          <w:fldChar w:fldCharType="end"/>
        </w:r>
      </w:hyperlink>
    </w:p>
    <w:p w:rsidR="00970D13" w:rsidRPr="00342C92" w:rsidRDefault="00D475D6" w:rsidP="00970D13">
      <w:pPr>
        <w:pStyle w:val="TOC3"/>
        <w:tabs>
          <w:tab w:val="left" w:pos="1920"/>
          <w:tab w:val="right" w:leader="dot" w:pos="8152"/>
        </w:tabs>
        <w:spacing w:line="240" w:lineRule="auto"/>
        <w:rPr>
          <w:rFonts w:ascii="Times New Roman" w:eastAsiaTheme="minorEastAsia" w:hAnsi="Times New Roman" w:cs="Times New Roman"/>
          <w:i w:val="0"/>
          <w:iCs w:val="0"/>
          <w:noProof/>
          <w:sz w:val="22"/>
          <w:szCs w:val="22"/>
        </w:rPr>
      </w:pPr>
      <w:hyperlink w:anchor="_Toc38667479" w:history="1">
        <w:r w:rsidR="00970D13" w:rsidRPr="00342C92">
          <w:rPr>
            <w:rStyle w:val="Hyperlink"/>
            <w:rFonts w:ascii="Times New Roman" w:hAnsi="Times New Roman" w:cs="Times New Roman"/>
            <w:noProof/>
          </w:rPr>
          <w:t>3.2.1</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Selection of plant growth regulators and stock solution preparation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_Toc38667479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67</w:t>
        </w:r>
        <w:r w:rsidR="00970D13" w:rsidRPr="00342C92">
          <w:rPr>
            <w:rFonts w:ascii="Times New Roman" w:hAnsi="Times New Roman" w:cs="Times New Roman"/>
            <w:noProof/>
            <w:webHidden/>
          </w:rPr>
          <w:fldChar w:fldCharType="end"/>
        </w:r>
      </w:hyperlink>
    </w:p>
    <w:p w:rsidR="00970D13" w:rsidRPr="00342C92" w:rsidRDefault="00D475D6" w:rsidP="00970D13">
      <w:pPr>
        <w:pStyle w:val="TOC3"/>
        <w:tabs>
          <w:tab w:val="left" w:pos="1920"/>
          <w:tab w:val="right" w:leader="dot" w:pos="8152"/>
        </w:tabs>
        <w:spacing w:line="240" w:lineRule="auto"/>
        <w:rPr>
          <w:rFonts w:ascii="Times New Roman" w:eastAsiaTheme="minorEastAsia" w:hAnsi="Times New Roman" w:cs="Times New Roman"/>
          <w:i w:val="0"/>
          <w:iCs w:val="0"/>
          <w:noProof/>
          <w:sz w:val="22"/>
          <w:szCs w:val="22"/>
        </w:rPr>
      </w:pPr>
      <w:hyperlink w:anchor="_Toc38667480" w:history="1">
        <w:r w:rsidR="00970D13" w:rsidRPr="00342C92">
          <w:rPr>
            <w:rStyle w:val="Hyperlink"/>
            <w:rFonts w:ascii="Times New Roman" w:hAnsi="Times New Roman" w:cs="Times New Roman"/>
            <w:noProof/>
          </w:rPr>
          <w:t>3.2.2</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Plackett-Burman experimental design for screening of variables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_Toc38667480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67</w:t>
        </w:r>
        <w:r w:rsidR="00970D13" w:rsidRPr="00342C92">
          <w:rPr>
            <w:rFonts w:ascii="Times New Roman" w:hAnsi="Times New Roman" w:cs="Times New Roman"/>
            <w:noProof/>
            <w:webHidden/>
          </w:rPr>
          <w:fldChar w:fldCharType="end"/>
        </w:r>
      </w:hyperlink>
    </w:p>
    <w:p w:rsidR="00970D13" w:rsidRPr="00342C92" w:rsidRDefault="00D475D6" w:rsidP="00970D13">
      <w:pPr>
        <w:pStyle w:val="TOC3"/>
        <w:tabs>
          <w:tab w:val="left" w:pos="1920"/>
          <w:tab w:val="right" w:leader="dot" w:pos="8152"/>
        </w:tabs>
        <w:spacing w:line="240" w:lineRule="auto"/>
        <w:rPr>
          <w:rFonts w:ascii="Times New Roman" w:eastAsiaTheme="minorEastAsia" w:hAnsi="Times New Roman" w:cs="Times New Roman"/>
          <w:i w:val="0"/>
          <w:iCs w:val="0"/>
          <w:noProof/>
          <w:sz w:val="22"/>
          <w:szCs w:val="22"/>
        </w:rPr>
      </w:pPr>
      <w:hyperlink w:anchor="_Toc38667481" w:history="1">
        <w:r w:rsidR="00970D13" w:rsidRPr="00342C92">
          <w:rPr>
            <w:rStyle w:val="Hyperlink"/>
            <w:rFonts w:ascii="Times New Roman" w:hAnsi="Times New Roman" w:cs="Times New Roman"/>
            <w:noProof/>
          </w:rPr>
          <w:t>3.2.3</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Response Surface Methodology</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_Toc38667481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69</w:t>
        </w:r>
        <w:r w:rsidR="00970D13" w:rsidRPr="00342C92">
          <w:rPr>
            <w:rFonts w:ascii="Times New Roman" w:hAnsi="Times New Roman" w:cs="Times New Roman"/>
            <w:noProof/>
            <w:webHidden/>
          </w:rPr>
          <w:fldChar w:fldCharType="end"/>
        </w:r>
      </w:hyperlink>
    </w:p>
    <w:p w:rsidR="00970D13" w:rsidRPr="00342C92" w:rsidRDefault="00D475D6" w:rsidP="00970D13">
      <w:pPr>
        <w:pStyle w:val="TOC3"/>
        <w:tabs>
          <w:tab w:val="left" w:pos="1920"/>
          <w:tab w:val="right" w:leader="dot" w:pos="8152"/>
        </w:tabs>
        <w:spacing w:line="240" w:lineRule="auto"/>
        <w:rPr>
          <w:rFonts w:ascii="Times New Roman" w:eastAsiaTheme="minorEastAsia" w:hAnsi="Times New Roman" w:cs="Times New Roman"/>
          <w:i w:val="0"/>
          <w:iCs w:val="0"/>
          <w:noProof/>
          <w:sz w:val="22"/>
          <w:szCs w:val="22"/>
        </w:rPr>
      </w:pPr>
      <w:hyperlink w:anchor="_Toc38667482" w:history="1">
        <w:r w:rsidR="00970D13" w:rsidRPr="00342C92">
          <w:rPr>
            <w:rStyle w:val="Hyperlink"/>
            <w:rFonts w:ascii="Times New Roman" w:hAnsi="Times New Roman" w:cs="Times New Roman"/>
            <w:noProof/>
          </w:rPr>
          <w:t>3.2.4</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Statistical analysis of the data</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_Toc38667482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70</w:t>
        </w:r>
        <w:r w:rsidR="00970D13" w:rsidRPr="00342C92">
          <w:rPr>
            <w:rFonts w:ascii="Times New Roman" w:hAnsi="Times New Roman" w:cs="Times New Roman"/>
            <w:noProof/>
            <w:webHidden/>
          </w:rPr>
          <w:fldChar w:fldCharType="end"/>
        </w:r>
      </w:hyperlink>
    </w:p>
    <w:p w:rsidR="00970D13" w:rsidRPr="00342C92" w:rsidRDefault="00D475D6" w:rsidP="00970D13">
      <w:pPr>
        <w:pStyle w:val="TOC2"/>
        <w:rPr>
          <w:rFonts w:ascii="Times New Roman" w:eastAsiaTheme="minorEastAsia" w:hAnsi="Times New Roman" w:cs="Times New Roman"/>
          <w:smallCaps w:val="0"/>
          <w:noProof/>
          <w:sz w:val="22"/>
          <w:szCs w:val="22"/>
        </w:rPr>
      </w:pPr>
      <w:hyperlink w:anchor="_Toc38667483" w:history="1">
        <w:r w:rsidR="00970D13" w:rsidRPr="00342C92">
          <w:rPr>
            <w:rStyle w:val="Hyperlink"/>
            <w:rFonts w:ascii="Times New Roman" w:hAnsi="Times New Roman" w:cs="Times New Roman"/>
            <w:noProof/>
          </w:rPr>
          <w:t>3.3</w:t>
        </w:r>
        <w:r w:rsidR="00970D13" w:rsidRPr="00342C92">
          <w:rPr>
            <w:rFonts w:ascii="Times New Roman" w:eastAsiaTheme="minorEastAsia" w:hAnsi="Times New Roman" w:cs="Times New Roman"/>
            <w:smallCaps w:val="0"/>
            <w:noProof/>
            <w:sz w:val="22"/>
            <w:szCs w:val="22"/>
          </w:rPr>
          <w:tab/>
        </w:r>
        <w:r w:rsidR="00970D13" w:rsidRPr="00342C92">
          <w:rPr>
            <w:rStyle w:val="Hyperlink"/>
            <w:rFonts w:ascii="Times New Roman" w:hAnsi="Times New Roman" w:cs="Times New Roman"/>
            <w:noProof/>
          </w:rPr>
          <w:t>Results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_Toc38667483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70</w:t>
        </w:r>
        <w:r w:rsidR="00970D13" w:rsidRPr="00342C92">
          <w:rPr>
            <w:rFonts w:ascii="Times New Roman" w:hAnsi="Times New Roman" w:cs="Times New Roman"/>
            <w:noProof/>
            <w:webHidden/>
          </w:rPr>
          <w:fldChar w:fldCharType="end"/>
        </w:r>
      </w:hyperlink>
    </w:p>
    <w:p w:rsidR="00970D13" w:rsidRPr="00342C92" w:rsidRDefault="00D475D6" w:rsidP="00584CAA">
      <w:pPr>
        <w:pStyle w:val="TOC3"/>
        <w:tabs>
          <w:tab w:val="left" w:pos="1920"/>
          <w:tab w:val="right" w:leader="dot" w:pos="8152"/>
        </w:tabs>
        <w:spacing w:line="240" w:lineRule="auto"/>
        <w:ind w:left="1913" w:hanging="855"/>
        <w:rPr>
          <w:rFonts w:ascii="Times New Roman" w:eastAsiaTheme="minorEastAsia" w:hAnsi="Times New Roman" w:cs="Times New Roman"/>
          <w:i w:val="0"/>
          <w:iCs w:val="0"/>
          <w:noProof/>
          <w:sz w:val="22"/>
          <w:szCs w:val="22"/>
        </w:rPr>
      </w:pPr>
      <w:hyperlink w:anchor="_Toc38667484" w:history="1">
        <w:r w:rsidR="00970D13" w:rsidRPr="00342C92">
          <w:rPr>
            <w:rStyle w:val="Hyperlink"/>
            <w:rFonts w:ascii="Times New Roman" w:hAnsi="Times New Roman" w:cs="Times New Roman"/>
            <w:noProof/>
          </w:rPr>
          <w:t>3.3.1</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Screening of variables using Plackett Burman design for optimization of biomass, lipid and EPA production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_Toc38667484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70</w:t>
        </w:r>
        <w:r w:rsidR="00970D13" w:rsidRPr="00342C92">
          <w:rPr>
            <w:rFonts w:ascii="Times New Roman" w:hAnsi="Times New Roman" w:cs="Times New Roman"/>
            <w:noProof/>
            <w:webHidden/>
          </w:rPr>
          <w:fldChar w:fldCharType="end"/>
        </w:r>
      </w:hyperlink>
    </w:p>
    <w:p w:rsidR="00970D13" w:rsidRPr="00342C92" w:rsidRDefault="00D475D6" w:rsidP="00584CAA">
      <w:pPr>
        <w:pStyle w:val="TOC4"/>
        <w:tabs>
          <w:tab w:val="left" w:pos="2019"/>
          <w:tab w:val="right" w:leader="dot" w:pos="8152"/>
        </w:tabs>
        <w:spacing w:line="240" w:lineRule="auto"/>
        <w:ind w:left="1913" w:hanging="615"/>
        <w:rPr>
          <w:rFonts w:ascii="Times New Roman" w:eastAsiaTheme="minorEastAsia" w:hAnsi="Times New Roman" w:cs="Times New Roman"/>
          <w:noProof/>
          <w:sz w:val="22"/>
          <w:szCs w:val="22"/>
        </w:rPr>
      </w:pPr>
      <w:hyperlink w:anchor="_Toc38667485" w:history="1">
        <w:r w:rsidR="00970D13" w:rsidRPr="00342C92">
          <w:rPr>
            <w:rStyle w:val="Hyperlink"/>
            <w:rFonts w:ascii="Times New Roman" w:hAnsi="Times New Roman" w:cs="Times New Roman"/>
            <w:noProof/>
          </w:rPr>
          <w:t>3.3.1.1</w:t>
        </w:r>
        <w:r w:rsidR="00970D13" w:rsidRPr="00342C92">
          <w:rPr>
            <w:rFonts w:ascii="Times New Roman" w:eastAsiaTheme="minorEastAsia" w:hAnsi="Times New Roman" w:cs="Times New Roman"/>
            <w:noProof/>
            <w:sz w:val="22"/>
            <w:szCs w:val="22"/>
          </w:rPr>
          <w:tab/>
        </w:r>
        <w:r w:rsidR="00970D13" w:rsidRPr="00342C92">
          <w:rPr>
            <w:rStyle w:val="Hyperlink"/>
            <w:rFonts w:ascii="Times New Roman" w:hAnsi="Times New Roman" w:cs="Times New Roman"/>
            <w:noProof/>
          </w:rPr>
          <w:t>Optimization of nutrient sources for biomass production based on Plackett-Burman experimental design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_Toc38667485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73</w:t>
        </w:r>
        <w:r w:rsidR="00970D13" w:rsidRPr="00342C92">
          <w:rPr>
            <w:rFonts w:ascii="Times New Roman" w:hAnsi="Times New Roman" w:cs="Times New Roman"/>
            <w:noProof/>
            <w:webHidden/>
          </w:rPr>
          <w:fldChar w:fldCharType="end"/>
        </w:r>
      </w:hyperlink>
    </w:p>
    <w:p w:rsidR="00970D13" w:rsidRPr="00342C92" w:rsidRDefault="00D475D6" w:rsidP="00584CAA">
      <w:pPr>
        <w:pStyle w:val="TOC4"/>
        <w:tabs>
          <w:tab w:val="left" w:pos="2019"/>
          <w:tab w:val="right" w:leader="dot" w:pos="8152"/>
        </w:tabs>
        <w:spacing w:line="240" w:lineRule="auto"/>
        <w:ind w:left="1913" w:hanging="615"/>
        <w:rPr>
          <w:rFonts w:ascii="Times New Roman" w:eastAsiaTheme="minorEastAsia" w:hAnsi="Times New Roman" w:cs="Times New Roman"/>
          <w:noProof/>
          <w:sz w:val="22"/>
          <w:szCs w:val="22"/>
        </w:rPr>
      </w:pPr>
      <w:hyperlink w:anchor="_Toc38667486" w:history="1">
        <w:r w:rsidR="00970D13" w:rsidRPr="00342C92">
          <w:rPr>
            <w:rStyle w:val="Hyperlink"/>
            <w:rFonts w:ascii="Times New Roman" w:hAnsi="Times New Roman" w:cs="Times New Roman"/>
            <w:noProof/>
          </w:rPr>
          <w:t>3.3.1.2</w:t>
        </w:r>
        <w:r w:rsidR="00970D13" w:rsidRPr="00342C92">
          <w:rPr>
            <w:rFonts w:ascii="Times New Roman" w:eastAsiaTheme="minorEastAsia" w:hAnsi="Times New Roman" w:cs="Times New Roman"/>
            <w:noProof/>
            <w:sz w:val="22"/>
            <w:szCs w:val="22"/>
          </w:rPr>
          <w:tab/>
        </w:r>
        <w:r w:rsidR="00970D13" w:rsidRPr="00342C92">
          <w:rPr>
            <w:rStyle w:val="Hyperlink"/>
            <w:rFonts w:ascii="Times New Roman" w:hAnsi="Times New Roman" w:cs="Times New Roman"/>
            <w:noProof/>
          </w:rPr>
          <w:t>Optimization of nutrient sources for biomass production based on Plackett-Burman experimental design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_Toc38667486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76</w:t>
        </w:r>
        <w:r w:rsidR="00970D13" w:rsidRPr="00342C92">
          <w:rPr>
            <w:rFonts w:ascii="Times New Roman" w:hAnsi="Times New Roman" w:cs="Times New Roman"/>
            <w:noProof/>
            <w:webHidden/>
          </w:rPr>
          <w:fldChar w:fldCharType="end"/>
        </w:r>
      </w:hyperlink>
    </w:p>
    <w:p w:rsidR="00970D13" w:rsidRPr="00342C92" w:rsidRDefault="00D475D6" w:rsidP="00584CAA">
      <w:pPr>
        <w:pStyle w:val="TOC4"/>
        <w:tabs>
          <w:tab w:val="left" w:pos="2019"/>
          <w:tab w:val="right" w:leader="dot" w:pos="8152"/>
        </w:tabs>
        <w:spacing w:line="240" w:lineRule="auto"/>
        <w:ind w:left="1913" w:hanging="615"/>
        <w:rPr>
          <w:rFonts w:ascii="Times New Roman" w:eastAsiaTheme="minorEastAsia" w:hAnsi="Times New Roman" w:cs="Times New Roman"/>
          <w:noProof/>
          <w:sz w:val="22"/>
          <w:szCs w:val="22"/>
        </w:rPr>
      </w:pPr>
      <w:hyperlink w:anchor="_Toc38667487" w:history="1">
        <w:r w:rsidR="00970D13" w:rsidRPr="00342C92">
          <w:rPr>
            <w:rStyle w:val="Hyperlink"/>
            <w:rFonts w:ascii="Times New Roman" w:hAnsi="Times New Roman" w:cs="Times New Roman"/>
            <w:noProof/>
          </w:rPr>
          <w:t>3.3.1.3</w:t>
        </w:r>
        <w:r w:rsidR="00970D13" w:rsidRPr="00342C92">
          <w:rPr>
            <w:rFonts w:ascii="Times New Roman" w:eastAsiaTheme="minorEastAsia" w:hAnsi="Times New Roman" w:cs="Times New Roman"/>
            <w:noProof/>
            <w:sz w:val="22"/>
            <w:szCs w:val="22"/>
          </w:rPr>
          <w:tab/>
        </w:r>
        <w:r w:rsidR="00970D13" w:rsidRPr="00342C92">
          <w:rPr>
            <w:rStyle w:val="Hyperlink"/>
            <w:rFonts w:ascii="Times New Roman" w:hAnsi="Times New Roman" w:cs="Times New Roman"/>
            <w:noProof/>
          </w:rPr>
          <w:t>Optimization of significant nutrient factors for EPA production using Plackett-Burman experimental design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_Toc38667487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78</w:t>
        </w:r>
        <w:r w:rsidR="00970D13" w:rsidRPr="00342C92">
          <w:rPr>
            <w:rFonts w:ascii="Times New Roman" w:hAnsi="Times New Roman" w:cs="Times New Roman"/>
            <w:noProof/>
            <w:webHidden/>
          </w:rPr>
          <w:fldChar w:fldCharType="end"/>
        </w:r>
      </w:hyperlink>
    </w:p>
    <w:p w:rsidR="00970D13" w:rsidRPr="00342C92" w:rsidRDefault="00D475D6" w:rsidP="00970D13">
      <w:pPr>
        <w:pStyle w:val="TOC3"/>
        <w:tabs>
          <w:tab w:val="left" w:pos="1920"/>
          <w:tab w:val="right" w:leader="dot" w:pos="8152"/>
        </w:tabs>
        <w:spacing w:line="240" w:lineRule="auto"/>
        <w:rPr>
          <w:rFonts w:ascii="Times New Roman" w:eastAsiaTheme="minorEastAsia" w:hAnsi="Times New Roman" w:cs="Times New Roman"/>
          <w:i w:val="0"/>
          <w:iCs w:val="0"/>
          <w:noProof/>
          <w:sz w:val="22"/>
          <w:szCs w:val="22"/>
        </w:rPr>
      </w:pPr>
      <w:hyperlink w:anchor="_Toc38667488" w:history="1">
        <w:r w:rsidR="00970D13" w:rsidRPr="00342C92">
          <w:rPr>
            <w:rStyle w:val="Hyperlink"/>
            <w:rFonts w:ascii="Times New Roman" w:hAnsi="Times New Roman" w:cs="Times New Roman"/>
            <w:noProof/>
          </w:rPr>
          <w:t>3.3.2</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Response Surface methodology</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_Toc38667488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80</w:t>
        </w:r>
        <w:r w:rsidR="00970D13" w:rsidRPr="00342C92">
          <w:rPr>
            <w:rFonts w:ascii="Times New Roman" w:hAnsi="Times New Roman" w:cs="Times New Roman"/>
            <w:noProof/>
            <w:webHidden/>
          </w:rPr>
          <w:fldChar w:fldCharType="end"/>
        </w:r>
      </w:hyperlink>
    </w:p>
    <w:p w:rsidR="00970D13" w:rsidRPr="00342C92" w:rsidRDefault="00D475D6" w:rsidP="00970D13">
      <w:pPr>
        <w:pStyle w:val="TOC2"/>
        <w:rPr>
          <w:rFonts w:ascii="Times New Roman" w:eastAsiaTheme="minorEastAsia" w:hAnsi="Times New Roman" w:cs="Times New Roman"/>
          <w:smallCaps w:val="0"/>
          <w:noProof/>
          <w:sz w:val="22"/>
          <w:szCs w:val="22"/>
        </w:rPr>
      </w:pPr>
      <w:hyperlink w:anchor="_Toc38667489" w:history="1">
        <w:r w:rsidR="00970D13" w:rsidRPr="00342C92">
          <w:rPr>
            <w:rStyle w:val="Hyperlink"/>
            <w:rFonts w:ascii="Times New Roman" w:hAnsi="Times New Roman" w:cs="Times New Roman"/>
            <w:noProof/>
          </w:rPr>
          <w:t>3.4</w:t>
        </w:r>
        <w:r w:rsidR="00970D13" w:rsidRPr="00342C92">
          <w:rPr>
            <w:rFonts w:ascii="Times New Roman" w:eastAsiaTheme="minorEastAsia" w:hAnsi="Times New Roman" w:cs="Times New Roman"/>
            <w:smallCaps w:val="0"/>
            <w:noProof/>
            <w:sz w:val="22"/>
            <w:szCs w:val="22"/>
          </w:rPr>
          <w:tab/>
        </w:r>
        <w:r w:rsidR="00970D13" w:rsidRPr="00342C92">
          <w:rPr>
            <w:rStyle w:val="Hyperlink"/>
            <w:rFonts w:ascii="Times New Roman" w:hAnsi="Times New Roman" w:cs="Times New Roman"/>
            <w:noProof/>
          </w:rPr>
          <w:t>Discussion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_Toc38667489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84</w:t>
        </w:r>
        <w:r w:rsidR="00970D13" w:rsidRPr="00342C92">
          <w:rPr>
            <w:rFonts w:ascii="Times New Roman" w:hAnsi="Times New Roman" w:cs="Times New Roman"/>
            <w:noProof/>
            <w:webHidden/>
          </w:rPr>
          <w:fldChar w:fldCharType="end"/>
        </w:r>
      </w:hyperlink>
    </w:p>
    <w:p w:rsidR="00970D13" w:rsidRPr="00342C92" w:rsidRDefault="00D475D6" w:rsidP="00970D13">
      <w:pPr>
        <w:pStyle w:val="TOC2"/>
        <w:rPr>
          <w:rFonts w:ascii="Times New Roman" w:eastAsiaTheme="minorEastAsia" w:hAnsi="Times New Roman" w:cs="Times New Roman"/>
          <w:smallCaps w:val="0"/>
          <w:noProof/>
          <w:sz w:val="22"/>
          <w:szCs w:val="22"/>
        </w:rPr>
      </w:pPr>
      <w:hyperlink w:anchor="_Toc38667490" w:history="1">
        <w:r w:rsidR="00970D13" w:rsidRPr="00342C92">
          <w:rPr>
            <w:rStyle w:val="Hyperlink"/>
            <w:rFonts w:ascii="Times New Roman" w:hAnsi="Times New Roman" w:cs="Times New Roman"/>
            <w:noProof/>
          </w:rPr>
          <w:t>3.5</w:t>
        </w:r>
        <w:r w:rsidR="00970D13" w:rsidRPr="00342C92">
          <w:rPr>
            <w:rFonts w:ascii="Times New Roman" w:eastAsiaTheme="minorEastAsia" w:hAnsi="Times New Roman" w:cs="Times New Roman"/>
            <w:smallCaps w:val="0"/>
            <w:noProof/>
            <w:sz w:val="22"/>
            <w:szCs w:val="22"/>
          </w:rPr>
          <w:tab/>
        </w:r>
        <w:r w:rsidR="00970D13" w:rsidRPr="00342C92">
          <w:rPr>
            <w:rStyle w:val="Hyperlink"/>
            <w:rFonts w:ascii="Times New Roman" w:hAnsi="Times New Roman" w:cs="Times New Roman"/>
            <w:noProof/>
          </w:rPr>
          <w:t>Conclusion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_Toc38667490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87</w:t>
        </w:r>
        <w:r w:rsidR="00970D13" w:rsidRPr="00342C92">
          <w:rPr>
            <w:rFonts w:ascii="Times New Roman" w:hAnsi="Times New Roman" w:cs="Times New Roman"/>
            <w:noProof/>
            <w:webHidden/>
          </w:rPr>
          <w:fldChar w:fldCharType="end"/>
        </w:r>
      </w:hyperlink>
    </w:p>
    <w:p w:rsidR="00970D13" w:rsidRPr="00342C92" w:rsidRDefault="00D475D6" w:rsidP="00584CAA">
      <w:pPr>
        <w:pStyle w:val="TOC1"/>
        <w:ind w:left="360" w:hanging="360"/>
        <w:rPr>
          <w:rFonts w:ascii="Times New Roman" w:eastAsiaTheme="minorEastAsia" w:hAnsi="Times New Roman" w:cs="Times New Roman"/>
          <w:b w:val="0"/>
          <w:bCs w:val="0"/>
          <w:caps w:val="0"/>
          <w:noProof/>
          <w:sz w:val="22"/>
          <w:szCs w:val="22"/>
        </w:rPr>
      </w:pPr>
      <w:hyperlink w:anchor="_Toc38667491" w:history="1">
        <w:r w:rsidR="00970D13" w:rsidRPr="00342C92">
          <w:rPr>
            <w:rStyle w:val="Hyperlink"/>
            <w:rFonts w:ascii="Times New Roman" w:hAnsi="Times New Roman" w:cs="Times New Roman"/>
            <w:noProof/>
          </w:rPr>
          <w:t>4</w:t>
        </w:r>
        <w:r w:rsidR="00970D13" w:rsidRPr="00342C92">
          <w:rPr>
            <w:rFonts w:ascii="Times New Roman" w:eastAsiaTheme="minorEastAsia" w:hAnsi="Times New Roman" w:cs="Times New Roman"/>
            <w:b w:val="0"/>
            <w:bCs w:val="0"/>
            <w:caps w:val="0"/>
            <w:noProof/>
            <w:sz w:val="22"/>
            <w:szCs w:val="22"/>
          </w:rPr>
          <w:tab/>
        </w:r>
        <w:r w:rsidR="00970D13" w:rsidRPr="00342C92">
          <w:rPr>
            <w:rStyle w:val="Hyperlink"/>
            <w:rFonts w:ascii="Times New Roman" w:hAnsi="Times New Roman" w:cs="Times New Roman"/>
            <w:noProof/>
          </w:rPr>
          <w:t>Downstream processing for the partial purification of polyunsaturated fatty acids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_Toc38667491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89</w:t>
        </w:r>
        <w:r w:rsidR="00970D13" w:rsidRPr="00342C92">
          <w:rPr>
            <w:rFonts w:ascii="Times New Roman" w:hAnsi="Times New Roman" w:cs="Times New Roman"/>
            <w:noProof/>
            <w:webHidden/>
          </w:rPr>
          <w:fldChar w:fldCharType="end"/>
        </w:r>
      </w:hyperlink>
    </w:p>
    <w:p w:rsidR="00970D13" w:rsidRPr="00342C92" w:rsidRDefault="00D475D6" w:rsidP="00970D13">
      <w:pPr>
        <w:pStyle w:val="TOC2"/>
        <w:rPr>
          <w:rFonts w:ascii="Times New Roman" w:eastAsiaTheme="minorEastAsia" w:hAnsi="Times New Roman" w:cs="Times New Roman"/>
          <w:smallCaps w:val="0"/>
          <w:noProof/>
          <w:sz w:val="22"/>
          <w:szCs w:val="22"/>
        </w:rPr>
      </w:pPr>
      <w:hyperlink w:anchor="_Toc38667492" w:history="1">
        <w:r w:rsidR="00970D13" w:rsidRPr="00342C92">
          <w:rPr>
            <w:rStyle w:val="Hyperlink"/>
            <w:rFonts w:ascii="Times New Roman" w:hAnsi="Times New Roman" w:cs="Times New Roman"/>
            <w:noProof/>
          </w:rPr>
          <w:t>4.1</w:t>
        </w:r>
        <w:r w:rsidR="00970D13" w:rsidRPr="00342C92">
          <w:rPr>
            <w:rFonts w:ascii="Times New Roman" w:eastAsiaTheme="minorEastAsia" w:hAnsi="Times New Roman" w:cs="Times New Roman"/>
            <w:smallCaps w:val="0"/>
            <w:noProof/>
            <w:sz w:val="22"/>
            <w:szCs w:val="22"/>
          </w:rPr>
          <w:tab/>
        </w:r>
        <w:r w:rsidR="00970D13" w:rsidRPr="00342C92">
          <w:rPr>
            <w:rStyle w:val="Hyperlink"/>
            <w:rFonts w:ascii="Times New Roman" w:hAnsi="Times New Roman" w:cs="Times New Roman"/>
            <w:noProof/>
          </w:rPr>
          <w:t>Introduction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_Toc38667492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89</w:t>
        </w:r>
        <w:r w:rsidR="00970D13" w:rsidRPr="00342C92">
          <w:rPr>
            <w:rFonts w:ascii="Times New Roman" w:hAnsi="Times New Roman" w:cs="Times New Roman"/>
            <w:noProof/>
            <w:webHidden/>
          </w:rPr>
          <w:fldChar w:fldCharType="end"/>
        </w:r>
      </w:hyperlink>
    </w:p>
    <w:p w:rsidR="00970D13" w:rsidRPr="00342C92" w:rsidRDefault="00D475D6" w:rsidP="00970D13">
      <w:pPr>
        <w:pStyle w:val="TOC2"/>
        <w:rPr>
          <w:rFonts w:ascii="Times New Roman" w:eastAsiaTheme="minorEastAsia" w:hAnsi="Times New Roman" w:cs="Times New Roman"/>
          <w:smallCaps w:val="0"/>
          <w:noProof/>
          <w:sz w:val="22"/>
          <w:szCs w:val="22"/>
        </w:rPr>
      </w:pPr>
      <w:hyperlink w:anchor="_Toc38667493" w:history="1">
        <w:r w:rsidR="00970D13" w:rsidRPr="00342C92">
          <w:rPr>
            <w:rStyle w:val="Hyperlink"/>
            <w:rFonts w:ascii="Times New Roman" w:hAnsi="Times New Roman" w:cs="Times New Roman"/>
            <w:noProof/>
          </w:rPr>
          <w:t>4.2</w:t>
        </w:r>
        <w:r w:rsidR="00970D13" w:rsidRPr="00342C92">
          <w:rPr>
            <w:rFonts w:ascii="Times New Roman" w:eastAsiaTheme="minorEastAsia" w:hAnsi="Times New Roman" w:cs="Times New Roman"/>
            <w:smallCaps w:val="0"/>
            <w:noProof/>
            <w:sz w:val="22"/>
            <w:szCs w:val="22"/>
          </w:rPr>
          <w:tab/>
        </w:r>
        <w:r w:rsidR="00970D13" w:rsidRPr="00342C92">
          <w:rPr>
            <w:rStyle w:val="Hyperlink"/>
            <w:rFonts w:ascii="Times New Roman" w:hAnsi="Times New Roman" w:cs="Times New Roman"/>
            <w:noProof/>
          </w:rPr>
          <w:t>Materials and methods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_Toc38667493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90</w:t>
        </w:r>
        <w:r w:rsidR="00970D13" w:rsidRPr="00342C92">
          <w:rPr>
            <w:rFonts w:ascii="Times New Roman" w:hAnsi="Times New Roman" w:cs="Times New Roman"/>
            <w:noProof/>
            <w:webHidden/>
          </w:rPr>
          <w:fldChar w:fldCharType="end"/>
        </w:r>
      </w:hyperlink>
    </w:p>
    <w:p w:rsidR="00970D13" w:rsidRPr="00342C92" w:rsidRDefault="00D475D6" w:rsidP="00970D13">
      <w:pPr>
        <w:pStyle w:val="TOC3"/>
        <w:tabs>
          <w:tab w:val="left" w:pos="1920"/>
          <w:tab w:val="right" w:leader="dot" w:pos="8152"/>
        </w:tabs>
        <w:spacing w:line="240" w:lineRule="auto"/>
        <w:rPr>
          <w:rFonts w:ascii="Times New Roman" w:eastAsiaTheme="minorEastAsia" w:hAnsi="Times New Roman" w:cs="Times New Roman"/>
          <w:i w:val="0"/>
          <w:iCs w:val="0"/>
          <w:noProof/>
          <w:sz w:val="22"/>
          <w:szCs w:val="22"/>
        </w:rPr>
      </w:pPr>
      <w:hyperlink w:anchor="_Toc38667494" w:history="1">
        <w:r w:rsidR="00970D13" w:rsidRPr="00342C92">
          <w:rPr>
            <w:rStyle w:val="Hyperlink"/>
            <w:rFonts w:ascii="Times New Roman" w:hAnsi="Times New Roman" w:cs="Times New Roman"/>
            <w:noProof/>
          </w:rPr>
          <w:t>4.2.1</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Growth conditions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_Toc38667494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90</w:t>
        </w:r>
        <w:r w:rsidR="00970D13" w:rsidRPr="00342C92">
          <w:rPr>
            <w:rFonts w:ascii="Times New Roman" w:hAnsi="Times New Roman" w:cs="Times New Roman"/>
            <w:noProof/>
            <w:webHidden/>
          </w:rPr>
          <w:fldChar w:fldCharType="end"/>
        </w:r>
      </w:hyperlink>
    </w:p>
    <w:p w:rsidR="00970D13" w:rsidRPr="00342C92" w:rsidRDefault="00D475D6" w:rsidP="00970D13">
      <w:pPr>
        <w:pStyle w:val="TOC3"/>
        <w:tabs>
          <w:tab w:val="left" w:pos="1920"/>
          <w:tab w:val="right" w:leader="dot" w:pos="8152"/>
        </w:tabs>
        <w:spacing w:line="240" w:lineRule="auto"/>
        <w:rPr>
          <w:rFonts w:ascii="Times New Roman" w:eastAsiaTheme="minorEastAsia" w:hAnsi="Times New Roman" w:cs="Times New Roman"/>
          <w:i w:val="0"/>
          <w:iCs w:val="0"/>
          <w:noProof/>
          <w:sz w:val="22"/>
          <w:szCs w:val="22"/>
        </w:rPr>
      </w:pPr>
      <w:hyperlink w:anchor="_Toc38667495" w:history="1">
        <w:r w:rsidR="00970D13" w:rsidRPr="00342C92">
          <w:rPr>
            <w:rStyle w:val="Hyperlink"/>
            <w:rFonts w:ascii="Times New Roman" w:hAnsi="Times New Roman" w:cs="Times New Roman"/>
            <w:noProof/>
          </w:rPr>
          <w:t>4.2.2</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Lipid extraction and transesterification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_Toc38667495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90</w:t>
        </w:r>
        <w:r w:rsidR="00970D13" w:rsidRPr="00342C92">
          <w:rPr>
            <w:rFonts w:ascii="Times New Roman" w:hAnsi="Times New Roman" w:cs="Times New Roman"/>
            <w:noProof/>
            <w:webHidden/>
          </w:rPr>
          <w:fldChar w:fldCharType="end"/>
        </w:r>
      </w:hyperlink>
    </w:p>
    <w:p w:rsidR="00970D13" w:rsidRPr="00342C92" w:rsidRDefault="00D475D6" w:rsidP="00970D13">
      <w:pPr>
        <w:pStyle w:val="TOC3"/>
        <w:tabs>
          <w:tab w:val="left" w:pos="1920"/>
          <w:tab w:val="right" w:leader="dot" w:pos="8152"/>
        </w:tabs>
        <w:spacing w:line="240" w:lineRule="auto"/>
        <w:rPr>
          <w:rFonts w:ascii="Times New Roman" w:eastAsiaTheme="minorEastAsia" w:hAnsi="Times New Roman" w:cs="Times New Roman"/>
          <w:i w:val="0"/>
          <w:iCs w:val="0"/>
          <w:noProof/>
          <w:sz w:val="22"/>
          <w:szCs w:val="22"/>
        </w:rPr>
      </w:pPr>
      <w:hyperlink w:anchor="_Toc38667496" w:history="1">
        <w:r w:rsidR="00970D13" w:rsidRPr="00342C92">
          <w:rPr>
            <w:rStyle w:val="Hyperlink"/>
            <w:rFonts w:ascii="Times New Roman" w:hAnsi="Times New Roman" w:cs="Times New Roman"/>
            <w:noProof/>
          </w:rPr>
          <w:t>4.2.3</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Fatty acid analysis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_Toc38667496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91</w:t>
        </w:r>
        <w:r w:rsidR="00970D13" w:rsidRPr="00342C92">
          <w:rPr>
            <w:rFonts w:ascii="Times New Roman" w:hAnsi="Times New Roman" w:cs="Times New Roman"/>
            <w:noProof/>
            <w:webHidden/>
          </w:rPr>
          <w:fldChar w:fldCharType="end"/>
        </w:r>
      </w:hyperlink>
    </w:p>
    <w:p w:rsidR="00970D13" w:rsidRPr="00342C92" w:rsidRDefault="00D475D6" w:rsidP="00970D13">
      <w:pPr>
        <w:pStyle w:val="TOC3"/>
        <w:tabs>
          <w:tab w:val="left" w:pos="1920"/>
          <w:tab w:val="right" w:leader="dot" w:pos="8152"/>
        </w:tabs>
        <w:spacing w:line="240" w:lineRule="auto"/>
        <w:rPr>
          <w:rFonts w:ascii="Times New Roman" w:eastAsiaTheme="minorEastAsia" w:hAnsi="Times New Roman" w:cs="Times New Roman"/>
          <w:i w:val="0"/>
          <w:iCs w:val="0"/>
          <w:noProof/>
          <w:sz w:val="22"/>
          <w:szCs w:val="22"/>
        </w:rPr>
      </w:pPr>
      <w:hyperlink w:anchor="_Toc38667497" w:history="1">
        <w:r w:rsidR="00970D13" w:rsidRPr="00342C92">
          <w:rPr>
            <w:rStyle w:val="Hyperlink"/>
            <w:rFonts w:ascii="Times New Roman" w:hAnsi="Times New Roman" w:cs="Times New Roman"/>
            <w:noProof/>
          </w:rPr>
          <w:t>4.2.4</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Urea complexation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_Toc38667497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92</w:t>
        </w:r>
        <w:r w:rsidR="00970D13" w:rsidRPr="00342C92">
          <w:rPr>
            <w:rFonts w:ascii="Times New Roman" w:hAnsi="Times New Roman" w:cs="Times New Roman"/>
            <w:noProof/>
            <w:webHidden/>
          </w:rPr>
          <w:fldChar w:fldCharType="end"/>
        </w:r>
      </w:hyperlink>
    </w:p>
    <w:p w:rsidR="00970D13" w:rsidRPr="00342C92" w:rsidRDefault="00D475D6" w:rsidP="00970D13">
      <w:pPr>
        <w:pStyle w:val="TOC2"/>
        <w:rPr>
          <w:rFonts w:ascii="Times New Roman" w:eastAsiaTheme="minorEastAsia" w:hAnsi="Times New Roman" w:cs="Times New Roman"/>
          <w:smallCaps w:val="0"/>
          <w:noProof/>
          <w:sz w:val="22"/>
          <w:szCs w:val="22"/>
        </w:rPr>
      </w:pPr>
      <w:hyperlink w:anchor="_Toc38667498" w:history="1">
        <w:r w:rsidR="00970D13" w:rsidRPr="00342C92">
          <w:rPr>
            <w:rStyle w:val="Hyperlink"/>
            <w:rFonts w:ascii="Times New Roman" w:hAnsi="Times New Roman" w:cs="Times New Roman"/>
            <w:noProof/>
          </w:rPr>
          <w:t>4.3</w:t>
        </w:r>
        <w:r w:rsidR="00970D13" w:rsidRPr="00342C92">
          <w:rPr>
            <w:rFonts w:ascii="Times New Roman" w:eastAsiaTheme="minorEastAsia" w:hAnsi="Times New Roman" w:cs="Times New Roman"/>
            <w:smallCaps w:val="0"/>
            <w:noProof/>
            <w:sz w:val="22"/>
            <w:szCs w:val="22"/>
          </w:rPr>
          <w:tab/>
        </w:r>
        <w:r w:rsidR="00970D13" w:rsidRPr="00342C92">
          <w:rPr>
            <w:rStyle w:val="Hyperlink"/>
            <w:rFonts w:ascii="Times New Roman" w:hAnsi="Times New Roman" w:cs="Times New Roman"/>
            <w:noProof/>
          </w:rPr>
          <w:t>Results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_Toc38667498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93</w:t>
        </w:r>
        <w:r w:rsidR="00970D13" w:rsidRPr="00342C92">
          <w:rPr>
            <w:rFonts w:ascii="Times New Roman" w:hAnsi="Times New Roman" w:cs="Times New Roman"/>
            <w:noProof/>
            <w:webHidden/>
          </w:rPr>
          <w:fldChar w:fldCharType="end"/>
        </w:r>
      </w:hyperlink>
    </w:p>
    <w:p w:rsidR="00970D13" w:rsidRPr="00342C92" w:rsidRDefault="00D475D6" w:rsidP="00970D13">
      <w:pPr>
        <w:pStyle w:val="TOC3"/>
        <w:tabs>
          <w:tab w:val="left" w:pos="1920"/>
          <w:tab w:val="right" w:leader="dot" w:pos="8152"/>
        </w:tabs>
        <w:spacing w:line="240" w:lineRule="auto"/>
        <w:rPr>
          <w:rFonts w:ascii="Times New Roman" w:eastAsiaTheme="minorEastAsia" w:hAnsi="Times New Roman" w:cs="Times New Roman"/>
          <w:i w:val="0"/>
          <w:iCs w:val="0"/>
          <w:noProof/>
          <w:sz w:val="22"/>
          <w:szCs w:val="22"/>
        </w:rPr>
      </w:pPr>
      <w:hyperlink w:anchor="_Toc38667499" w:history="1">
        <w:r w:rsidR="00970D13" w:rsidRPr="00342C92">
          <w:rPr>
            <w:rStyle w:val="Hyperlink"/>
            <w:rFonts w:ascii="Times New Roman" w:hAnsi="Times New Roman" w:cs="Times New Roman"/>
            <w:noProof/>
          </w:rPr>
          <w:t>4.3.1</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Fatty acid analysis before urea complexation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_Toc38667499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93</w:t>
        </w:r>
        <w:r w:rsidR="00970D13" w:rsidRPr="00342C92">
          <w:rPr>
            <w:rFonts w:ascii="Times New Roman" w:hAnsi="Times New Roman" w:cs="Times New Roman"/>
            <w:noProof/>
            <w:webHidden/>
          </w:rPr>
          <w:fldChar w:fldCharType="end"/>
        </w:r>
      </w:hyperlink>
    </w:p>
    <w:p w:rsidR="00970D13" w:rsidRPr="00342C92" w:rsidRDefault="00D475D6" w:rsidP="00970D13">
      <w:pPr>
        <w:pStyle w:val="TOC3"/>
        <w:tabs>
          <w:tab w:val="left" w:pos="1920"/>
          <w:tab w:val="right" w:leader="dot" w:pos="8152"/>
        </w:tabs>
        <w:spacing w:line="240" w:lineRule="auto"/>
        <w:rPr>
          <w:rFonts w:ascii="Times New Roman" w:eastAsiaTheme="minorEastAsia" w:hAnsi="Times New Roman" w:cs="Times New Roman"/>
          <w:i w:val="0"/>
          <w:iCs w:val="0"/>
          <w:noProof/>
          <w:sz w:val="22"/>
          <w:szCs w:val="22"/>
        </w:rPr>
      </w:pPr>
      <w:hyperlink w:anchor="_Toc38667500" w:history="1">
        <w:r w:rsidR="00970D13" w:rsidRPr="00342C92">
          <w:rPr>
            <w:rStyle w:val="Hyperlink"/>
            <w:rFonts w:ascii="Times New Roman" w:hAnsi="Times New Roman" w:cs="Times New Roman"/>
            <w:noProof/>
          </w:rPr>
          <w:t>4.3.2</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Fatty acid analysis of urea complexing fraction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_Toc38667500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94</w:t>
        </w:r>
        <w:r w:rsidR="00970D13" w:rsidRPr="00342C92">
          <w:rPr>
            <w:rFonts w:ascii="Times New Roman" w:hAnsi="Times New Roman" w:cs="Times New Roman"/>
            <w:noProof/>
            <w:webHidden/>
          </w:rPr>
          <w:fldChar w:fldCharType="end"/>
        </w:r>
      </w:hyperlink>
    </w:p>
    <w:p w:rsidR="00970D13" w:rsidRPr="00342C92" w:rsidRDefault="00D475D6" w:rsidP="00970D13">
      <w:pPr>
        <w:pStyle w:val="TOC3"/>
        <w:tabs>
          <w:tab w:val="left" w:pos="1920"/>
          <w:tab w:val="right" w:leader="dot" w:pos="8152"/>
        </w:tabs>
        <w:spacing w:line="240" w:lineRule="auto"/>
        <w:rPr>
          <w:rFonts w:ascii="Times New Roman" w:eastAsiaTheme="minorEastAsia" w:hAnsi="Times New Roman" w:cs="Times New Roman"/>
          <w:i w:val="0"/>
          <w:iCs w:val="0"/>
          <w:noProof/>
          <w:sz w:val="22"/>
          <w:szCs w:val="22"/>
        </w:rPr>
      </w:pPr>
      <w:hyperlink w:anchor="_Toc38667501" w:history="1">
        <w:r w:rsidR="00970D13" w:rsidRPr="00342C92">
          <w:rPr>
            <w:rStyle w:val="Hyperlink"/>
            <w:rFonts w:ascii="Times New Roman" w:hAnsi="Times New Roman" w:cs="Times New Roman"/>
            <w:noProof/>
          </w:rPr>
          <w:t>4.3.3</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Fatty acid analysis of non-urea complexing fraction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_Toc38667501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95</w:t>
        </w:r>
        <w:r w:rsidR="00970D13" w:rsidRPr="00342C92">
          <w:rPr>
            <w:rFonts w:ascii="Times New Roman" w:hAnsi="Times New Roman" w:cs="Times New Roman"/>
            <w:noProof/>
            <w:webHidden/>
          </w:rPr>
          <w:fldChar w:fldCharType="end"/>
        </w:r>
      </w:hyperlink>
    </w:p>
    <w:p w:rsidR="00970D13" w:rsidRPr="00342C92" w:rsidRDefault="00D475D6" w:rsidP="00970D13">
      <w:pPr>
        <w:pStyle w:val="TOC2"/>
        <w:rPr>
          <w:rFonts w:ascii="Times New Roman" w:eastAsiaTheme="minorEastAsia" w:hAnsi="Times New Roman" w:cs="Times New Roman"/>
          <w:smallCaps w:val="0"/>
          <w:noProof/>
          <w:sz w:val="22"/>
          <w:szCs w:val="22"/>
        </w:rPr>
      </w:pPr>
      <w:hyperlink w:anchor="_Toc38667502" w:history="1">
        <w:r w:rsidR="00970D13" w:rsidRPr="00342C92">
          <w:rPr>
            <w:rStyle w:val="Hyperlink"/>
            <w:rFonts w:ascii="Times New Roman" w:hAnsi="Times New Roman" w:cs="Times New Roman"/>
            <w:noProof/>
          </w:rPr>
          <w:t>4.4</w:t>
        </w:r>
        <w:r w:rsidR="00970D13" w:rsidRPr="00342C92">
          <w:rPr>
            <w:rFonts w:ascii="Times New Roman" w:eastAsiaTheme="minorEastAsia" w:hAnsi="Times New Roman" w:cs="Times New Roman"/>
            <w:smallCaps w:val="0"/>
            <w:noProof/>
            <w:sz w:val="22"/>
            <w:szCs w:val="22"/>
          </w:rPr>
          <w:tab/>
        </w:r>
        <w:r w:rsidR="00970D13" w:rsidRPr="00342C92">
          <w:rPr>
            <w:rStyle w:val="Hyperlink"/>
            <w:rFonts w:ascii="Times New Roman" w:hAnsi="Times New Roman" w:cs="Times New Roman"/>
            <w:noProof/>
          </w:rPr>
          <w:t>Discussion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_Toc38667502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96</w:t>
        </w:r>
        <w:r w:rsidR="00970D13" w:rsidRPr="00342C92">
          <w:rPr>
            <w:rFonts w:ascii="Times New Roman" w:hAnsi="Times New Roman" w:cs="Times New Roman"/>
            <w:noProof/>
            <w:webHidden/>
          </w:rPr>
          <w:fldChar w:fldCharType="end"/>
        </w:r>
      </w:hyperlink>
    </w:p>
    <w:p w:rsidR="00970D13" w:rsidRPr="00342C92" w:rsidRDefault="00D475D6" w:rsidP="00970D13">
      <w:pPr>
        <w:pStyle w:val="TOC2"/>
        <w:rPr>
          <w:rFonts w:ascii="Times New Roman" w:eastAsiaTheme="minorEastAsia" w:hAnsi="Times New Roman" w:cs="Times New Roman"/>
          <w:smallCaps w:val="0"/>
          <w:noProof/>
          <w:sz w:val="22"/>
          <w:szCs w:val="22"/>
        </w:rPr>
      </w:pPr>
      <w:hyperlink w:anchor="_Toc38667503" w:history="1">
        <w:r w:rsidR="00970D13" w:rsidRPr="00342C92">
          <w:rPr>
            <w:rStyle w:val="Hyperlink"/>
            <w:rFonts w:ascii="Times New Roman" w:hAnsi="Times New Roman" w:cs="Times New Roman"/>
            <w:noProof/>
          </w:rPr>
          <w:t>4.5</w:t>
        </w:r>
        <w:r w:rsidR="00970D13" w:rsidRPr="00342C92">
          <w:rPr>
            <w:rFonts w:ascii="Times New Roman" w:eastAsiaTheme="minorEastAsia" w:hAnsi="Times New Roman" w:cs="Times New Roman"/>
            <w:smallCaps w:val="0"/>
            <w:noProof/>
            <w:sz w:val="22"/>
            <w:szCs w:val="22"/>
          </w:rPr>
          <w:tab/>
        </w:r>
        <w:r w:rsidR="00970D13" w:rsidRPr="00342C92">
          <w:rPr>
            <w:rStyle w:val="Hyperlink"/>
            <w:rFonts w:ascii="Times New Roman" w:hAnsi="Times New Roman" w:cs="Times New Roman"/>
            <w:noProof/>
          </w:rPr>
          <w:t>Conclusion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_Toc38667503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97</w:t>
        </w:r>
        <w:r w:rsidR="00970D13" w:rsidRPr="00342C92">
          <w:rPr>
            <w:rFonts w:ascii="Times New Roman" w:hAnsi="Times New Roman" w:cs="Times New Roman"/>
            <w:noProof/>
            <w:webHidden/>
          </w:rPr>
          <w:fldChar w:fldCharType="end"/>
        </w:r>
      </w:hyperlink>
    </w:p>
    <w:p w:rsidR="00970D13" w:rsidRPr="00342C92" w:rsidRDefault="00D475D6" w:rsidP="00584CAA">
      <w:pPr>
        <w:pStyle w:val="TOC1"/>
        <w:ind w:left="360" w:hanging="360"/>
        <w:rPr>
          <w:rFonts w:ascii="Times New Roman" w:eastAsiaTheme="minorEastAsia" w:hAnsi="Times New Roman" w:cs="Times New Roman"/>
          <w:b w:val="0"/>
          <w:bCs w:val="0"/>
          <w:caps w:val="0"/>
          <w:noProof/>
          <w:sz w:val="22"/>
          <w:szCs w:val="22"/>
        </w:rPr>
      </w:pPr>
      <w:hyperlink w:anchor="_Toc38667504" w:history="1">
        <w:r w:rsidR="00970D13" w:rsidRPr="00342C92">
          <w:rPr>
            <w:rStyle w:val="Hyperlink"/>
            <w:rFonts w:ascii="Times New Roman" w:hAnsi="Times New Roman" w:cs="Times New Roman"/>
            <w:noProof/>
          </w:rPr>
          <w:t>5</w:t>
        </w:r>
        <w:r w:rsidR="00970D13" w:rsidRPr="00342C92">
          <w:rPr>
            <w:rFonts w:ascii="Times New Roman" w:eastAsiaTheme="minorEastAsia" w:hAnsi="Times New Roman" w:cs="Times New Roman"/>
            <w:b w:val="0"/>
            <w:bCs w:val="0"/>
            <w:caps w:val="0"/>
            <w:noProof/>
            <w:sz w:val="22"/>
            <w:szCs w:val="22"/>
          </w:rPr>
          <w:tab/>
        </w:r>
        <w:r w:rsidR="00970D13" w:rsidRPr="00342C92">
          <w:rPr>
            <w:rStyle w:val="Hyperlink"/>
            <w:rFonts w:ascii="Times New Roman" w:hAnsi="Times New Roman" w:cs="Times New Roman"/>
            <w:noProof/>
          </w:rPr>
          <w:t>Application of omega 3 fatty acids for the prevention of Alzheimer's disease</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_Toc38667504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99</w:t>
        </w:r>
        <w:r w:rsidR="00970D13" w:rsidRPr="00342C92">
          <w:rPr>
            <w:rFonts w:ascii="Times New Roman" w:hAnsi="Times New Roman" w:cs="Times New Roman"/>
            <w:noProof/>
            <w:webHidden/>
          </w:rPr>
          <w:fldChar w:fldCharType="end"/>
        </w:r>
      </w:hyperlink>
    </w:p>
    <w:p w:rsidR="00970D13" w:rsidRPr="00342C92" w:rsidRDefault="00D475D6" w:rsidP="00970D13">
      <w:pPr>
        <w:pStyle w:val="TOC2"/>
        <w:rPr>
          <w:rFonts w:ascii="Times New Roman" w:eastAsiaTheme="minorEastAsia" w:hAnsi="Times New Roman" w:cs="Times New Roman"/>
          <w:smallCaps w:val="0"/>
          <w:noProof/>
          <w:sz w:val="22"/>
          <w:szCs w:val="22"/>
        </w:rPr>
      </w:pPr>
      <w:hyperlink w:anchor="_Toc38667505" w:history="1">
        <w:r w:rsidR="00970D13" w:rsidRPr="00342C92">
          <w:rPr>
            <w:rStyle w:val="Hyperlink"/>
            <w:rFonts w:ascii="Times New Roman" w:hAnsi="Times New Roman" w:cs="Times New Roman"/>
            <w:noProof/>
          </w:rPr>
          <w:t>5.1</w:t>
        </w:r>
        <w:r w:rsidR="00970D13" w:rsidRPr="00342C92">
          <w:rPr>
            <w:rFonts w:ascii="Times New Roman" w:eastAsiaTheme="minorEastAsia" w:hAnsi="Times New Roman" w:cs="Times New Roman"/>
            <w:smallCaps w:val="0"/>
            <w:noProof/>
            <w:sz w:val="22"/>
            <w:szCs w:val="22"/>
          </w:rPr>
          <w:tab/>
        </w:r>
        <w:r w:rsidR="00970D13" w:rsidRPr="00342C92">
          <w:rPr>
            <w:rStyle w:val="Hyperlink"/>
            <w:rFonts w:ascii="Times New Roman" w:hAnsi="Times New Roman" w:cs="Times New Roman"/>
            <w:noProof/>
          </w:rPr>
          <w:t>Introduction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_Toc38667505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99</w:t>
        </w:r>
        <w:r w:rsidR="00970D13" w:rsidRPr="00342C92">
          <w:rPr>
            <w:rFonts w:ascii="Times New Roman" w:hAnsi="Times New Roman" w:cs="Times New Roman"/>
            <w:noProof/>
            <w:webHidden/>
          </w:rPr>
          <w:fldChar w:fldCharType="end"/>
        </w:r>
      </w:hyperlink>
    </w:p>
    <w:p w:rsidR="00970D13" w:rsidRPr="00342C92" w:rsidRDefault="00D475D6" w:rsidP="00970D13">
      <w:pPr>
        <w:pStyle w:val="TOC2"/>
        <w:rPr>
          <w:rFonts w:ascii="Times New Roman" w:eastAsiaTheme="minorEastAsia" w:hAnsi="Times New Roman" w:cs="Times New Roman"/>
          <w:smallCaps w:val="0"/>
          <w:noProof/>
          <w:sz w:val="22"/>
          <w:szCs w:val="22"/>
        </w:rPr>
      </w:pPr>
      <w:hyperlink w:anchor="_Toc38667506" w:history="1">
        <w:r w:rsidR="00970D13" w:rsidRPr="00342C92">
          <w:rPr>
            <w:rStyle w:val="Hyperlink"/>
            <w:rFonts w:ascii="Times New Roman" w:hAnsi="Times New Roman" w:cs="Times New Roman"/>
            <w:noProof/>
          </w:rPr>
          <w:t>5.2</w:t>
        </w:r>
        <w:r w:rsidR="00970D13" w:rsidRPr="00342C92">
          <w:rPr>
            <w:rFonts w:ascii="Times New Roman" w:eastAsiaTheme="minorEastAsia" w:hAnsi="Times New Roman" w:cs="Times New Roman"/>
            <w:smallCaps w:val="0"/>
            <w:noProof/>
            <w:sz w:val="22"/>
            <w:szCs w:val="22"/>
          </w:rPr>
          <w:tab/>
        </w:r>
        <w:r w:rsidR="00970D13" w:rsidRPr="00342C92">
          <w:rPr>
            <w:rStyle w:val="Hyperlink"/>
            <w:rFonts w:ascii="Times New Roman" w:hAnsi="Times New Roman" w:cs="Times New Roman"/>
            <w:noProof/>
          </w:rPr>
          <w:t>Materials and methods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_Toc38667506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100</w:t>
        </w:r>
        <w:r w:rsidR="00970D13" w:rsidRPr="00342C92">
          <w:rPr>
            <w:rFonts w:ascii="Times New Roman" w:hAnsi="Times New Roman" w:cs="Times New Roman"/>
            <w:noProof/>
            <w:webHidden/>
          </w:rPr>
          <w:fldChar w:fldCharType="end"/>
        </w:r>
      </w:hyperlink>
    </w:p>
    <w:p w:rsidR="00970D13" w:rsidRPr="00342C92" w:rsidRDefault="00D475D6" w:rsidP="00970D13">
      <w:pPr>
        <w:pStyle w:val="TOC3"/>
        <w:tabs>
          <w:tab w:val="left" w:pos="1920"/>
          <w:tab w:val="right" w:leader="dot" w:pos="8152"/>
        </w:tabs>
        <w:spacing w:line="240" w:lineRule="auto"/>
        <w:rPr>
          <w:rFonts w:ascii="Times New Roman" w:eastAsiaTheme="minorEastAsia" w:hAnsi="Times New Roman" w:cs="Times New Roman"/>
          <w:i w:val="0"/>
          <w:iCs w:val="0"/>
          <w:noProof/>
          <w:sz w:val="22"/>
          <w:szCs w:val="22"/>
        </w:rPr>
      </w:pPr>
      <w:hyperlink w:anchor="_Toc38667507" w:history="1">
        <w:r w:rsidR="00970D13" w:rsidRPr="00342C92">
          <w:rPr>
            <w:rStyle w:val="Hyperlink"/>
            <w:rFonts w:ascii="Times New Roman" w:hAnsi="Times New Roman" w:cs="Times New Roman"/>
            <w:noProof/>
          </w:rPr>
          <w:t>5.2.1</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Microalgal cultivation and sample preparation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_Toc38667507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100</w:t>
        </w:r>
        <w:r w:rsidR="00970D13" w:rsidRPr="00342C92">
          <w:rPr>
            <w:rFonts w:ascii="Times New Roman" w:hAnsi="Times New Roman" w:cs="Times New Roman"/>
            <w:noProof/>
            <w:webHidden/>
          </w:rPr>
          <w:fldChar w:fldCharType="end"/>
        </w:r>
      </w:hyperlink>
    </w:p>
    <w:p w:rsidR="00970D13" w:rsidRPr="00342C92" w:rsidRDefault="00D475D6" w:rsidP="00970D13">
      <w:pPr>
        <w:pStyle w:val="TOC3"/>
        <w:tabs>
          <w:tab w:val="left" w:pos="1920"/>
          <w:tab w:val="right" w:leader="dot" w:pos="8152"/>
        </w:tabs>
        <w:spacing w:line="240" w:lineRule="auto"/>
        <w:rPr>
          <w:rFonts w:ascii="Times New Roman" w:eastAsiaTheme="minorEastAsia" w:hAnsi="Times New Roman" w:cs="Times New Roman"/>
          <w:i w:val="0"/>
          <w:iCs w:val="0"/>
          <w:noProof/>
          <w:sz w:val="22"/>
          <w:szCs w:val="22"/>
        </w:rPr>
      </w:pPr>
      <w:hyperlink w:anchor="_Toc38667508" w:history="1">
        <w:r w:rsidR="00970D13" w:rsidRPr="00342C92">
          <w:rPr>
            <w:rStyle w:val="Hyperlink"/>
            <w:rFonts w:ascii="Times New Roman" w:hAnsi="Times New Roman" w:cs="Times New Roman"/>
            <w:noProof/>
          </w:rPr>
          <w:t>5.2.2</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Crude extract preparation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_Toc38667508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100</w:t>
        </w:r>
        <w:r w:rsidR="00970D13" w:rsidRPr="00342C92">
          <w:rPr>
            <w:rFonts w:ascii="Times New Roman" w:hAnsi="Times New Roman" w:cs="Times New Roman"/>
            <w:noProof/>
            <w:webHidden/>
          </w:rPr>
          <w:fldChar w:fldCharType="end"/>
        </w:r>
      </w:hyperlink>
    </w:p>
    <w:p w:rsidR="00970D13" w:rsidRPr="00342C92" w:rsidRDefault="00D475D6" w:rsidP="00970D13">
      <w:pPr>
        <w:pStyle w:val="TOC4"/>
        <w:tabs>
          <w:tab w:val="left" w:pos="2019"/>
          <w:tab w:val="right" w:leader="dot" w:pos="8152"/>
        </w:tabs>
        <w:spacing w:line="240" w:lineRule="auto"/>
        <w:rPr>
          <w:rFonts w:ascii="Times New Roman" w:eastAsiaTheme="minorEastAsia" w:hAnsi="Times New Roman" w:cs="Times New Roman"/>
          <w:noProof/>
          <w:sz w:val="22"/>
          <w:szCs w:val="22"/>
        </w:rPr>
      </w:pPr>
      <w:hyperlink w:anchor="_Toc38667509" w:history="1">
        <w:r w:rsidR="00970D13" w:rsidRPr="00342C92">
          <w:rPr>
            <w:rStyle w:val="Hyperlink"/>
            <w:rFonts w:ascii="Times New Roman" w:hAnsi="Times New Roman" w:cs="Times New Roman"/>
            <w:noProof/>
          </w:rPr>
          <w:t>5.2.2.1</w:t>
        </w:r>
        <w:r w:rsidR="00970D13" w:rsidRPr="00342C92">
          <w:rPr>
            <w:rFonts w:ascii="Times New Roman" w:eastAsiaTheme="minorEastAsia" w:hAnsi="Times New Roman" w:cs="Times New Roman"/>
            <w:noProof/>
            <w:sz w:val="22"/>
            <w:szCs w:val="22"/>
          </w:rPr>
          <w:tab/>
        </w:r>
        <w:r w:rsidR="00970D13" w:rsidRPr="00342C92">
          <w:rPr>
            <w:rStyle w:val="Hyperlink"/>
            <w:rFonts w:ascii="Times New Roman" w:hAnsi="Times New Roman" w:cs="Times New Roman"/>
            <w:noProof/>
          </w:rPr>
          <w:t>Aqueous extract</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_Toc38667509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100</w:t>
        </w:r>
        <w:r w:rsidR="00970D13" w:rsidRPr="00342C92">
          <w:rPr>
            <w:rFonts w:ascii="Times New Roman" w:hAnsi="Times New Roman" w:cs="Times New Roman"/>
            <w:noProof/>
            <w:webHidden/>
          </w:rPr>
          <w:fldChar w:fldCharType="end"/>
        </w:r>
      </w:hyperlink>
    </w:p>
    <w:p w:rsidR="00970D13" w:rsidRPr="00342C92" w:rsidRDefault="00D475D6" w:rsidP="00970D13">
      <w:pPr>
        <w:pStyle w:val="TOC4"/>
        <w:tabs>
          <w:tab w:val="left" w:pos="2019"/>
          <w:tab w:val="right" w:leader="dot" w:pos="8152"/>
        </w:tabs>
        <w:spacing w:line="240" w:lineRule="auto"/>
        <w:rPr>
          <w:rFonts w:ascii="Times New Roman" w:eastAsiaTheme="minorEastAsia" w:hAnsi="Times New Roman" w:cs="Times New Roman"/>
          <w:noProof/>
          <w:sz w:val="22"/>
          <w:szCs w:val="22"/>
        </w:rPr>
      </w:pPr>
      <w:hyperlink w:anchor="_Toc38667510" w:history="1">
        <w:r w:rsidR="00970D13" w:rsidRPr="00342C92">
          <w:rPr>
            <w:rStyle w:val="Hyperlink"/>
            <w:rFonts w:ascii="Times New Roman" w:hAnsi="Times New Roman" w:cs="Times New Roman"/>
            <w:noProof/>
          </w:rPr>
          <w:t>5.2.2.2</w:t>
        </w:r>
        <w:r w:rsidR="00970D13" w:rsidRPr="00342C92">
          <w:rPr>
            <w:rFonts w:ascii="Times New Roman" w:eastAsiaTheme="minorEastAsia" w:hAnsi="Times New Roman" w:cs="Times New Roman"/>
            <w:noProof/>
            <w:sz w:val="22"/>
            <w:szCs w:val="22"/>
          </w:rPr>
          <w:tab/>
        </w:r>
        <w:r w:rsidR="00970D13" w:rsidRPr="00342C92">
          <w:rPr>
            <w:rStyle w:val="Hyperlink"/>
            <w:rFonts w:ascii="Times New Roman" w:hAnsi="Times New Roman" w:cs="Times New Roman"/>
            <w:noProof/>
          </w:rPr>
          <w:t>Total lipid extract</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_Toc38667510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100</w:t>
        </w:r>
        <w:r w:rsidR="00970D13" w:rsidRPr="00342C92">
          <w:rPr>
            <w:rFonts w:ascii="Times New Roman" w:hAnsi="Times New Roman" w:cs="Times New Roman"/>
            <w:noProof/>
            <w:webHidden/>
          </w:rPr>
          <w:fldChar w:fldCharType="end"/>
        </w:r>
      </w:hyperlink>
    </w:p>
    <w:p w:rsidR="00970D13" w:rsidRPr="00342C92" w:rsidRDefault="00D475D6" w:rsidP="00970D13">
      <w:pPr>
        <w:pStyle w:val="TOC4"/>
        <w:tabs>
          <w:tab w:val="left" w:pos="2019"/>
          <w:tab w:val="right" w:leader="dot" w:pos="8152"/>
        </w:tabs>
        <w:spacing w:line="240" w:lineRule="auto"/>
        <w:rPr>
          <w:rFonts w:ascii="Times New Roman" w:eastAsiaTheme="minorEastAsia" w:hAnsi="Times New Roman" w:cs="Times New Roman"/>
          <w:noProof/>
          <w:sz w:val="22"/>
          <w:szCs w:val="22"/>
        </w:rPr>
      </w:pPr>
      <w:hyperlink w:anchor="_Toc38667511" w:history="1">
        <w:r w:rsidR="00970D13" w:rsidRPr="00342C92">
          <w:rPr>
            <w:rStyle w:val="Hyperlink"/>
            <w:rFonts w:ascii="Times New Roman" w:hAnsi="Times New Roman" w:cs="Times New Roman"/>
            <w:noProof/>
          </w:rPr>
          <w:t>5.2.2.3</w:t>
        </w:r>
        <w:r w:rsidR="00970D13" w:rsidRPr="00342C92">
          <w:rPr>
            <w:rFonts w:ascii="Times New Roman" w:eastAsiaTheme="minorEastAsia" w:hAnsi="Times New Roman" w:cs="Times New Roman"/>
            <w:noProof/>
            <w:sz w:val="22"/>
            <w:szCs w:val="22"/>
          </w:rPr>
          <w:tab/>
        </w:r>
        <w:r w:rsidR="00970D13" w:rsidRPr="00342C92">
          <w:rPr>
            <w:rStyle w:val="Hyperlink"/>
            <w:rFonts w:ascii="Times New Roman" w:hAnsi="Times New Roman" w:cs="Times New Roman"/>
            <w:noProof/>
          </w:rPr>
          <w:t>Fatty acid analysis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_Toc38667511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101</w:t>
        </w:r>
        <w:r w:rsidR="00970D13" w:rsidRPr="00342C92">
          <w:rPr>
            <w:rFonts w:ascii="Times New Roman" w:hAnsi="Times New Roman" w:cs="Times New Roman"/>
            <w:noProof/>
            <w:webHidden/>
          </w:rPr>
          <w:fldChar w:fldCharType="end"/>
        </w:r>
      </w:hyperlink>
    </w:p>
    <w:p w:rsidR="00970D13" w:rsidRPr="00342C92" w:rsidRDefault="00D475D6" w:rsidP="00970D13">
      <w:pPr>
        <w:pStyle w:val="TOC3"/>
        <w:tabs>
          <w:tab w:val="left" w:pos="1920"/>
          <w:tab w:val="right" w:leader="dot" w:pos="8152"/>
        </w:tabs>
        <w:spacing w:line="240" w:lineRule="auto"/>
        <w:rPr>
          <w:rFonts w:ascii="Times New Roman" w:eastAsiaTheme="minorEastAsia" w:hAnsi="Times New Roman" w:cs="Times New Roman"/>
          <w:i w:val="0"/>
          <w:iCs w:val="0"/>
          <w:noProof/>
          <w:sz w:val="22"/>
          <w:szCs w:val="22"/>
        </w:rPr>
      </w:pPr>
      <w:hyperlink w:anchor="_Toc38667512" w:history="1">
        <w:r w:rsidR="00970D13" w:rsidRPr="00342C92">
          <w:rPr>
            <w:rStyle w:val="Hyperlink"/>
            <w:rFonts w:ascii="Times New Roman" w:hAnsi="Times New Roman" w:cs="Times New Roman"/>
            <w:noProof/>
          </w:rPr>
          <w:t>5.2.3</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DHA and EPA stock solution preparation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_Toc38667512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101</w:t>
        </w:r>
        <w:r w:rsidR="00970D13" w:rsidRPr="00342C92">
          <w:rPr>
            <w:rFonts w:ascii="Times New Roman" w:hAnsi="Times New Roman" w:cs="Times New Roman"/>
            <w:noProof/>
            <w:webHidden/>
          </w:rPr>
          <w:fldChar w:fldCharType="end"/>
        </w:r>
      </w:hyperlink>
    </w:p>
    <w:p w:rsidR="00970D13" w:rsidRPr="00342C92" w:rsidRDefault="00D475D6" w:rsidP="00970D13">
      <w:pPr>
        <w:pStyle w:val="TOC3"/>
        <w:tabs>
          <w:tab w:val="left" w:pos="1920"/>
          <w:tab w:val="right" w:leader="dot" w:pos="8152"/>
        </w:tabs>
        <w:spacing w:line="240" w:lineRule="auto"/>
        <w:rPr>
          <w:rFonts w:ascii="Times New Roman" w:eastAsiaTheme="minorEastAsia" w:hAnsi="Times New Roman" w:cs="Times New Roman"/>
          <w:i w:val="0"/>
          <w:iCs w:val="0"/>
          <w:noProof/>
          <w:sz w:val="22"/>
          <w:szCs w:val="22"/>
        </w:rPr>
      </w:pPr>
      <w:hyperlink w:anchor="_Toc38667513" w:history="1">
        <w:r w:rsidR="00970D13" w:rsidRPr="00342C92">
          <w:rPr>
            <w:rStyle w:val="Hyperlink"/>
            <w:rFonts w:ascii="Times New Roman" w:hAnsi="Times New Roman" w:cs="Times New Roman"/>
            <w:noProof/>
          </w:rPr>
          <w:t>5.2.4</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Cell culture and maintenance</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_Toc38667513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101</w:t>
        </w:r>
        <w:r w:rsidR="00970D13" w:rsidRPr="00342C92">
          <w:rPr>
            <w:rFonts w:ascii="Times New Roman" w:hAnsi="Times New Roman" w:cs="Times New Roman"/>
            <w:noProof/>
            <w:webHidden/>
          </w:rPr>
          <w:fldChar w:fldCharType="end"/>
        </w:r>
      </w:hyperlink>
    </w:p>
    <w:p w:rsidR="00970D13" w:rsidRPr="00342C92" w:rsidRDefault="00D475D6" w:rsidP="00970D13">
      <w:pPr>
        <w:pStyle w:val="TOC3"/>
        <w:tabs>
          <w:tab w:val="left" w:pos="1920"/>
          <w:tab w:val="right" w:leader="dot" w:pos="8152"/>
        </w:tabs>
        <w:spacing w:line="240" w:lineRule="auto"/>
        <w:rPr>
          <w:rFonts w:ascii="Times New Roman" w:eastAsiaTheme="minorEastAsia" w:hAnsi="Times New Roman" w:cs="Times New Roman"/>
          <w:i w:val="0"/>
          <w:iCs w:val="0"/>
          <w:noProof/>
          <w:sz w:val="22"/>
          <w:szCs w:val="22"/>
        </w:rPr>
      </w:pPr>
      <w:hyperlink w:anchor="_Toc38667514" w:history="1">
        <w:r w:rsidR="00970D13" w:rsidRPr="00342C92">
          <w:rPr>
            <w:rStyle w:val="Hyperlink"/>
            <w:rFonts w:ascii="Times New Roman" w:hAnsi="Times New Roman" w:cs="Times New Roman"/>
            <w:noProof/>
          </w:rPr>
          <w:t>5.2.5</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Experimental treatment for cells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_Toc38667514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102</w:t>
        </w:r>
        <w:r w:rsidR="00970D13" w:rsidRPr="00342C92">
          <w:rPr>
            <w:rFonts w:ascii="Times New Roman" w:hAnsi="Times New Roman" w:cs="Times New Roman"/>
            <w:noProof/>
            <w:webHidden/>
          </w:rPr>
          <w:fldChar w:fldCharType="end"/>
        </w:r>
      </w:hyperlink>
    </w:p>
    <w:p w:rsidR="00970D13" w:rsidRPr="00342C92" w:rsidRDefault="00D475D6" w:rsidP="00970D13">
      <w:pPr>
        <w:pStyle w:val="TOC3"/>
        <w:tabs>
          <w:tab w:val="left" w:pos="1920"/>
          <w:tab w:val="right" w:leader="dot" w:pos="8152"/>
        </w:tabs>
        <w:spacing w:line="240" w:lineRule="auto"/>
        <w:rPr>
          <w:rFonts w:ascii="Times New Roman" w:eastAsiaTheme="minorEastAsia" w:hAnsi="Times New Roman" w:cs="Times New Roman"/>
          <w:i w:val="0"/>
          <w:iCs w:val="0"/>
          <w:noProof/>
          <w:sz w:val="22"/>
          <w:szCs w:val="22"/>
        </w:rPr>
      </w:pPr>
      <w:hyperlink w:anchor="_Toc38667515" w:history="1">
        <w:r w:rsidR="00970D13" w:rsidRPr="00342C92">
          <w:rPr>
            <w:rStyle w:val="Hyperlink"/>
            <w:rFonts w:ascii="Times New Roman" w:hAnsi="Times New Roman" w:cs="Times New Roman"/>
            <w:noProof/>
          </w:rPr>
          <w:t>5.2.6</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MTT assay for cell viability</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_Toc38667515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102</w:t>
        </w:r>
        <w:r w:rsidR="00970D13" w:rsidRPr="00342C92">
          <w:rPr>
            <w:rFonts w:ascii="Times New Roman" w:hAnsi="Times New Roman" w:cs="Times New Roman"/>
            <w:noProof/>
            <w:webHidden/>
          </w:rPr>
          <w:fldChar w:fldCharType="end"/>
        </w:r>
      </w:hyperlink>
    </w:p>
    <w:p w:rsidR="00970D13" w:rsidRPr="00342C92" w:rsidRDefault="00D475D6" w:rsidP="00970D13">
      <w:pPr>
        <w:pStyle w:val="TOC2"/>
        <w:rPr>
          <w:rFonts w:ascii="Times New Roman" w:eastAsiaTheme="minorEastAsia" w:hAnsi="Times New Roman" w:cs="Times New Roman"/>
          <w:smallCaps w:val="0"/>
          <w:noProof/>
          <w:sz w:val="22"/>
          <w:szCs w:val="22"/>
        </w:rPr>
      </w:pPr>
      <w:hyperlink w:anchor="_Toc38667516" w:history="1">
        <w:r w:rsidR="00970D13" w:rsidRPr="00342C92">
          <w:rPr>
            <w:rStyle w:val="Hyperlink"/>
            <w:rFonts w:ascii="Times New Roman" w:hAnsi="Times New Roman" w:cs="Times New Roman"/>
            <w:noProof/>
          </w:rPr>
          <w:t>5.3</w:t>
        </w:r>
        <w:r w:rsidR="00970D13" w:rsidRPr="00342C92">
          <w:rPr>
            <w:rFonts w:ascii="Times New Roman" w:eastAsiaTheme="minorEastAsia" w:hAnsi="Times New Roman" w:cs="Times New Roman"/>
            <w:smallCaps w:val="0"/>
            <w:noProof/>
            <w:sz w:val="22"/>
            <w:szCs w:val="22"/>
          </w:rPr>
          <w:tab/>
        </w:r>
        <w:r w:rsidR="00970D13" w:rsidRPr="00342C92">
          <w:rPr>
            <w:rStyle w:val="Hyperlink"/>
            <w:rFonts w:ascii="Times New Roman" w:hAnsi="Times New Roman" w:cs="Times New Roman"/>
            <w:noProof/>
          </w:rPr>
          <w:t>Results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_Toc38667516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102</w:t>
        </w:r>
        <w:r w:rsidR="00970D13" w:rsidRPr="00342C92">
          <w:rPr>
            <w:rFonts w:ascii="Times New Roman" w:hAnsi="Times New Roman" w:cs="Times New Roman"/>
            <w:noProof/>
            <w:webHidden/>
          </w:rPr>
          <w:fldChar w:fldCharType="end"/>
        </w:r>
      </w:hyperlink>
    </w:p>
    <w:p w:rsidR="00970D13" w:rsidRPr="00342C92" w:rsidRDefault="00D475D6" w:rsidP="00970D13">
      <w:pPr>
        <w:pStyle w:val="TOC3"/>
        <w:tabs>
          <w:tab w:val="left" w:pos="1920"/>
          <w:tab w:val="right" w:leader="dot" w:pos="8152"/>
        </w:tabs>
        <w:spacing w:line="240" w:lineRule="auto"/>
        <w:rPr>
          <w:rFonts w:ascii="Times New Roman" w:eastAsiaTheme="minorEastAsia" w:hAnsi="Times New Roman" w:cs="Times New Roman"/>
          <w:i w:val="0"/>
          <w:iCs w:val="0"/>
          <w:noProof/>
          <w:sz w:val="22"/>
          <w:szCs w:val="22"/>
        </w:rPr>
      </w:pPr>
      <w:hyperlink w:anchor="_Toc38667517" w:history="1">
        <w:r w:rsidR="00970D13" w:rsidRPr="00342C92">
          <w:rPr>
            <w:rStyle w:val="Hyperlink"/>
            <w:rFonts w:ascii="Times New Roman" w:hAnsi="Times New Roman" w:cs="Times New Roman"/>
            <w:noProof/>
          </w:rPr>
          <w:t>5.3.1</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Effect of EPA and DHA on cell viability of SHSY5Y cells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_Toc38667517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102</w:t>
        </w:r>
        <w:r w:rsidR="00970D13" w:rsidRPr="00342C92">
          <w:rPr>
            <w:rFonts w:ascii="Times New Roman" w:hAnsi="Times New Roman" w:cs="Times New Roman"/>
            <w:noProof/>
            <w:webHidden/>
          </w:rPr>
          <w:fldChar w:fldCharType="end"/>
        </w:r>
      </w:hyperlink>
    </w:p>
    <w:p w:rsidR="00970D13" w:rsidRPr="00342C92" w:rsidRDefault="00D475D6" w:rsidP="00970D13">
      <w:pPr>
        <w:pStyle w:val="TOC4"/>
        <w:tabs>
          <w:tab w:val="left" w:pos="2019"/>
          <w:tab w:val="right" w:leader="dot" w:pos="8152"/>
        </w:tabs>
        <w:spacing w:line="240" w:lineRule="auto"/>
        <w:rPr>
          <w:rFonts w:ascii="Times New Roman" w:eastAsiaTheme="minorEastAsia" w:hAnsi="Times New Roman" w:cs="Times New Roman"/>
          <w:noProof/>
          <w:sz w:val="22"/>
          <w:szCs w:val="22"/>
        </w:rPr>
      </w:pPr>
      <w:hyperlink w:anchor="_Toc38667518" w:history="1">
        <w:r w:rsidR="00970D13" w:rsidRPr="00342C92">
          <w:rPr>
            <w:rStyle w:val="Hyperlink"/>
            <w:rFonts w:ascii="Times New Roman" w:hAnsi="Times New Roman" w:cs="Times New Roman"/>
            <w:noProof/>
          </w:rPr>
          <w:t>5.3.1.1</w:t>
        </w:r>
        <w:r w:rsidR="00970D13" w:rsidRPr="00342C92">
          <w:rPr>
            <w:rFonts w:ascii="Times New Roman" w:eastAsiaTheme="minorEastAsia" w:hAnsi="Times New Roman" w:cs="Times New Roman"/>
            <w:noProof/>
            <w:sz w:val="22"/>
            <w:szCs w:val="22"/>
          </w:rPr>
          <w:tab/>
        </w:r>
        <w:r w:rsidR="00970D13" w:rsidRPr="00342C92">
          <w:rPr>
            <w:rStyle w:val="Hyperlink"/>
            <w:rFonts w:ascii="Times New Roman" w:hAnsi="Times New Roman" w:cs="Times New Roman"/>
            <w:noProof/>
          </w:rPr>
          <w:t>Effect of DHA and EPA on morphology of SHSY5Y cells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_Toc38667518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105</w:t>
        </w:r>
        <w:r w:rsidR="00970D13" w:rsidRPr="00342C92">
          <w:rPr>
            <w:rFonts w:ascii="Times New Roman" w:hAnsi="Times New Roman" w:cs="Times New Roman"/>
            <w:noProof/>
            <w:webHidden/>
          </w:rPr>
          <w:fldChar w:fldCharType="end"/>
        </w:r>
      </w:hyperlink>
    </w:p>
    <w:p w:rsidR="00970D13" w:rsidRPr="00342C92" w:rsidRDefault="00D475D6" w:rsidP="00970D13">
      <w:pPr>
        <w:pStyle w:val="TOC3"/>
        <w:tabs>
          <w:tab w:val="left" w:pos="1920"/>
          <w:tab w:val="right" w:leader="dot" w:pos="8152"/>
        </w:tabs>
        <w:spacing w:line="240" w:lineRule="auto"/>
        <w:rPr>
          <w:rFonts w:ascii="Times New Roman" w:eastAsiaTheme="minorEastAsia" w:hAnsi="Times New Roman" w:cs="Times New Roman"/>
          <w:i w:val="0"/>
          <w:iCs w:val="0"/>
          <w:noProof/>
          <w:sz w:val="22"/>
          <w:szCs w:val="22"/>
        </w:rPr>
      </w:pPr>
      <w:hyperlink w:anchor="_Toc38667519" w:history="1">
        <w:r w:rsidR="00970D13" w:rsidRPr="00342C92">
          <w:rPr>
            <w:rStyle w:val="Hyperlink"/>
            <w:rFonts w:ascii="Times New Roman" w:hAnsi="Times New Roman" w:cs="Times New Roman"/>
            <w:noProof/>
          </w:rPr>
          <w:t>5.3.2</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Fatty acid composition of algal oil</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_Toc38667519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106</w:t>
        </w:r>
        <w:r w:rsidR="00970D13" w:rsidRPr="00342C92">
          <w:rPr>
            <w:rFonts w:ascii="Times New Roman" w:hAnsi="Times New Roman" w:cs="Times New Roman"/>
            <w:noProof/>
            <w:webHidden/>
          </w:rPr>
          <w:fldChar w:fldCharType="end"/>
        </w:r>
      </w:hyperlink>
    </w:p>
    <w:p w:rsidR="00970D13" w:rsidRPr="00342C92" w:rsidRDefault="00D475D6" w:rsidP="00584CAA">
      <w:pPr>
        <w:pStyle w:val="TOC3"/>
        <w:tabs>
          <w:tab w:val="left" w:pos="1920"/>
          <w:tab w:val="right" w:leader="dot" w:pos="8152"/>
        </w:tabs>
        <w:spacing w:line="240" w:lineRule="auto"/>
        <w:ind w:left="1913" w:hanging="855"/>
        <w:rPr>
          <w:rFonts w:ascii="Times New Roman" w:eastAsiaTheme="minorEastAsia" w:hAnsi="Times New Roman" w:cs="Times New Roman"/>
          <w:i w:val="0"/>
          <w:iCs w:val="0"/>
          <w:noProof/>
          <w:sz w:val="22"/>
          <w:szCs w:val="22"/>
        </w:rPr>
      </w:pPr>
      <w:hyperlink w:anchor="_Toc38667520" w:history="1">
        <w:r w:rsidR="00970D13" w:rsidRPr="00342C92">
          <w:rPr>
            <w:rStyle w:val="Hyperlink"/>
            <w:rFonts w:ascii="Times New Roman" w:hAnsi="Times New Roman" w:cs="Times New Roman"/>
            <w:noProof/>
          </w:rPr>
          <w:t>5.3.3</w:t>
        </w:r>
        <w:r w:rsidR="00970D13" w:rsidRPr="00342C92">
          <w:rPr>
            <w:rFonts w:ascii="Times New Roman" w:eastAsiaTheme="minorEastAsia" w:hAnsi="Times New Roman" w:cs="Times New Roman"/>
            <w:i w:val="0"/>
            <w:iCs w:val="0"/>
            <w:noProof/>
            <w:sz w:val="22"/>
            <w:szCs w:val="22"/>
          </w:rPr>
          <w:tab/>
        </w:r>
        <w:r w:rsidR="00970D13" w:rsidRPr="00342C92">
          <w:rPr>
            <w:rStyle w:val="Hyperlink"/>
            <w:rFonts w:ascii="Times New Roman" w:hAnsi="Times New Roman" w:cs="Times New Roman"/>
            <w:noProof/>
          </w:rPr>
          <w:t>Effect of microalgal extract and total lipid extract on viability of SHSY5Y cells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_Toc38667520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107</w:t>
        </w:r>
        <w:r w:rsidR="00970D13" w:rsidRPr="00342C92">
          <w:rPr>
            <w:rFonts w:ascii="Times New Roman" w:hAnsi="Times New Roman" w:cs="Times New Roman"/>
            <w:noProof/>
            <w:webHidden/>
          </w:rPr>
          <w:fldChar w:fldCharType="end"/>
        </w:r>
      </w:hyperlink>
    </w:p>
    <w:p w:rsidR="00970D13" w:rsidRPr="00342C92" w:rsidRDefault="00D475D6" w:rsidP="00970D13">
      <w:pPr>
        <w:pStyle w:val="TOC4"/>
        <w:tabs>
          <w:tab w:val="left" w:pos="2019"/>
          <w:tab w:val="right" w:leader="dot" w:pos="8152"/>
        </w:tabs>
        <w:spacing w:line="240" w:lineRule="auto"/>
        <w:rPr>
          <w:rFonts w:ascii="Times New Roman" w:eastAsiaTheme="minorEastAsia" w:hAnsi="Times New Roman" w:cs="Times New Roman"/>
          <w:noProof/>
          <w:sz w:val="22"/>
          <w:szCs w:val="22"/>
        </w:rPr>
      </w:pPr>
      <w:hyperlink w:anchor="_Toc38667521" w:history="1">
        <w:r w:rsidR="00970D13" w:rsidRPr="00342C92">
          <w:rPr>
            <w:rStyle w:val="Hyperlink"/>
            <w:rFonts w:ascii="Times New Roman" w:hAnsi="Times New Roman" w:cs="Times New Roman"/>
            <w:noProof/>
          </w:rPr>
          <w:t>5.3.3.1</w:t>
        </w:r>
        <w:r w:rsidR="00970D13" w:rsidRPr="00342C92">
          <w:rPr>
            <w:rFonts w:ascii="Times New Roman" w:eastAsiaTheme="minorEastAsia" w:hAnsi="Times New Roman" w:cs="Times New Roman"/>
            <w:noProof/>
            <w:sz w:val="22"/>
            <w:szCs w:val="22"/>
          </w:rPr>
          <w:tab/>
        </w:r>
        <w:r w:rsidR="00970D13" w:rsidRPr="00342C92">
          <w:rPr>
            <w:rStyle w:val="Hyperlink"/>
            <w:rFonts w:ascii="Times New Roman" w:hAnsi="Times New Roman" w:cs="Times New Roman"/>
            <w:noProof/>
          </w:rPr>
          <w:t>Effect of microalgal extract and lipid extract on morphology of SHSY5Y cells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_Toc38667521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109</w:t>
        </w:r>
        <w:r w:rsidR="00970D13" w:rsidRPr="00342C92">
          <w:rPr>
            <w:rFonts w:ascii="Times New Roman" w:hAnsi="Times New Roman" w:cs="Times New Roman"/>
            <w:noProof/>
            <w:webHidden/>
          </w:rPr>
          <w:fldChar w:fldCharType="end"/>
        </w:r>
      </w:hyperlink>
    </w:p>
    <w:p w:rsidR="00970D13" w:rsidRPr="00342C92" w:rsidRDefault="00D475D6" w:rsidP="00970D13">
      <w:pPr>
        <w:pStyle w:val="TOC2"/>
        <w:rPr>
          <w:rFonts w:ascii="Times New Roman" w:eastAsiaTheme="minorEastAsia" w:hAnsi="Times New Roman" w:cs="Times New Roman"/>
          <w:smallCaps w:val="0"/>
          <w:noProof/>
          <w:sz w:val="22"/>
          <w:szCs w:val="22"/>
        </w:rPr>
      </w:pPr>
      <w:hyperlink w:anchor="_Toc38667522" w:history="1">
        <w:r w:rsidR="00970D13" w:rsidRPr="00342C92">
          <w:rPr>
            <w:rStyle w:val="Hyperlink"/>
            <w:rFonts w:ascii="Times New Roman" w:hAnsi="Times New Roman" w:cs="Times New Roman"/>
            <w:noProof/>
          </w:rPr>
          <w:t>5.4</w:t>
        </w:r>
        <w:r w:rsidR="00970D13" w:rsidRPr="00342C92">
          <w:rPr>
            <w:rFonts w:ascii="Times New Roman" w:eastAsiaTheme="minorEastAsia" w:hAnsi="Times New Roman" w:cs="Times New Roman"/>
            <w:smallCaps w:val="0"/>
            <w:noProof/>
            <w:sz w:val="22"/>
            <w:szCs w:val="22"/>
          </w:rPr>
          <w:tab/>
        </w:r>
        <w:r w:rsidR="00970D13" w:rsidRPr="00342C92">
          <w:rPr>
            <w:rStyle w:val="Hyperlink"/>
            <w:rFonts w:ascii="Times New Roman" w:hAnsi="Times New Roman" w:cs="Times New Roman"/>
            <w:noProof/>
          </w:rPr>
          <w:t>Discussion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_Toc38667522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110</w:t>
        </w:r>
        <w:r w:rsidR="00970D13" w:rsidRPr="00342C92">
          <w:rPr>
            <w:rFonts w:ascii="Times New Roman" w:hAnsi="Times New Roman" w:cs="Times New Roman"/>
            <w:noProof/>
            <w:webHidden/>
          </w:rPr>
          <w:fldChar w:fldCharType="end"/>
        </w:r>
      </w:hyperlink>
    </w:p>
    <w:p w:rsidR="00970D13" w:rsidRPr="00342C92" w:rsidRDefault="00D475D6" w:rsidP="00970D13">
      <w:pPr>
        <w:pStyle w:val="TOC2"/>
        <w:rPr>
          <w:rFonts w:ascii="Times New Roman" w:eastAsiaTheme="minorEastAsia" w:hAnsi="Times New Roman" w:cs="Times New Roman"/>
          <w:smallCaps w:val="0"/>
          <w:noProof/>
          <w:sz w:val="22"/>
          <w:szCs w:val="22"/>
        </w:rPr>
      </w:pPr>
      <w:hyperlink w:anchor="_Toc38667523" w:history="1">
        <w:r w:rsidR="00970D13" w:rsidRPr="00342C92">
          <w:rPr>
            <w:rStyle w:val="Hyperlink"/>
            <w:rFonts w:ascii="Times New Roman" w:hAnsi="Times New Roman" w:cs="Times New Roman"/>
            <w:noProof/>
          </w:rPr>
          <w:t>5.5</w:t>
        </w:r>
        <w:r w:rsidR="00970D13" w:rsidRPr="00342C92">
          <w:rPr>
            <w:rFonts w:ascii="Times New Roman" w:eastAsiaTheme="minorEastAsia" w:hAnsi="Times New Roman" w:cs="Times New Roman"/>
            <w:smallCaps w:val="0"/>
            <w:noProof/>
            <w:sz w:val="22"/>
            <w:szCs w:val="22"/>
          </w:rPr>
          <w:tab/>
        </w:r>
        <w:r w:rsidR="00970D13" w:rsidRPr="00342C92">
          <w:rPr>
            <w:rStyle w:val="Hyperlink"/>
            <w:rFonts w:ascii="Times New Roman" w:hAnsi="Times New Roman" w:cs="Times New Roman"/>
            <w:noProof/>
          </w:rPr>
          <w:t>Conclusion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_Toc38667523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112</w:t>
        </w:r>
        <w:r w:rsidR="00970D13" w:rsidRPr="00342C92">
          <w:rPr>
            <w:rFonts w:ascii="Times New Roman" w:hAnsi="Times New Roman" w:cs="Times New Roman"/>
            <w:noProof/>
            <w:webHidden/>
          </w:rPr>
          <w:fldChar w:fldCharType="end"/>
        </w:r>
      </w:hyperlink>
    </w:p>
    <w:p w:rsidR="00970D13" w:rsidRPr="00342C92" w:rsidRDefault="00D475D6" w:rsidP="00970D13">
      <w:pPr>
        <w:pStyle w:val="TOC1"/>
        <w:rPr>
          <w:rFonts w:ascii="Times New Roman" w:eastAsiaTheme="minorEastAsia" w:hAnsi="Times New Roman" w:cs="Times New Roman"/>
          <w:b w:val="0"/>
          <w:bCs w:val="0"/>
          <w:caps w:val="0"/>
          <w:noProof/>
          <w:sz w:val="22"/>
          <w:szCs w:val="22"/>
        </w:rPr>
      </w:pPr>
      <w:hyperlink w:anchor="_Toc38667524" w:history="1">
        <w:r w:rsidR="00970D13" w:rsidRPr="00342C92">
          <w:rPr>
            <w:rStyle w:val="Hyperlink"/>
            <w:rFonts w:ascii="Times New Roman" w:hAnsi="Times New Roman" w:cs="Times New Roman"/>
            <w:noProof/>
          </w:rPr>
          <w:t>6</w:t>
        </w:r>
        <w:r w:rsidR="00970D13" w:rsidRPr="00342C92">
          <w:rPr>
            <w:rFonts w:ascii="Times New Roman" w:eastAsiaTheme="minorEastAsia" w:hAnsi="Times New Roman" w:cs="Times New Roman"/>
            <w:b w:val="0"/>
            <w:bCs w:val="0"/>
            <w:caps w:val="0"/>
            <w:noProof/>
            <w:sz w:val="22"/>
            <w:szCs w:val="22"/>
          </w:rPr>
          <w:tab/>
        </w:r>
        <w:r w:rsidR="00970D13" w:rsidRPr="00342C92">
          <w:rPr>
            <w:rStyle w:val="Hyperlink"/>
            <w:rFonts w:ascii="Times New Roman" w:hAnsi="Times New Roman" w:cs="Times New Roman"/>
            <w:noProof/>
          </w:rPr>
          <w:t>Overall summary and Future perspectives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_Toc38667524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114</w:t>
        </w:r>
        <w:r w:rsidR="00970D13" w:rsidRPr="00342C92">
          <w:rPr>
            <w:rFonts w:ascii="Times New Roman" w:hAnsi="Times New Roman" w:cs="Times New Roman"/>
            <w:noProof/>
            <w:webHidden/>
          </w:rPr>
          <w:fldChar w:fldCharType="end"/>
        </w:r>
      </w:hyperlink>
    </w:p>
    <w:p w:rsidR="00970D13" w:rsidRPr="00342C92" w:rsidRDefault="00D475D6" w:rsidP="00970D13">
      <w:pPr>
        <w:pStyle w:val="TOC2"/>
        <w:rPr>
          <w:rFonts w:ascii="Times New Roman" w:eastAsiaTheme="minorEastAsia" w:hAnsi="Times New Roman" w:cs="Times New Roman"/>
          <w:smallCaps w:val="0"/>
          <w:noProof/>
          <w:sz w:val="22"/>
          <w:szCs w:val="22"/>
        </w:rPr>
      </w:pPr>
      <w:hyperlink w:anchor="_Toc38667525" w:history="1">
        <w:r w:rsidR="00970D13" w:rsidRPr="00342C92">
          <w:rPr>
            <w:rStyle w:val="Hyperlink"/>
            <w:rFonts w:ascii="Times New Roman" w:hAnsi="Times New Roman" w:cs="Times New Roman"/>
            <w:noProof/>
          </w:rPr>
          <w:t>6.1</w:t>
        </w:r>
        <w:r w:rsidR="00970D13" w:rsidRPr="00342C92">
          <w:rPr>
            <w:rFonts w:ascii="Times New Roman" w:eastAsiaTheme="minorEastAsia" w:hAnsi="Times New Roman" w:cs="Times New Roman"/>
            <w:smallCaps w:val="0"/>
            <w:noProof/>
            <w:sz w:val="22"/>
            <w:szCs w:val="22"/>
          </w:rPr>
          <w:tab/>
        </w:r>
        <w:r w:rsidR="00970D13" w:rsidRPr="00342C92">
          <w:rPr>
            <w:rStyle w:val="Hyperlink"/>
            <w:rFonts w:ascii="Times New Roman" w:hAnsi="Times New Roman" w:cs="Times New Roman"/>
            <w:noProof/>
          </w:rPr>
          <w:t>Overall summary</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_Toc38667525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114</w:t>
        </w:r>
        <w:r w:rsidR="00970D13" w:rsidRPr="00342C92">
          <w:rPr>
            <w:rFonts w:ascii="Times New Roman" w:hAnsi="Times New Roman" w:cs="Times New Roman"/>
            <w:noProof/>
            <w:webHidden/>
          </w:rPr>
          <w:fldChar w:fldCharType="end"/>
        </w:r>
      </w:hyperlink>
    </w:p>
    <w:p w:rsidR="00970D13" w:rsidRPr="00342C92" w:rsidRDefault="00D475D6" w:rsidP="00970D13">
      <w:pPr>
        <w:pStyle w:val="TOC2"/>
        <w:rPr>
          <w:rFonts w:ascii="Times New Roman" w:eastAsiaTheme="minorEastAsia" w:hAnsi="Times New Roman" w:cs="Times New Roman"/>
          <w:smallCaps w:val="0"/>
          <w:noProof/>
          <w:sz w:val="22"/>
          <w:szCs w:val="22"/>
        </w:rPr>
      </w:pPr>
      <w:hyperlink w:anchor="_Toc38667526" w:history="1">
        <w:r w:rsidR="00970D13" w:rsidRPr="00342C92">
          <w:rPr>
            <w:rStyle w:val="Hyperlink"/>
            <w:rFonts w:ascii="Times New Roman" w:hAnsi="Times New Roman" w:cs="Times New Roman"/>
            <w:noProof/>
          </w:rPr>
          <w:t>6.2</w:t>
        </w:r>
        <w:r w:rsidR="00970D13" w:rsidRPr="00342C92">
          <w:rPr>
            <w:rFonts w:ascii="Times New Roman" w:eastAsiaTheme="minorEastAsia" w:hAnsi="Times New Roman" w:cs="Times New Roman"/>
            <w:smallCaps w:val="0"/>
            <w:noProof/>
            <w:sz w:val="22"/>
            <w:szCs w:val="22"/>
          </w:rPr>
          <w:tab/>
        </w:r>
        <w:r w:rsidR="00970D13" w:rsidRPr="00342C92">
          <w:rPr>
            <w:rStyle w:val="Hyperlink"/>
            <w:rFonts w:ascii="Times New Roman" w:hAnsi="Times New Roman" w:cs="Times New Roman"/>
            <w:noProof/>
          </w:rPr>
          <w:t>Salient findings and future perspectives of the study</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_Toc38667526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116</w:t>
        </w:r>
        <w:r w:rsidR="00970D13" w:rsidRPr="00342C92">
          <w:rPr>
            <w:rFonts w:ascii="Times New Roman" w:hAnsi="Times New Roman" w:cs="Times New Roman"/>
            <w:noProof/>
            <w:webHidden/>
          </w:rPr>
          <w:fldChar w:fldCharType="end"/>
        </w:r>
      </w:hyperlink>
    </w:p>
    <w:p w:rsidR="00970D13" w:rsidRPr="00342C92" w:rsidRDefault="00D475D6" w:rsidP="00970D13">
      <w:pPr>
        <w:pStyle w:val="TOC1"/>
        <w:rPr>
          <w:rFonts w:ascii="Times New Roman" w:eastAsiaTheme="minorEastAsia" w:hAnsi="Times New Roman" w:cs="Times New Roman"/>
          <w:b w:val="0"/>
          <w:bCs w:val="0"/>
          <w:caps w:val="0"/>
          <w:noProof/>
          <w:sz w:val="22"/>
          <w:szCs w:val="22"/>
        </w:rPr>
      </w:pPr>
      <w:hyperlink w:anchor="_Toc38667527" w:history="1">
        <w:r w:rsidR="00970D13" w:rsidRPr="00342C92">
          <w:rPr>
            <w:rStyle w:val="Hyperlink"/>
            <w:rFonts w:ascii="Times New Roman" w:hAnsi="Times New Roman" w:cs="Times New Roman"/>
            <w:noProof/>
          </w:rPr>
          <w:t>7</w:t>
        </w:r>
        <w:r w:rsidR="00970D13" w:rsidRPr="00342C92">
          <w:rPr>
            <w:rFonts w:ascii="Times New Roman" w:eastAsiaTheme="minorEastAsia" w:hAnsi="Times New Roman" w:cs="Times New Roman"/>
            <w:b w:val="0"/>
            <w:bCs w:val="0"/>
            <w:caps w:val="0"/>
            <w:noProof/>
            <w:sz w:val="22"/>
            <w:szCs w:val="22"/>
          </w:rPr>
          <w:tab/>
        </w:r>
        <w:r w:rsidR="00970D13" w:rsidRPr="00342C92">
          <w:rPr>
            <w:rStyle w:val="Hyperlink"/>
            <w:rFonts w:ascii="Times New Roman" w:hAnsi="Times New Roman" w:cs="Times New Roman"/>
            <w:noProof/>
          </w:rPr>
          <w:t>References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_Toc38667527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117</w:t>
        </w:r>
        <w:r w:rsidR="00970D13" w:rsidRPr="00342C92">
          <w:rPr>
            <w:rFonts w:ascii="Times New Roman" w:hAnsi="Times New Roman" w:cs="Times New Roman"/>
            <w:noProof/>
            <w:webHidden/>
          </w:rPr>
          <w:fldChar w:fldCharType="end"/>
        </w:r>
      </w:hyperlink>
    </w:p>
    <w:p w:rsidR="00970D13" w:rsidRPr="00342C92" w:rsidRDefault="00D475D6" w:rsidP="00970D13">
      <w:pPr>
        <w:pStyle w:val="TOC1"/>
        <w:rPr>
          <w:rFonts w:ascii="Times New Roman" w:eastAsiaTheme="minorEastAsia" w:hAnsi="Times New Roman" w:cs="Times New Roman"/>
          <w:b w:val="0"/>
          <w:bCs w:val="0"/>
          <w:caps w:val="0"/>
          <w:noProof/>
          <w:sz w:val="22"/>
          <w:szCs w:val="22"/>
        </w:rPr>
      </w:pPr>
      <w:hyperlink w:anchor="_Toc38667528" w:history="1">
        <w:r w:rsidR="00970D13" w:rsidRPr="00342C92">
          <w:rPr>
            <w:rStyle w:val="Hyperlink"/>
            <w:rFonts w:ascii="Times New Roman" w:hAnsi="Times New Roman" w:cs="Times New Roman"/>
            <w:noProof/>
          </w:rPr>
          <w:t>List of Publications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_Toc38667528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143</w:t>
        </w:r>
        <w:r w:rsidR="00970D13" w:rsidRPr="00342C92">
          <w:rPr>
            <w:rFonts w:ascii="Times New Roman" w:hAnsi="Times New Roman" w:cs="Times New Roman"/>
            <w:noProof/>
            <w:webHidden/>
          </w:rPr>
          <w:fldChar w:fldCharType="end"/>
        </w:r>
      </w:hyperlink>
    </w:p>
    <w:p w:rsidR="00970D13" w:rsidRPr="00342C92" w:rsidRDefault="00D475D6" w:rsidP="00970D13">
      <w:pPr>
        <w:pStyle w:val="TOC1"/>
        <w:rPr>
          <w:rFonts w:ascii="Times New Roman" w:eastAsiaTheme="minorEastAsia" w:hAnsi="Times New Roman" w:cs="Times New Roman"/>
          <w:b w:val="0"/>
          <w:bCs w:val="0"/>
          <w:caps w:val="0"/>
          <w:noProof/>
          <w:sz w:val="22"/>
          <w:szCs w:val="22"/>
        </w:rPr>
      </w:pPr>
      <w:hyperlink w:anchor="_Toc38667529" w:history="1">
        <w:r w:rsidR="00970D13" w:rsidRPr="00342C92">
          <w:rPr>
            <w:rStyle w:val="Hyperlink"/>
            <w:rFonts w:ascii="Times New Roman" w:hAnsi="Times New Roman" w:cs="Times New Roman"/>
            <w:noProof/>
          </w:rPr>
          <w:t>Conference proceedings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_Toc38667529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144</w:t>
        </w:r>
        <w:r w:rsidR="00970D13" w:rsidRPr="00342C92">
          <w:rPr>
            <w:rFonts w:ascii="Times New Roman" w:hAnsi="Times New Roman" w:cs="Times New Roman"/>
            <w:noProof/>
            <w:webHidden/>
          </w:rPr>
          <w:fldChar w:fldCharType="end"/>
        </w:r>
      </w:hyperlink>
    </w:p>
    <w:p w:rsidR="00970D13" w:rsidRPr="00342C92" w:rsidRDefault="00D475D6" w:rsidP="00970D13">
      <w:pPr>
        <w:pStyle w:val="TOC1"/>
        <w:rPr>
          <w:rFonts w:eastAsiaTheme="minorEastAsia" w:cstheme="minorBidi"/>
          <w:b w:val="0"/>
          <w:bCs w:val="0"/>
          <w:caps w:val="0"/>
          <w:noProof/>
          <w:sz w:val="22"/>
          <w:szCs w:val="22"/>
        </w:rPr>
      </w:pPr>
      <w:hyperlink w:anchor="_Toc38667530" w:history="1">
        <w:r w:rsidR="00970D13" w:rsidRPr="00342C92">
          <w:rPr>
            <w:rStyle w:val="Hyperlink"/>
            <w:rFonts w:ascii="Times New Roman" w:hAnsi="Times New Roman" w:cs="Times New Roman"/>
            <w:noProof/>
          </w:rPr>
          <w:t>AcSIR Course work</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_Toc38667530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146</w:t>
        </w:r>
        <w:r w:rsidR="00970D13" w:rsidRPr="00342C92">
          <w:rPr>
            <w:rFonts w:ascii="Times New Roman" w:hAnsi="Times New Roman" w:cs="Times New Roman"/>
            <w:noProof/>
            <w:webHidden/>
          </w:rPr>
          <w:fldChar w:fldCharType="end"/>
        </w:r>
      </w:hyperlink>
    </w:p>
    <w:p w:rsidR="001D3AF3" w:rsidRPr="00342C92" w:rsidRDefault="00AE4DBC" w:rsidP="00FC397E">
      <w:pPr>
        <w:spacing w:line="240" w:lineRule="auto"/>
        <w:ind w:firstLine="0"/>
      </w:pPr>
      <w:r w:rsidRPr="00342C92">
        <w:fldChar w:fldCharType="end"/>
      </w:r>
    </w:p>
    <w:p w:rsidR="00970D13" w:rsidRPr="00342C92" w:rsidRDefault="00970D13" w:rsidP="00FC397E">
      <w:pPr>
        <w:spacing w:line="240" w:lineRule="auto"/>
        <w:ind w:firstLine="0"/>
      </w:pPr>
    </w:p>
    <w:p w:rsidR="00970D13" w:rsidRPr="00342C92" w:rsidRDefault="00970D13" w:rsidP="00FC397E">
      <w:pPr>
        <w:spacing w:line="240" w:lineRule="auto"/>
        <w:ind w:firstLine="0"/>
      </w:pPr>
    </w:p>
    <w:p w:rsidR="00970D13" w:rsidRPr="00342C92" w:rsidRDefault="00970D13" w:rsidP="00FC397E">
      <w:pPr>
        <w:spacing w:line="240" w:lineRule="auto"/>
        <w:ind w:firstLine="0"/>
      </w:pPr>
    </w:p>
    <w:p w:rsidR="00970D13" w:rsidRPr="00342C92" w:rsidRDefault="00970D13" w:rsidP="00FC397E">
      <w:pPr>
        <w:spacing w:line="240" w:lineRule="auto"/>
        <w:ind w:firstLine="0"/>
        <w:sectPr w:rsidR="00970D13" w:rsidRPr="00342C92" w:rsidSect="00BE2D79">
          <w:footerReference w:type="even" r:id="rId16"/>
          <w:footerReference w:type="default" r:id="rId17"/>
          <w:pgSz w:w="11906" w:h="16838"/>
          <w:pgMar w:top="1440" w:right="1440" w:bottom="1440" w:left="1440" w:header="706" w:footer="706" w:gutter="0"/>
          <w:pgNumType w:fmt="lowerRoman" w:start="1"/>
          <w:cols w:space="708"/>
          <w:docGrid w:linePitch="360"/>
        </w:sectPr>
      </w:pPr>
    </w:p>
    <w:p w:rsidR="001D3AF3" w:rsidRPr="00342C92" w:rsidRDefault="001D3AF3" w:rsidP="00576672">
      <w:pPr>
        <w:pStyle w:val="Title"/>
        <w:rPr>
          <w:bCs/>
        </w:rPr>
      </w:pPr>
      <w:bookmarkStart w:id="4" w:name="_Toc38667407"/>
      <w:r w:rsidRPr="00342C92">
        <w:lastRenderedPageBreak/>
        <w:t>List of Abbreviations</w:t>
      </w:r>
      <w:bookmarkEnd w:id="4"/>
    </w:p>
    <w:tbl>
      <w:tblPr>
        <w:tblW w:w="7380" w:type="dxa"/>
        <w:tblInd w:w="360" w:type="dxa"/>
        <w:tblLook w:val="04A0" w:firstRow="1" w:lastRow="0" w:firstColumn="1" w:lastColumn="0" w:noHBand="0" w:noVBand="1"/>
      </w:tblPr>
      <w:tblGrid>
        <w:gridCol w:w="1710"/>
        <w:gridCol w:w="5670"/>
      </w:tblGrid>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ABA</w:t>
            </w:r>
          </w:p>
        </w:tc>
        <w:tc>
          <w:tcPr>
            <w:tcW w:w="5670" w:type="dxa"/>
            <w:shd w:val="clear" w:color="auto" w:fill="auto"/>
            <w:noWrap/>
            <w:vAlign w:val="bottom"/>
            <w:hideMark/>
          </w:tcPr>
          <w:p w:rsidR="00B419C9" w:rsidRPr="00342C92" w:rsidRDefault="00A74714" w:rsidP="00B419C9">
            <w:pPr>
              <w:pStyle w:val="NoSpacing"/>
              <w:jc w:val="left"/>
            </w:pPr>
            <w:r w:rsidRPr="00342C92">
              <w:t xml:space="preserve">Abscisic </w:t>
            </w:r>
            <w:r w:rsidR="0023601E" w:rsidRPr="00342C92">
              <w:t>Acid</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AD</w:t>
            </w:r>
          </w:p>
        </w:tc>
        <w:tc>
          <w:tcPr>
            <w:tcW w:w="5670" w:type="dxa"/>
            <w:shd w:val="clear" w:color="auto" w:fill="auto"/>
            <w:noWrap/>
            <w:vAlign w:val="bottom"/>
            <w:hideMark/>
          </w:tcPr>
          <w:p w:rsidR="00B419C9" w:rsidRPr="00342C92" w:rsidRDefault="00A74714" w:rsidP="00B419C9">
            <w:pPr>
              <w:pStyle w:val="NoSpacing"/>
              <w:jc w:val="left"/>
            </w:pPr>
            <w:r w:rsidRPr="00342C92">
              <w:t xml:space="preserve">Alzheimer’s </w:t>
            </w:r>
            <w:r w:rsidR="0023601E" w:rsidRPr="00342C92">
              <w:t>Disease</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ALA</w:t>
            </w:r>
          </w:p>
        </w:tc>
        <w:tc>
          <w:tcPr>
            <w:tcW w:w="5670" w:type="dxa"/>
            <w:shd w:val="clear" w:color="auto" w:fill="auto"/>
            <w:noWrap/>
            <w:vAlign w:val="bottom"/>
            <w:hideMark/>
          </w:tcPr>
          <w:p w:rsidR="00B419C9" w:rsidRPr="00342C92" w:rsidRDefault="0023601E" w:rsidP="00B419C9">
            <w:pPr>
              <w:pStyle w:val="NoSpacing"/>
              <w:jc w:val="left"/>
            </w:pPr>
            <w:r w:rsidRPr="00342C92">
              <w:t>α-Linoleic Acid</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ANOVA</w:t>
            </w:r>
          </w:p>
        </w:tc>
        <w:tc>
          <w:tcPr>
            <w:tcW w:w="5670" w:type="dxa"/>
            <w:shd w:val="clear" w:color="auto" w:fill="auto"/>
            <w:noWrap/>
            <w:vAlign w:val="bottom"/>
            <w:hideMark/>
          </w:tcPr>
          <w:p w:rsidR="00B419C9" w:rsidRPr="00342C92" w:rsidRDefault="00A74714" w:rsidP="00B419C9">
            <w:pPr>
              <w:pStyle w:val="NoSpacing"/>
              <w:jc w:val="left"/>
            </w:pPr>
            <w:r w:rsidRPr="00342C92">
              <w:t xml:space="preserve">Analysis </w:t>
            </w:r>
            <w:r w:rsidR="0023601E" w:rsidRPr="00342C92">
              <w:t>of Variance</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ARA</w:t>
            </w:r>
          </w:p>
        </w:tc>
        <w:tc>
          <w:tcPr>
            <w:tcW w:w="5670" w:type="dxa"/>
            <w:shd w:val="clear" w:color="auto" w:fill="auto"/>
            <w:noWrap/>
            <w:vAlign w:val="bottom"/>
            <w:hideMark/>
          </w:tcPr>
          <w:p w:rsidR="00B419C9" w:rsidRPr="00342C92" w:rsidRDefault="00A74714" w:rsidP="00B419C9">
            <w:pPr>
              <w:pStyle w:val="NoSpacing"/>
              <w:jc w:val="left"/>
            </w:pPr>
            <w:r w:rsidRPr="00342C92">
              <w:t xml:space="preserve">Arachidonic </w:t>
            </w:r>
            <w:r w:rsidR="0023601E" w:rsidRPr="00342C92">
              <w:t>Acid</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ATP</w:t>
            </w:r>
          </w:p>
        </w:tc>
        <w:tc>
          <w:tcPr>
            <w:tcW w:w="5670" w:type="dxa"/>
            <w:shd w:val="clear" w:color="auto" w:fill="auto"/>
            <w:noWrap/>
            <w:vAlign w:val="bottom"/>
            <w:hideMark/>
          </w:tcPr>
          <w:p w:rsidR="00B419C9" w:rsidRPr="00342C92" w:rsidRDefault="00A74714" w:rsidP="0023601E">
            <w:pPr>
              <w:pStyle w:val="NoSpacing"/>
              <w:jc w:val="left"/>
            </w:pPr>
            <w:r w:rsidRPr="00342C92">
              <w:t xml:space="preserve">Adenosine </w:t>
            </w:r>
            <w:r w:rsidR="0023601E" w:rsidRPr="00342C92">
              <w:t>Tri Phosphate</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Aβ</w:t>
            </w:r>
          </w:p>
        </w:tc>
        <w:tc>
          <w:tcPr>
            <w:tcW w:w="5670" w:type="dxa"/>
            <w:shd w:val="clear" w:color="auto" w:fill="auto"/>
            <w:noWrap/>
            <w:vAlign w:val="bottom"/>
            <w:hideMark/>
          </w:tcPr>
          <w:p w:rsidR="00B419C9" w:rsidRPr="00342C92" w:rsidRDefault="00A74714" w:rsidP="00B419C9">
            <w:pPr>
              <w:pStyle w:val="NoSpacing"/>
              <w:jc w:val="left"/>
            </w:pPr>
            <w:r w:rsidRPr="00342C92">
              <w:t xml:space="preserve">Amyloid </w:t>
            </w:r>
            <w:r w:rsidR="0023601E" w:rsidRPr="00342C92">
              <w:t>Beta</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BHT</w:t>
            </w:r>
          </w:p>
        </w:tc>
        <w:tc>
          <w:tcPr>
            <w:tcW w:w="5670" w:type="dxa"/>
            <w:shd w:val="clear" w:color="auto" w:fill="auto"/>
            <w:noWrap/>
            <w:vAlign w:val="bottom"/>
            <w:hideMark/>
          </w:tcPr>
          <w:p w:rsidR="00B419C9" w:rsidRPr="00342C92" w:rsidRDefault="00A74714" w:rsidP="00B419C9">
            <w:pPr>
              <w:pStyle w:val="NoSpacing"/>
              <w:jc w:val="left"/>
            </w:pPr>
            <w:r w:rsidRPr="00342C92">
              <w:t xml:space="preserve">Butylated </w:t>
            </w:r>
            <w:r w:rsidR="0023601E" w:rsidRPr="00342C92">
              <w:t>Hydroxyl Toluene</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CAT</w:t>
            </w:r>
          </w:p>
        </w:tc>
        <w:tc>
          <w:tcPr>
            <w:tcW w:w="5670" w:type="dxa"/>
            <w:shd w:val="clear" w:color="auto" w:fill="auto"/>
            <w:noWrap/>
            <w:vAlign w:val="bottom"/>
            <w:hideMark/>
          </w:tcPr>
          <w:p w:rsidR="00B419C9" w:rsidRPr="00342C92" w:rsidRDefault="00A74714" w:rsidP="00B419C9">
            <w:pPr>
              <w:pStyle w:val="NoSpacing"/>
              <w:jc w:val="left"/>
            </w:pPr>
            <w:r w:rsidRPr="00342C92">
              <w:t>Catalase</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CCD</w:t>
            </w:r>
          </w:p>
        </w:tc>
        <w:tc>
          <w:tcPr>
            <w:tcW w:w="5670" w:type="dxa"/>
            <w:shd w:val="clear" w:color="auto" w:fill="auto"/>
            <w:noWrap/>
            <w:vAlign w:val="bottom"/>
            <w:hideMark/>
          </w:tcPr>
          <w:p w:rsidR="00B419C9" w:rsidRPr="00342C92" w:rsidRDefault="00A74714" w:rsidP="00B419C9">
            <w:pPr>
              <w:pStyle w:val="NoSpacing"/>
              <w:jc w:val="left"/>
            </w:pPr>
            <w:r w:rsidRPr="00342C92">
              <w:t xml:space="preserve">Central </w:t>
            </w:r>
            <w:r w:rsidR="0023601E" w:rsidRPr="00342C92">
              <w:t>Composite Design</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CNS</w:t>
            </w:r>
          </w:p>
        </w:tc>
        <w:tc>
          <w:tcPr>
            <w:tcW w:w="5670" w:type="dxa"/>
            <w:shd w:val="clear" w:color="auto" w:fill="auto"/>
            <w:noWrap/>
            <w:vAlign w:val="bottom"/>
            <w:hideMark/>
          </w:tcPr>
          <w:p w:rsidR="00B419C9" w:rsidRPr="00342C92" w:rsidRDefault="00A74714" w:rsidP="00B419C9">
            <w:pPr>
              <w:pStyle w:val="NoSpacing"/>
              <w:jc w:val="left"/>
            </w:pPr>
            <w:r w:rsidRPr="00342C92">
              <w:t xml:space="preserve">Central </w:t>
            </w:r>
            <w:r w:rsidR="0023601E" w:rsidRPr="00342C92">
              <w:t>Nervous System</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CO</w:t>
            </w:r>
            <w:r w:rsidRPr="00342C92">
              <w:rPr>
                <w:vertAlign w:val="subscript"/>
              </w:rPr>
              <w:t>2</w:t>
            </w:r>
          </w:p>
        </w:tc>
        <w:tc>
          <w:tcPr>
            <w:tcW w:w="5670" w:type="dxa"/>
            <w:shd w:val="clear" w:color="auto" w:fill="auto"/>
            <w:noWrap/>
            <w:vAlign w:val="bottom"/>
            <w:hideMark/>
          </w:tcPr>
          <w:p w:rsidR="00B419C9" w:rsidRPr="00342C92" w:rsidRDefault="00A74714" w:rsidP="00B419C9">
            <w:pPr>
              <w:pStyle w:val="NoSpacing"/>
              <w:jc w:val="left"/>
            </w:pPr>
            <w:r w:rsidRPr="00342C92">
              <w:t xml:space="preserve">Carbon </w:t>
            </w:r>
            <w:r w:rsidR="0023601E" w:rsidRPr="00342C92">
              <w:t>Dioxide</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CPC</w:t>
            </w:r>
          </w:p>
        </w:tc>
        <w:tc>
          <w:tcPr>
            <w:tcW w:w="5670" w:type="dxa"/>
            <w:shd w:val="clear" w:color="auto" w:fill="auto"/>
            <w:noWrap/>
            <w:vAlign w:val="bottom"/>
            <w:hideMark/>
          </w:tcPr>
          <w:p w:rsidR="00B419C9" w:rsidRPr="00342C92" w:rsidRDefault="00A74714" w:rsidP="00B419C9">
            <w:pPr>
              <w:pStyle w:val="NoSpacing"/>
              <w:jc w:val="left"/>
            </w:pPr>
            <w:r w:rsidRPr="00342C92">
              <w:t xml:space="preserve">Centrifugal </w:t>
            </w:r>
            <w:r w:rsidR="0023601E" w:rsidRPr="00342C92">
              <w:t>Partition Chromatography</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df</w:t>
            </w:r>
          </w:p>
        </w:tc>
        <w:tc>
          <w:tcPr>
            <w:tcW w:w="5670" w:type="dxa"/>
            <w:shd w:val="clear" w:color="auto" w:fill="auto"/>
            <w:noWrap/>
            <w:vAlign w:val="bottom"/>
            <w:hideMark/>
          </w:tcPr>
          <w:p w:rsidR="00B419C9" w:rsidRPr="00342C92" w:rsidRDefault="00A74714" w:rsidP="0023601E">
            <w:pPr>
              <w:pStyle w:val="NoSpacing"/>
              <w:jc w:val="left"/>
            </w:pPr>
            <w:r w:rsidRPr="00342C92">
              <w:t xml:space="preserve">Degrees </w:t>
            </w:r>
            <w:r w:rsidR="0023601E" w:rsidRPr="00342C92">
              <w:t>of Freedom</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DHA</w:t>
            </w:r>
          </w:p>
        </w:tc>
        <w:tc>
          <w:tcPr>
            <w:tcW w:w="5670" w:type="dxa"/>
            <w:shd w:val="clear" w:color="auto" w:fill="auto"/>
            <w:noWrap/>
            <w:vAlign w:val="bottom"/>
            <w:hideMark/>
          </w:tcPr>
          <w:p w:rsidR="00B419C9" w:rsidRPr="00342C92" w:rsidRDefault="00A74714" w:rsidP="00B419C9">
            <w:pPr>
              <w:pStyle w:val="NoSpacing"/>
              <w:jc w:val="left"/>
            </w:pPr>
            <w:r w:rsidRPr="00342C92">
              <w:t xml:space="preserve">Docosahexaenoic </w:t>
            </w:r>
            <w:r w:rsidR="0023601E" w:rsidRPr="00342C92">
              <w:t>Acid</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DMEM</w:t>
            </w:r>
          </w:p>
        </w:tc>
        <w:tc>
          <w:tcPr>
            <w:tcW w:w="5670" w:type="dxa"/>
            <w:shd w:val="clear" w:color="auto" w:fill="auto"/>
            <w:noWrap/>
            <w:vAlign w:val="bottom"/>
            <w:hideMark/>
          </w:tcPr>
          <w:p w:rsidR="00B419C9" w:rsidRPr="00342C92" w:rsidRDefault="00A74714" w:rsidP="00B419C9">
            <w:pPr>
              <w:pStyle w:val="NoSpacing"/>
              <w:jc w:val="left"/>
            </w:pPr>
            <w:r w:rsidRPr="00342C92">
              <w:t xml:space="preserve">Dulbecco’s </w:t>
            </w:r>
            <w:r w:rsidR="0023601E" w:rsidRPr="00342C92">
              <w:t>Modified Eagle Medium</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DMSO</w:t>
            </w:r>
          </w:p>
        </w:tc>
        <w:tc>
          <w:tcPr>
            <w:tcW w:w="5670" w:type="dxa"/>
            <w:shd w:val="clear" w:color="auto" w:fill="auto"/>
            <w:noWrap/>
            <w:vAlign w:val="bottom"/>
            <w:hideMark/>
          </w:tcPr>
          <w:p w:rsidR="00B419C9" w:rsidRPr="00342C92" w:rsidRDefault="00A74714" w:rsidP="00B419C9">
            <w:pPr>
              <w:pStyle w:val="NoSpacing"/>
              <w:jc w:val="left"/>
            </w:pPr>
            <w:r w:rsidRPr="00342C92">
              <w:t xml:space="preserve">Dimethyl </w:t>
            </w:r>
            <w:r w:rsidR="0023601E" w:rsidRPr="00342C92">
              <w:t>Sulphoxide</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DOE</w:t>
            </w:r>
          </w:p>
        </w:tc>
        <w:tc>
          <w:tcPr>
            <w:tcW w:w="5670" w:type="dxa"/>
            <w:shd w:val="clear" w:color="auto" w:fill="auto"/>
            <w:noWrap/>
            <w:vAlign w:val="bottom"/>
            <w:hideMark/>
          </w:tcPr>
          <w:p w:rsidR="00B419C9" w:rsidRPr="00342C92" w:rsidRDefault="00A74714" w:rsidP="0023601E">
            <w:pPr>
              <w:pStyle w:val="NoSpacing"/>
              <w:jc w:val="left"/>
            </w:pPr>
            <w:r w:rsidRPr="00342C92">
              <w:t xml:space="preserve">Design </w:t>
            </w:r>
            <w:r w:rsidR="0023601E" w:rsidRPr="00342C92">
              <w:t>of Expert</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EDTA</w:t>
            </w:r>
          </w:p>
        </w:tc>
        <w:tc>
          <w:tcPr>
            <w:tcW w:w="5670" w:type="dxa"/>
            <w:shd w:val="clear" w:color="auto" w:fill="auto"/>
            <w:noWrap/>
            <w:vAlign w:val="bottom"/>
            <w:hideMark/>
          </w:tcPr>
          <w:p w:rsidR="00B419C9" w:rsidRPr="00342C92" w:rsidRDefault="00A74714" w:rsidP="00B419C9">
            <w:pPr>
              <w:pStyle w:val="NoSpacing"/>
              <w:jc w:val="left"/>
            </w:pPr>
            <w:r w:rsidRPr="00342C92">
              <w:t xml:space="preserve">Ethylene </w:t>
            </w:r>
            <w:r w:rsidR="0023601E" w:rsidRPr="00342C92">
              <w:t>Diamine Tetra Acetic Acid</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ELISA</w:t>
            </w:r>
          </w:p>
        </w:tc>
        <w:tc>
          <w:tcPr>
            <w:tcW w:w="5670" w:type="dxa"/>
            <w:shd w:val="clear" w:color="auto" w:fill="auto"/>
            <w:noWrap/>
            <w:vAlign w:val="bottom"/>
            <w:hideMark/>
          </w:tcPr>
          <w:p w:rsidR="00B419C9" w:rsidRPr="00342C92" w:rsidRDefault="0023601E" w:rsidP="00B419C9">
            <w:pPr>
              <w:pStyle w:val="NoSpacing"/>
              <w:jc w:val="left"/>
            </w:pPr>
            <w:r w:rsidRPr="00342C92">
              <w:t>Enzyme Linked Immunosorbent Assay</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EPA</w:t>
            </w:r>
          </w:p>
        </w:tc>
        <w:tc>
          <w:tcPr>
            <w:tcW w:w="5670" w:type="dxa"/>
            <w:shd w:val="clear" w:color="auto" w:fill="auto"/>
            <w:noWrap/>
            <w:vAlign w:val="bottom"/>
            <w:hideMark/>
          </w:tcPr>
          <w:p w:rsidR="00B419C9" w:rsidRPr="00342C92" w:rsidRDefault="0023601E" w:rsidP="00B419C9">
            <w:pPr>
              <w:pStyle w:val="NoSpacing"/>
              <w:jc w:val="left"/>
            </w:pPr>
            <w:r w:rsidRPr="00342C92">
              <w:t>Eicosapentaenoic Acid</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ET</w:t>
            </w:r>
          </w:p>
        </w:tc>
        <w:tc>
          <w:tcPr>
            <w:tcW w:w="5670" w:type="dxa"/>
            <w:shd w:val="clear" w:color="auto" w:fill="auto"/>
            <w:noWrap/>
            <w:vAlign w:val="bottom"/>
            <w:hideMark/>
          </w:tcPr>
          <w:p w:rsidR="00B419C9" w:rsidRPr="00342C92" w:rsidRDefault="0023601E" w:rsidP="00B419C9">
            <w:pPr>
              <w:pStyle w:val="NoSpacing"/>
              <w:jc w:val="left"/>
            </w:pPr>
            <w:r w:rsidRPr="00342C92">
              <w:t xml:space="preserve">Ethylene </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FA</w:t>
            </w:r>
          </w:p>
        </w:tc>
        <w:tc>
          <w:tcPr>
            <w:tcW w:w="5670" w:type="dxa"/>
            <w:shd w:val="clear" w:color="auto" w:fill="auto"/>
            <w:noWrap/>
            <w:vAlign w:val="bottom"/>
            <w:hideMark/>
          </w:tcPr>
          <w:p w:rsidR="00B419C9" w:rsidRPr="00342C92" w:rsidRDefault="0023601E" w:rsidP="00B419C9">
            <w:pPr>
              <w:pStyle w:val="NoSpacing"/>
              <w:jc w:val="left"/>
            </w:pPr>
            <w:r w:rsidRPr="00342C92">
              <w:t>Fatty Acid</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FAME</w:t>
            </w:r>
          </w:p>
        </w:tc>
        <w:tc>
          <w:tcPr>
            <w:tcW w:w="5670" w:type="dxa"/>
            <w:shd w:val="clear" w:color="auto" w:fill="auto"/>
            <w:noWrap/>
            <w:vAlign w:val="bottom"/>
            <w:hideMark/>
          </w:tcPr>
          <w:p w:rsidR="00B419C9" w:rsidRPr="00342C92" w:rsidRDefault="0023601E" w:rsidP="00B419C9">
            <w:pPr>
              <w:pStyle w:val="NoSpacing"/>
              <w:jc w:val="left"/>
            </w:pPr>
            <w:r w:rsidRPr="00342C92">
              <w:t>Fatty Acid Methyl Ester</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FAO</w:t>
            </w:r>
          </w:p>
        </w:tc>
        <w:tc>
          <w:tcPr>
            <w:tcW w:w="5670" w:type="dxa"/>
            <w:shd w:val="clear" w:color="auto" w:fill="auto"/>
            <w:noWrap/>
            <w:vAlign w:val="bottom"/>
            <w:hideMark/>
          </w:tcPr>
          <w:p w:rsidR="00B419C9" w:rsidRPr="00342C92" w:rsidRDefault="0023601E" w:rsidP="0023601E">
            <w:pPr>
              <w:pStyle w:val="NoSpacing"/>
              <w:jc w:val="left"/>
            </w:pPr>
            <w:r w:rsidRPr="00342C92">
              <w:t>Food And Agriculture Organization</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FDA</w:t>
            </w:r>
          </w:p>
        </w:tc>
        <w:tc>
          <w:tcPr>
            <w:tcW w:w="5670" w:type="dxa"/>
            <w:shd w:val="clear" w:color="auto" w:fill="auto"/>
            <w:noWrap/>
            <w:vAlign w:val="bottom"/>
            <w:hideMark/>
          </w:tcPr>
          <w:p w:rsidR="00B419C9" w:rsidRPr="00342C92" w:rsidRDefault="0023601E" w:rsidP="00B419C9">
            <w:pPr>
              <w:pStyle w:val="NoSpacing"/>
              <w:jc w:val="left"/>
            </w:pPr>
            <w:r w:rsidRPr="00342C92">
              <w:t>Food And Drug Administration</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FW</w:t>
            </w:r>
          </w:p>
        </w:tc>
        <w:tc>
          <w:tcPr>
            <w:tcW w:w="5670" w:type="dxa"/>
            <w:shd w:val="clear" w:color="auto" w:fill="auto"/>
            <w:noWrap/>
            <w:vAlign w:val="bottom"/>
            <w:hideMark/>
          </w:tcPr>
          <w:p w:rsidR="00B419C9" w:rsidRPr="00342C92" w:rsidRDefault="0023601E" w:rsidP="00B419C9">
            <w:pPr>
              <w:pStyle w:val="NoSpacing"/>
              <w:jc w:val="left"/>
            </w:pPr>
            <w:r w:rsidRPr="00342C92">
              <w:t>Fresh Weight</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GA</w:t>
            </w:r>
          </w:p>
        </w:tc>
        <w:tc>
          <w:tcPr>
            <w:tcW w:w="5670" w:type="dxa"/>
            <w:shd w:val="clear" w:color="auto" w:fill="auto"/>
            <w:noWrap/>
            <w:vAlign w:val="bottom"/>
            <w:hideMark/>
          </w:tcPr>
          <w:p w:rsidR="00B419C9" w:rsidRPr="00342C92" w:rsidRDefault="0023601E" w:rsidP="00B419C9">
            <w:pPr>
              <w:pStyle w:val="NoSpacing"/>
              <w:jc w:val="left"/>
            </w:pPr>
            <w:r w:rsidRPr="00342C92">
              <w:t>Gibberellic Acid</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GCMS</w:t>
            </w:r>
          </w:p>
        </w:tc>
        <w:tc>
          <w:tcPr>
            <w:tcW w:w="5670" w:type="dxa"/>
            <w:shd w:val="clear" w:color="auto" w:fill="auto"/>
            <w:noWrap/>
            <w:vAlign w:val="bottom"/>
            <w:hideMark/>
          </w:tcPr>
          <w:p w:rsidR="00B419C9" w:rsidRPr="00342C92" w:rsidRDefault="0023601E" w:rsidP="00B419C9">
            <w:pPr>
              <w:pStyle w:val="NoSpacing"/>
              <w:jc w:val="left"/>
            </w:pPr>
            <w:r w:rsidRPr="00342C92">
              <w:t>Gas Chromatography Coupled with Mass Spectroscopy</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GRAS</w:t>
            </w:r>
          </w:p>
        </w:tc>
        <w:tc>
          <w:tcPr>
            <w:tcW w:w="5670" w:type="dxa"/>
            <w:shd w:val="clear" w:color="auto" w:fill="auto"/>
            <w:noWrap/>
            <w:vAlign w:val="bottom"/>
            <w:hideMark/>
          </w:tcPr>
          <w:p w:rsidR="00B419C9" w:rsidRPr="00342C92" w:rsidRDefault="00155260" w:rsidP="00155260">
            <w:pPr>
              <w:pStyle w:val="NoSpacing"/>
              <w:jc w:val="left"/>
            </w:pPr>
            <w:r w:rsidRPr="00342C92">
              <w:t>Generally Recognized as Safe</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H</w:t>
            </w:r>
            <w:r w:rsidRPr="00342C92">
              <w:rPr>
                <w:vertAlign w:val="subscript"/>
              </w:rPr>
              <w:t>2</w:t>
            </w:r>
            <w:r w:rsidRPr="00342C92">
              <w:t>O</w:t>
            </w:r>
            <w:r w:rsidRPr="00342C92">
              <w:rPr>
                <w:vertAlign w:val="subscript"/>
              </w:rPr>
              <w:t>2</w:t>
            </w:r>
          </w:p>
        </w:tc>
        <w:tc>
          <w:tcPr>
            <w:tcW w:w="5670" w:type="dxa"/>
            <w:shd w:val="clear" w:color="auto" w:fill="auto"/>
            <w:noWrap/>
            <w:vAlign w:val="bottom"/>
            <w:hideMark/>
          </w:tcPr>
          <w:p w:rsidR="00B419C9" w:rsidRPr="00342C92" w:rsidRDefault="00155260" w:rsidP="00B419C9">
            <w:pPr>
              <w:pStyle w:val="NoSpacing"/>
              <w:jc w:val="left"/>
            </w:pPr>
            <w:r w:rsidRPr="00342C92">
              <w:t>Hydrogen Peroxide</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HPLC</w:t>
            </w:r>
          </w:p>
        </w:tc>
        <w:tc>
          <w:tcPr>
            <w:tcW w:w="5670" w:type="dxa"/>
            <w:shd w:val="clear" w:color="auto" w:fill="auto"/>
            <w:noWrap/>
            <w:vAlign w:val="bottom"/>
            <w:hideMark/>
          </w:tcPr>
          <w:p w:rsidR="00B419C9" w:rsidRPr="00342C92" w:rsidRDefault="00155260" w:rsidP="00B419C9">
            <w:pPr>
              <w:pStyle w:val="NoSpacing"/>
              <w:jc w:val="left"/>
            </w:pPr>
            <w:r w:rsidRPr="00342C92">
              <w:t>High Performance Liquid Chromatography</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IAA</w:t>
            </w:r>
          </w:p>
        </w:tc>
        <w:tc>
          <w:tcPr>
            <w:tcW w:w="5670" w:type="dxa"/>
            <w:shd w:val="clear" w:color="auto" w:fill="auto"/>
            <w:noWrap/>
            <w:vAlign w:val="bottom"/>
            <w:hideMark/>
          </w:tcPr>
          <w:p w:rsidR="00B419C9" w:rsidRPr="00342C92" w:rsidRDefault="00155260" w:rsidP="00B419C9">
            <w:pPr>
              <w:pStyle w:val="NoSpacing"/>
              <w:jc w:val="left"/>
            </w:pPr>
            <w:r w:rsidRPr="00342C92">
              <w:t>Indole-3-Acetic Acid</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IAM</w:t>
            </w:r>
          </w:p>
        </w:tc>
        <w:tc>
          <w:tcPr>
            <w:tcW w:w="5670" w:type="dxa"/>
            <w:shd w:val="clear" w:color="auto" w:fill="auto"/>
            <w:noWrap/>
            <w:vAlign w:val="bottom"/>
            <w:hideMark/>
          </w:tcPr>
          <w:p w:rsidR="00B419C9" w:rsidRPr="00342C92" w:rsidRDefault="00155260" w:rsidP="00B419C9">
            <w:pPr>
              <w:pStyle w:val="NoSpacing"/>
              <w:jc w:val="left"/>
            </w:pPr>
            <w:r w:rsidRPr="00342C92">
              <w:t>Indole-3-Acetamide</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IBA</w:t>
            </w:r>
          </w:p>
        </w:tc>
        <w:tc>
          <w:tcPr>
            <w:tcW w:w="5670" w:type="dxa"/>
            <w:shd w:val="clear" w:color="auto" w:fill="auto"/>
            <w:noWrap/>
            <w:vAlign w:val="bottom"/>
            <w:hideMark/>
          </w:tcPr>
          <w:p w:rsidR="00B419C9" w:rsidRPr="00342C92" w:rsidRDefault="00155260" w:rsidP="00155260">
            <w:pPr>
              <w:pStyle w:val="NoSpacing"/>
              <w:jc w:val="left"/>
            </w:pPr>
            <w:r w:rsidRPr="00342C92">
              <w:t>Indole-3-Butyric Acid</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IPA</w:t>
            </w:r>
          </w:p>
        </w:tc>
        <w:tc>
          <w:tcPr>
            <w:tcW w:w="5670" w:type="dxa"/>
            <w:shd w:val="clear" w:color="auto" w:fill="auto"/>
            <w:noWrap/>
            <w:vAlign w:val="bottom"/>
            <w:hideMark/>
          </w:tcPr>
          <w:p w:rsidR="00B419C9" w:rsidRPr="00342C92" w:rsidRDefault="00155260" w:rsidP="00B419C9">
            <w:pPr>
              <w:pStyle w:val="NoSpacing"/>
              <w:jc w:val="left"/>
            </w:pPr>
            <w:r w:rsidRPr="00342C92">
              <w:t>Indole-3-Propionic Acid</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JA</w:t>
            </w:r>
          </w:p>
        </w:tc>
        <w:tc>
          <w:tcPr>
            <w:tcW w:w="5670" w:type="dxa"/>
            <w:shd w:val="clear" w:color="auto" w:fill="auto"/>
            <w:noWrap/>
            <w:vAlign w:val="bottom"/>
            <w:hideMark/>
          </w:tcPr>
          <w:p w:rsidR="00B419C9" w:rsidRPr="00342C92" w:rsidRDefault="00155260" w:rsidP="00B419C9">
            <w:pPr>
              <w:pStyle w:val="NoSpacing"/>
              <w:jc w:val="left"/>
            </w:pPr>
            <w:r w:rsidRPr="00342C92">
              <w:t>Jasmonic Acid</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KIN</w:t>
            </w:r>
          </w:p>
        </w:tc>
        <w:tc>
          <w:tcPr>
            <w:tcW w:w="5670" w:type="dxa"/>
            <w:shd w:val="clear" w:color="auto" w:fill="auto"/>
            <w:noWrap/>
            <w:vAlign w:val="bottom"/>
            <w:hideMark/>
          </w:tcPr>
          <w:p w:rsidR="00B419C9" w:rsidRPr="00342C92" w:rsidRDefault="00155260" w:rsidP="00B419C9">
            <w:pPr>
              <w:pStyle w:val="NoSpacing"/>
              <w:jc w:val="left"/>
            </w:pPr>
            <w:r w:rsidRPr="00342C92">
              <w:t>Kinetin</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LA</w:t>
            </w:r>
          </w:p>
        </w:tc>
        <w:tc>
          <w:tcPr>
            <w:tcW w:w="5670" w:type="dxa"/>
            <w:shd w:val="clear" w:color="auto" w:fill="auto"/>
            <w:noWrap/>
            <w:vAlign w:val="bottom"/>
            <w:hideMark/>
          </w:tcPr>
          <w:p w:rsidR="00B419C9" w:rsidRPr="00342C92" w:rsidRDefault="00155260" w:rsidP="00B419C9">
            <w:pPr>
              <w:pStyle w:val="NoSpacing"/>
              <w:jc w:val="left"/>
            </w:pPr>
            <w:r w:rsidRPr="00342C92">
              <w:t>Linoleic Acid</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LC PUFA</w:t>
            </w:r>
          </w:p>
        </w:tc>
        <w:tc>
          <w:tcPr>
            <w:tcW w:w="5670" w:type="dxa"/>
            <w:shd w:val="clear" w:color="auto" w:fill="auto"/>
            <w:noWrap/>
            <w:vAlign w:val="bottom"/>
            <w:hideMark/>
          </w:tcPr>
          <w:p w:rsidR="00B419C9" w:rsidRPr="00342C92" w:rsidRDefault="00155260" w:rsidP="00B419C9">
            <w:pPr>
              <w:pStyle w:val="NoSpacing"/>
              <w:jc w:val="left"/>
            </w:pPr>
            <w:r w:rsidRPr="00342C92">
              <w:t>Long Chain Poly Unsaturated Fatty Acids</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LDL</w:t>
            </w:r>
          </w:p>
        </w:tc>
        <w:tc>
          <w:tcPr>
            <w:tcW w:w="5670" w:type="dxa"/>
            <w:shd w:val="clear" w:color="auto" w:fill="auto"/>
            <w:noWrap/>
            <w:vAlign w:val="bottom"/>
            <w:hideMark/>
          </w:tcPr>
          <w:p w:rsidR="00B419C9" w:rsidRPr="00342C92" w:rsidRDefault="00155260" w:rsidP="00B419C9">
            <w:pPr>
              <w:pStyle w:val="NoSpacing"/>
              <w:jc w:val="left"/>
            </w:pPr>
            <w:r w:rsidRPr="00342C92">
              <w:t>Low Density Lipoprotein</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MAA</w:t>
            </w:r>
          </w:p>
        </w:tc>
        <w:tc>
          <w:tcPr>
            <w:tcW w:w="5670" w:type="dxa"/>
            <w:shd w:val="clear" w:color="auto" w:fill="auto"/>
            <w:noWrap/>
            <w:vAlign w:val="bottom"/>
            <w:hideMark/>
          </w:tcPr>
          <w:p w:rsidR="00B419C9" w:rsidRPr="00342C92" w:rsidRDefault="00155260" w:rsidP="00B419C9">
            <w:pPr>
              <w:pStyle w:val="NoSpacing"/>
              <w:jc w:val="left"/>
            </w:pPr>
            <w:r w:rsidRPr="00342C92">
              <w:t>Mycosporine like Amino Acids</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MDA</w:t>
            </w:r>
          </w:p>
        </w:tc>
        <w:tc>
          <w:tcPr>
            <w:tcW w:w="5670" w:type="dxa"/>
            <w:shd w:val="clear" w:color="auto" w:fill="auto"/>
            <w:noWrap/>
            <w:vAlign w:val="bottom"/>
            <w:hideMark/>
          </w:tcPr>
          <w:p w:rsidR="00B419C9" w:rsidRPr="00342C92" w:rsidRDefault="00155260" w:rsidP="00CE5E39">
            <w:pPr>
              <w:pStyle w:val="NoSpacing"/>
              <w:jc w:val="left"/>
            </w:pPr>
            <w:r w:rsidRPr="00342C92">
              <w:t>M</w:t>
            </w:r>
            <w:r w:rsidR="00CE5E39" w:rsidRPr="00342C92">
              <w:t>alondialdehyde</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MeJA</w:t>
            </w:r>
          </w:p>
        </w:tc>
        <w:tc>
          <w:tcPr>
            <w:tcW w:w="5670" w:type="dxa"/>
            <w:shd w:val="clear" w:color="auto" w:fill="auto"/>
            <w:noWrap/>
            <w:vAlign w:val="bottom"/>
            <w:hideMark/>
          </w:tcPr>
          <w:p w:rsidR="00B419C9" w:rsidRPr="00342C92" w:rsidRDefault="00CE5E39" w:rsidP="00B419C9">
            <w:pPr>
              <w:pStyle w:val="NoSpacing"/>
              <w:jc w:val="left"/>
            </w:pPr>
            <w:r w:rsidRPr="00342C92">
              <w:t>Methyl Jasmonate</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lastRenderedPageBreak/>
              <w:t>MTT</w:t>
            </w:r>
          </w:p>
        </w:tc>
        <w:tc>
          <w:tcPr>
            <w:tcW w:w="5670" w:type="dxa"/>
            <w:shd w:val="clear" w:color="auto" w:fill="auto"/>
            <w:noWrap/>
            <w:vAlign w:val="bottom"/>
            <w:hideMark/>
          </w:tcPr>
          <w:p w:rsidR="00B419C9" w:rsidRPr="00342C92" w:rsidRDefault="00CE5E39" w:rsidP="00B419C9">
            <w:pPr>
              <w:pStyle w:val="NoSpacing"/>
              <w:jc w:val="left"/>
            </w:pPr>
            <w:r w:rsidRPr="00342C92">
              <w:t>3-[4, 5-Dimethylthiazol]-2, 5-diphenyltetrazolium</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MUFA</w:t>
            </w:r>
          </w:p>
        </w:tc>
        <w:tc>
          <w:tcPr>
            <w:tcW w:w="5670" w:type="dxa"/>
            <w:shd w:val="clear" w:color="auto" w:fill="auto"/>
            <w:noWrap/>
            <w:vAlign w:val="bottom"/>
            <w:hideMark/>
          </w:tcPr>
          <w:p w:rsidR="00B419C9" w:rsidRPr="00342C92" w:rsidRDefault="00CE5E39" w:rsidP="00B419C9">
            <w:pPr>
              <w:pStyle w:val="NoSpacing"/>
              <w:jc w:val="left"/>
            </w:pPr>
            <w:r w:rsidRPr="00342C92">
              <w:t>Mono Unsaturated Fatty Acids</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NADPH</w:t>
            </w:r>
          </w:p>
        </w:tc>
        <w:tc>
          <w:tcPr>
            <w:tcW w:w="5670" w:type="dxa"/>
            <w:shd w:val="clear" w:color="auto" w:fill="auto"/>
            <w:noWrap/>
            <w:vAlign w:val="bottom"/>
            <w:hideMark/>
          </w:tcPr>
          <w:p w:rsidR="00B419C9" w:rsidRPr="00342C92" w:rsidRDefault="00CE5E39" w:rsidP="00B419C9">
            <w:pPr>
              <w:pStyle w:val="NoSpacing"/>
              <w:jc w:val="left"/>
            </w:pPr>
            <w:r w:rsidRPr="00342C92">
              <w:t>Nicotinamide Adenine Dinucleotide Phosphate Hydrogen</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NDD</w:t>
            </w:r>
          </w:p>
        </w:tc>
        <w:tc>
          <w:tcPr>
            <w:tcW w:w="5670" w:type="dxa"/>
            <w:shd w:val="clear" w:color="auto" w:fill="auto"/>
            <w:noWrap/>
            <w:vAlign w:val="bottom"/>
            <w:hideMark/>
          </w:tcPr>
          <w:p w:rsidR="00B419C9" w:rsidRPr="00342C92" w:rsidRDefault="00CE5E39" w:rsidP="00B419C9">
            <w:pPr>
              <w:pStyle w:val="NoSpacing"/>
              <w:jc w:val="left"/>
            </w:pPr>
            <w:r w:rsidRPr="00342C92">
              <w:t>Neurodegenerative disease</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NUCF</w:t>
            </w:r>
          </w:p>
        </w:tc>
        <w:tc>
          <w:tcPr>
            <w:tcW w:w="5670" w:type="dxa"/>
            <w:shd w:val="clear" w:color="auto" w:fill="auto"/>
            <w:noWrap/>
            <w:vAlign w:val="bottom"/>
            <w:hideMark/>
          </w:tcPr>
          <w:p w:rsidR="00B419C9" w:rsidRPr="00342C92" w:rsidRDefault="00CE5E39" w:rsidP="00B419C9">
            <w:pPr>
              <w:pStyle w:val="NoSpacing"/>
              <w:jc w:val="left"/>
            </w:pPr>
            <w:r w:rsidRPr="00342C92">
              <w:t>Non Urea Complexing Fraction</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O</w:t>
            </w:r>
            <w:r w:rsidRPr="00342C92">
              <w:rPr>
                <w:vertAlign w:val="subscript"/>
              </w:rPr>
              <w:t>2</w:t>
            </w:r>
            <w:r w:rsidRPr="00342C92">
              <w:rPr>
                <w:vertAlign w:val="superscript"/>
              </w:rPr>
              <w:t>-.</w:t>
            </w:r>
          </w:p>
        </w:tc>
        <w:tc>
          <w:tcPr>
            <w:tcW w:w="5670" w:type="dxa"/>
            <w:shd w:val="clear" w:color="auto" w:fill="auto"/>
            <w:noWrap/>
            <w:vAlign w:val="bottom"/>
            <w:hideMark/>
          </w:tcPr>
          <w:p w:rsidR="00B419C9" w:rsidRPr="00342C92" w:rsidRDefault="00CE5E39" w:rsidP="00B419C9">
            <w:pPr>
              <w:pStyle w:val="NoSpacing"/>
              <w:jc w:val="left"/>
            </w:pPr>
            <w:r w:rsidRPr="00342C92">
              <w:t>Superoxide anion</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OFAT</w:t>
            </w:r>
          </w:p>
        </w:tc>
        <w:tc>
          <w:tcPr>
            <w:tcW w:w="5670" w:type="dxa"/>
            <w:shd w:val="clear" w:color="auto" w:fill="auto"/>
            <w:noWrap/>
            <w:vAlign w:val="bottom"/>
            <w:hideMark/>
          </w:tcPr>
          <w:p w:rsidR="00B419C9" w:rsidRPr="00342C92" w:rsidRDefault="00CE5E39" w:rsidP="00B419C9">
            <w:pPr>
              <w:pStyle w:val="NoSpacing"/>
              <w:jc w:val="left"/>
            </w:pPr>
            <w:r w:rsidRPr="00342C92">
              <w:t>One Factor at A Time</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OH</w:t>
            </w:r>
            <w:r w:rsidRPr="00342C92">
              <w:rPr>
                <w:vertAlign w:val="superscript"/>
              </w:rPr>
              <w:t>-.</w:t>
            </w:r>
          </w:p>
        </w:tc>
        <w:tc>
          <w:tcPr>
            <w:tcW w:w="5670" w:type="dxa"/>
            <w:shd w:val="clear" w:color="auto" w:fill="auto"/>
            <w:noWrap/>
            <w:vAlign w:val="bottom"/>
            <w:hideMark/>
          </w:tcPr>
          <w:p w:rsidR="00B419C9" w:rsidRPr="00342C92" w:rsidRDefault="00CE5E39" w:rsidP="00B419C9">
            <w:pPr>
              <w:pStyle w:val="NoSpacing"/>
              <w:jc w:val="left"/>
            </w:pPr>
            <w:r w:rsidRPr="00342C92">
              <w:t>Hydroxyl radical</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PBD</w:t>
            </w:r>
          </w:p>
        </w:tc>
        <w:tc>
          <w:tcPr>
            <w:tcW w:w="5670" w:type="dxa"/>
            <w:shd w:val="clear" w:color="auto" w:fill="auto"/>
            <w:noWrap/>
            <w:vAlign w:val="bottom"/>
            <w:hideMark/>
          </w:tcPr>
          <w:p w:rsidR="00B419C9" w:rsidRPr="00342C92" w:rsidRDefault="00CE5E39" w:rsidP="00B419C9">
            <w:pPr>
              <w:pStyle w:val="NoSpacing"/>
              <w:jc w:val="left"/>
            </w:pPr>
            <w:r w:rsidRPr="00342C92">
              <w:t>Plackett-Burman Design</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PD</w:t>
            </w:r>
          </w:p>
        </w:tc>
        <w:tc>
          <w:tcPr>
            <w:tcW w:w="5670" w:type="dxa"/>
            <w:shd w:val="clear" w:color="auto" w:fill="auto"/>
            <w:noWrap/>
            <w:vAlign w:val="bottom"/>
            <w:hideMark/>
          </w:tcPr>
          <w:p w:rsidR="00B419C9" w:rsidRPr="00342C92" w:rsidRDefault="00CE5E39" w:rsidP="00CE5E39">
            <w:pPr>
              <w:pStyle w:val="NoSpacing"/>
              <w:jc w:val="left"/>
            </w:pPr>
            <w:r w:rsidRPr="00342C92">
              <w:t>Parkinson’s Disease</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PGR</w:t>
            </w:r>
          </w:p>
        </w:tc>
        <w:tc>
          <w:tcPr>
            <w:tcW w:w="5670" w:type="dxa"/>
            <w:shd w:val="clear" w:color="auto" w:fill="auto"/>
            <w:noWrap/>
            <w:vAlign w:val="bottom"/>
            <w:hideMark/>
          </w:tcPr>
          <w:p w:rsidR="00B419C9" w:rsidRPr="00342C92" w:rsidRDefault="00CE5E39" w:rsidP="00B419C9">
            <w:pPr>
              <w:pStyle w:val="NoSpacing"/>
              <w:jc w:val="left"/>
            </w:pPr>
            <w:r w:rsidRPr="00342C92">
              <w:t>Plant Growth Regulator</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PKS</w:t>
            </w:r>
          </w:p>
        </w:tc>
        <w:tc>
          <w:tcPr>
            <w:tcW w:w="5670" w:type="dxa"/>
            <w:shd w:val="clear" w:color="auto" w:fill="auto"/>
            <w:noWrap/>
            <w:vAlign w:val="bottom"/>
            <w:hideMark/>
          </w:tcPr>
          <w:p w:rsidR="00B419C9" w:rsidRPr="00342C92" w:rsidRDefault="00CE5E39" w:rsidP="00B419C9">
            <w:pPr>
              <w:pStyle w:val="NoSpacing"/>
              <w:jc w:val="left"/>
            </w:pPr>
            <w:r w:rsidRPr="00342C92">
              <w:t>Polyketide Synthase</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ROS</w:t>
            </w:r>
          </w:p>
        </w:tc>
        <w:tc>
          <w:tcPr>
            <w:tcW w:w="5670" w:type="dxa"/>
            <w:shd w:val="clear" w:color="auto" w:fill="auto"/>
            <w:noWrap/>
            <w:vAlign w:val="bottom"/>
            <w:hideMark/>
          </w:tcPr>
          <w:p w:rsidR="00B419C9" w:rsidRPr="00342C92" w:rsidRDefault="00CE5E39" w:rsidP="00B419C9">
            <w:pPr>
              <w:pStyle w:val="NoSpacing"/>
              <w:jc w:val="left"/>
            </w:pPr>
            <w:r w:rsidRPr="00342C92">
              <w:t>Reactive Oxygen Species</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RSM</w:t>
            </w:r>
          </w:p>
        </w:tc>
        <w:tc>
          <w:tcPr>
            <w:tcW w:w="5670" w:type="dxa"/>
            <w:shd w:val="clear" w:color="auto" w:fill="auto"/>
            <w:noWrap/>
            <w:vAlign w:val="bottom"/>
            <w:hideMark/>
          </w:tcPr>
          <w:p w:rsidR="00B419C9" w:rsidRPr="00342C92" w:rsidRDefault="00CE5E39" w:rsidP="00B419C9">
            <w:pPr>
              <w:pStyle w:val="NoSpacing"/>
              <w:jc w:val="left"/>
            </w:pPr>
            <w:r w:rsidRPr="00342C92">
              <w:t>Response Surface Methodology</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SA</w:t>
            </w:r>
          </w:p>
        </w:tc>
        <w:tc>
          <w:tcPr>
            <w:tcW w:w="5670" w:type="dxa"/>
            <w:shd w:val="clear" w:color="auto" w:fill="auto"/>
            <w:noWrap/>
            <w:vAlign w:val="bottom"/>
            <w:hideMark/>
          </w:tcPr>
          <w:p w:rsidR="00B419C9" w:rsidRPr="00342C92" w:rsidRDefault="00CE5E39" w:rsidP="00CE5E39">
            <w:pPr>
              <w:pStyle w:val="NoSpacing"/>
              <w:jc w:val="left"/>
            </w:pPr>
            <w:r w:rsidRPr="00342C92">
              <w:t>Salicylic Acid</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SFA</w:t>
            </w:r>
          </w:p>
        </w:tc>
        <w:tc>
          <w:tcPr>
            <w:tcW w:w="5670" w:type="dxa"/>
            <w:shd w:val="clear" w:color="auto" w:fill="auto"/>
            <w:noWrap/>
            <w:vAlign w:val="bottom"/>
            <w:hideMark/>
          </w:tcPr>
          <w:p w:rsidR="00B419C9" w:rsidRPr="00342C92" w:rsidRDefault="00CE5E39" w:rsidP="00B419C9">
            <w:pPr>
              <w:pStyle w:val="NoSpacing"/>
              <w:jc w:val="left"/>
            </w:pPr>
            <w:r w:rsidRPr="00342C92">
              <w:t>Saturated Fatty Acid</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SOD</w:t>
            </w:r>
          </w:p>
        </w:tc>
        <w:tc>
          <w:tcPr>
            <w:tcW w:w="5670" w:type="dxa"/>
            <w:shd w:val="clear" w:color="auto" w:fill="auto"/>
            <w:noWrap/>
            <w:vAlign w:val="bottom"/>
            <w:hideMark/>
          </w:tcPr>
          <w:p w:rsidR="00B419C9" w:rsidRPr="00342C92" w:rsidRDefault="00CE5E39" w:rsidP="00B419C9">
            <w:pPr>
              <w:pStyle w:val="NoSpacing"/>
              <w:jc w:val="left"/>
            </w:pPr>
            <w:r w:rsidRPr="00342C92">
              <w:t>Superoxide Dismutase</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TAG</w:t>
            </w:r>
          </w:p>
        </w:tc>
        <w:tc>
          <w:tcPr>
            <w:tcW w:w="5670" w:type="dxa"/>
            <w:shd w:val="clear" w:color="auto" w:fill="auto"/>
            <w:noWrap/>
            <w:vAlign w:val="bottom"/>
            <w:hideMark/>
          </w:tcPr>
          <w:p w:rsidR="00B419C9" w:rsidRPr="00342C92" w:rsidRDefault="00CE5E39" w:rsidP="00B419C9">
            <w:pPr>
              <w:pStyle w:val="NoSpacing"/>
              <w:jc w:val="left"/>
            </w:pPr>
            <w:r w:rsidRPr="00342C92">
              <w:t>Tri Acyl Glycerol</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TBA</w:t>
            </w:r>
          </w:p>
        </w:tc>
        <w:tc>
          <w:tcPr>
            <w:tcW w:w="5670" w:type="dxa"/>
            <w:shd w:val="clear" w:color="auto" w:fill="auto"/>
            <w:noWrap/>
            <w:vAlign w:val="bottom"/>
            <w:hideMark/>
          </w:tcPr>
          <w:p w:rsidR="00B419C9" w:rsidRPr="00342C92" w:rsidRDefault="00CE5E39" w:rsidP="00B419C9">
            <w:pPr>
              <w:pStyle w:val="NoSpacing"/>
              <w:jc w:val="left"/>
            </w:pPr>
            <w:r w:rsidRPr="00342C92">
              <w:t>Thio-barbituric Acid</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TCA</w:t>
            </w:r>
          </w:p>
        </w:tc>
        <w:tc>
          <w:tcPr>
            <w:tcW w:w="5670" w:type="dxa"/>
            <w:shd w:val="clear" w:color="auto" w:fill="auto"/>
            <w:noWrap/>
            <w:vAlign w:val="bottom"/>
            <w:hideMark/>
          </w:tcPr>
          <w:p w:rsidR="00B419C9" w:rsidRPr="00342C92" w:rsidRDefault="00CE5E39" w:rsidP="00B419C9">
            <w:pPr>
              <w:pStyle w:val="NoSpacing"/>
              <w:jc w:val="left"/>
            </w:pPr>
            <w:r w:rsidRPr="00342C92">
              <w:t>Trichloro Acetic Acid</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UCF</w:t>
            </w:r>
          </w:p>
        </w:tc>
        <w:tc>
          <w:tcPr>
            <w:tcW w:w="5670" w:type="dxa"/>
            <w:shd w:val="clear" w:color="auto" w:fill="auto"/>
            <w:noWrap/>
            <w:vAlign w:val="bottom"/>
            <w:hideMark/>
          </w:tcPr>
          <w:p w:rsidR="00B419C9" w:rsidRPr="00342C92" w:rsidRDefault="00CE5E39" w:rsidP="00B419C9">
            <w:pPr>
              <w:pStyle w:val="NoSpacing"/>
              <w:jc w:val="left"/>
            </w:pPr>
            <w:r w:rsidRPr="00342C92">
              <w:t>Urea Complexing Fraction</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UV</w:t>
            </w:r>
          </w:p>
        </w:tc>
        <w:tc>
          <w:tcPr>
            <w:tcW w:w="5670" w:type="dxa"/>
            <w:shd w:val="clear" w:color="auto" w:fill="auto"/>
            <w:noWrap/>
            <w:vAlign w:val="bottom"/>
            <w:hideMark/>
          </w:tcPr>
          <w:p w:rsidR="00B419C9" w:rsidRPr="00342C92" w:rsidRDefault="00CE5E39" w:rsidP="00B419C9">
            <w:pPr>
              <w:pStyle w:val="NoSpacing"/>
              <w:jc w:val="left"/>
            </w:pPr>
            <w:r w:rsidRPr="00342C92">
              <w:t>Ultra Violet</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v/v</w:t>
            </w:r>
          </w:p>
        </w:tc>
        <w:tc>
          <w:tcPr>
            <w:tcW w:w="5670" w:type="dxa"/>
            <w:shd w:val="clear" w:color="auto" w:fill="auto"/>
            <w:noWrap/>
            <w:vAlign w:val="bottom"/>
            <w:hideMark/>
          </w:tcPr>
          <w:p w:rsidR="00B419C9" w:rsidRPr="00342C92" w:rsidRDefault="00CE5E39" w:rsidP="00B419C9">
            <w:pPr>
              <w:pStyle w:val="NoSpacing"/>
              <w:jc w:val="left"/>
            </w:pPr>
            <w:r w:rsidRPr="00342C92">
              <w:t>Volume by volume</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w/v</w:t>
            </w:r>
          </w:p>
        </w:tc>
        <w:tc>
          <w:tcPr>
            <w:tcW w:w="5670" w:type="dxa"/>
            <w:shd w:val="clear" w:color="auto" w:fill="auto"/>
            <w:noWrap/>
            <w:vAlign w:val="bottom"/>
            <w:hideMark/>
          </w:tcPr>
          <w:p w:rsidR="00B419C9" w:rsidRPr="00342C92" w:rsidRDefault="00CE5E39" w:rsidP="00B419C9">
            <w:pPr>
              <w:pStyle w:val="NoSpacing"/>
              <w:jc w:val="left"/>
            </w:pPr>
            <w:r w:rsidRPr="00342C92">
              <w:t>Weight by volume</w:t>
            </w:r>
          </w:p>
        </w:tc>
      </w:tr>
      <w:tr w:rsidR="00B419C9" w:rsidRPr="00342C92" w:rsidTr="00D44498">
        <w:trPr>
          <w:trHeight w:val="300"/>
        </w:trPr>
        <w:tc>
          <w:tcPr>
            <w:tcW w:w="1710" w:type="dxa"/>
            <w:shd w:val="clear" w:color="auto" w:fill="auto"/>
            <w:noWrap/>
            <w:vAlign w:val="bottom"/>
            <w:hideMark/>
          </w:tcPr>
          <w:p w:rsidR="00B419C9" w:rsidRPr="00342C92" w:rsidRDefault="00B419C9" w:rsidP="00B419C9">
            <w:pPr>
              <w:pStyle w:val="NoSpacing"/>
              <w:jc w:val="left"/>
            </w:pPr>
            <w:r w:rsidRPr="00342C92">
              <w:t>WHO</w:t>
            </w:r>
          </w:p>
        </w:tc>
        <w:tc>
          <w:tcPr>
            <w:tcW w:w="5670" w:type="dxa"/>
            <w:shd w:val="clear" w:color="auto" w:fill="auto"/>
            <w:noWrap/>
            <w:vAlign w:val="bottom"/>
            <w:hideMark/>
          </w:tcPr>
          <w:p w:rsidR="00B419C9" w:rsidRPr="00342C92" w:rsidRDefault="00CE5E39" w:rsidP="00B419C9">
            <w:pPr>
              <w:pStyle w:val="NoSpacing"/>
              <w:jc w:val="left"/>
            </w:pPr>
            <w:r w:rsidRPr="00342C92">
              <w:t>World Health Organization</w:t>
            </w:r>
          </w:p>
        </w:tc>
      </w:tr>
    </w:tbl>
    <w:p w:rsidR="001D3AF3" w:rsidRPr="00342C92" w:rsidRDefault="001D3AF3" w:rsidP="00FC397E">
      <w:pPr>
        <w:spacing w:line="240" w:lineRule="auto"/>
        <w:ind w:firstLine="0"/>
      </w:pPr>
    </w:p>
    <w:p w:rsidR="00416E7F" w:rsidRPr="00342C92" w:rsidRDefault="001D3AF3">
      <w:pPr>
        <w:spacing w:after="0" w:line="240" w:lineRule="auto"/>
        <w:ind w:right="0" w:firstLine="0"/>
        <w:jc w:val="center"/>
      </w:pPr>
      <w:r w:rsidRPr="00342C92">
        <w:br w:type="page"/>
      </w:r>
    </w:p>
    <w:p w:rsidR="00970D13" w:rsidRPr="00342C92" w:rsidRDefault="002203F1" w:rsidP="00576672">
      <w:pPr>
        <w:pStyle w:val="Title"/>
        <w:rPr>
          <w:noProof/>
        </w:rPr>
      </w:pPr>
      <w:bookmarkStart w:id="5" w:name="_Toc38667408"/>
      <w:r w:rsidRPr="00342C92">
        <w:lastRenderedPageBreak/>
        <w:t xml:space="preserve">List of </w:t>
      </w:r>
      <w:r w:rsidR="00EE101B" w:rsidRPr="00342C92">
        <w:t>Figures</w:t>
      </w:r>
      <w:bookmarkEnd w:id="5"/>
      <w:r w:rsidR="00AE4DBC" w:rsidRPr="00342C92">
        <w:rPr>
          <w:bCs/>
        </w:rPr>
        <w:fldChar w:fldCharType="begin"/>
      </w:r>
      <w:r w:rsidR="00915B2E" w:rsidRPr="00342C92">
        <w:instrText xml:space="preserve"> TOC \h \z \c "Figure" </w:instrText>
      </w:r>
      <w:r w:rsidR="00AE4DBC" w:rsidRPr="00342C92">
        <w:rPr>
          <w:bCs/>
        </w:rPr>
        <w:fldChar w:fldCharType="separate"/>
      </w:r>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27" w:history="1">
        <w:r w:rsidR="00970D13" w:rsidRPr="00342C92">
          <w:rPr>
            <w:rStyle w:val="Hyperlink"/>
            <w:rFonts w:ascii="Times New Roman" w:hAnsi="Times New Roman" w:cs="Times New Roman"/>
            <w:noProof/>
          </w:rPr>
          <w:t>Figure 1.1 High value metabolites from microalgae</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_Toc38667827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10</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28" w:history="1">
        <w:r w:rsidR="00970D13" w:rsidRPr="00342C92">
          <w:rPr>
            <w:rStyle w:val="Hyperlink"/>
            <w:rFonts w:ascii="Times New Roman" w:hAnsi="Times New Roman" w:cs="Times New Roman"/>
            <w:noProof/>
          </w:rPr>
          <w:t>Figure 1.2 Chemical structure of omega 3 fatty acids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_Toc38667828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13</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29" w:history="1">
        <w:r w:rsidR="00970D13" w:rsidRPr="00342C92">
          <w:rPr>
            <w:rStyle w:val="Hyperlink"/>
            <w:rFonts w:ascii="Times New Roman" w:hAnsi="Times New Roman" w:cs="Times New Roman"/>
            <w:noProof/>
          </w:rPr>
          <w:t>Figure 1.3 Sustainable sources omega 3 fatty acids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_Toc38667829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18</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30" w:history="1">
        <w:r w:rsidR="00970D13" w:rsidRPr="00342C92">
          <w:rPr>
            <w:rStyle w:val="Hyperlink"/>
            <w:rFonts w:ascii="Times New Roman" w:hAnsi="Times New Roman" w:cs="Times New Roman"/>
            <w:noProof/>
          </w:rPr>
          <w:t>Figure 1.4 Fatty acid synthesis pathway</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_Toc38667830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20</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31" w:history="1">
        <w:r w:rsidR="00970D13" w:rsidRPr="00342C92">
          <w:rPr>
            <w:rStyle w:val="Hyperlink"/>
            <w:rFonts w:ascii="Times New Roman" w:hAnsi="Times New Roman" w:cs="Times New Roman"/>
            <w:noProof/>
          </w:rPr>
          <w:t>Figure 1.5 Advantages of PGRs in large scale cultivation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_Toc38667831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25</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32" w:history="1">
        <w:r w:rsidR="00970D13" w:rsidRPr="00342C92">
          <w:rPr>
            <w:rStyle w:val="Hyperlink"/>
            <w:rFonts w:ascii="Times New Roman" w:hAnsi="Times New Roman" w:cs="Times New Roman"/>
            <w:noProof/>
          </w:rPr>
          <w:t>Figure 2.1 Standard curve for a) H</w:t>
        </w:r>
        <w:r w:rsidR="00970D13" w:rsidRPr="00342C92">
          <w:rPr>
            <w:rStyle w:val="Hyperlink"/>
            <w:rFonts w:ascii="Times New Roman" w:hAnsi="Times New Roman" w:cs="Times New Roman"/>
            <w:noProof/>
            <w:vertAlign w:val="subscript"/>
          </w:rPr>
          <w:t>2</w:t>
        </w:r>
        <w:r w:rsidR="00970D13" w:rsidRPr="00342C92">
          <w:rPr>
            <w:rStyle w:val="Hyperlink"/>
            <w:rFonts w:ascii="Times New Roman" w:hAnsi="Times New Roman" w:cs="Times New Roman"/>
            <w:noProof/>
          </w:rPr>
          <w:t>O</w:t>
        </w:r>
        <w:r w:rsidR="00970D13" w:rsidRPr="00342C92">
          <w:rPr>
            <w:rStyle w:val="Hyperlink"/>
            <w:rFonts w:ascii="Times New Roman" w:hAnsi="Times New Roman" w:cs="Times New Roman"/>
            <w:noProof/>
            <w:vertAlign w:val="subscript"/>
          </w:rPr>
          <w:t>2</w:t>
        </w:r>
        <w:r w:rsidR="00970D13" w:rsidRPr="00342C92">
          <w:rPr>
            <w:rStyle w:val="Hyperlink"/>
            <w:rFonts w:ascii="Times New Roman" w:hAnsi="Times New Roman" w:cs="Times New Roman"/>
            <w:noProof/>
          </w:rPr>
          <w:t xml:space="preserve"> b) O</w:t>
        </w:r>
        <w:r w:rsidR="00970D13" w:rsidRPr="00342C92">
          <w:rPr>
            <w:rStyle w:val="Hyperlink"/>
            <w:rFonts w:ascii="Times New Roman" w:hAnsi="Times New Roman" w:cs="Times New Roman"/>
            <w:noProof/>
            <w:vertAlign w:val="subscript"/>
          </w:rPr>
          <w:t>2</w:t>
        </w:r>
        <w:r w:rsidR="00970D13" w:rsidRPr="00342C92">
          <w:rPr>
            <w:rStyle w:val="Hyperlink"/>
            <w:rFonts w:ascii="Times New Roman" w:hAnsi="Times New Roman" w:cs="Times New Roman"/>
            <w:noProof/>
            <w:vertAlign w:val="superscript"/>
          </w:rPr>
          <w:t>-</w:t>
        </w:r>
        <w:r w:rsidR="00970D13" w:rsidRPr="00342C92">
          <w:rPr>
            <w:rStyle w:val="Hyperlink"/>
            <w:rFonts w:ascii="Times New Roman" w:hAnsi="Times New Roman" w:cs="Times New Roman"/>
            <w:noProof/>
          </w:rPr>
          <w:t xml:space="preserve"> c) Catalase.</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_Toc38667832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45</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33" w:history="1">
        <w:r w:rsidR="00970D13" w:rsidRPr="00342C92">
          <w:rPr>
            <w:rStyle w:val="Hyperlink"/>
            <w:rFonts w:ascii="Times New Roman" w:hAnsi="Times New Roman" w:cs="Times New Roman"/>
            <w:noProof/>
          </w:rPr>
          <w:t xml:space="preserve">Figure 2.2 The effect of different concentrations of Kinetin (0.215ppm-1.075ppm) and Control (C) on the growth of </w:t>
        </w:r>
        <w:r w:rsidR="00970D13" w:rsidRPr="00342C92">
          <w:rPr>
            <w:rStyle w:val="Hyperlink"/>
            <w:rFonts w:ascii="Times New Roman" w:hAnsi="Times New Roman" w:cs="Times New Roman"/>
            <w:i/>
            <w:iCs/>
            <w:noProof/>
          </w:rPr>
          <w:t xml:space="preserve">N. oceanica CASA CC201 </w:t>
        </w:r>
        <w:r w:rsidR="00970D13" w:rsidRPr="00342C92">
          <w:rPr>
            <w:rStyle w:val="Hyperlink"/>
            <w:rFonts w:ascii="Times New Roman" w:hAnsi="Times New Roman" w:cs="Times New Roman"/>
            <w:noProof/>
          </w:rPr>
          <w:t>expressed as cell number. Sampling was made at 3 days of time intervals.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_Toc38667833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46</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34" w:history="1">
        <w:r w:rsidR="00970D13" w:rsidRPr="00342C92">
          <w:rPr>
            <w:rStyle w:val="Hyperlink"/>
            <w:rFonts w:ascii="Times New Roman" w:hAnsi="Times New Roman" w:cs="Times New Roman"/>
            <w:noProof/>
          </w:rPr>
          <w:t xml:space="preserve">Figure 2.3 The effect of different concentrations of Gibberellin (GA) (10ppm-50ppm) and Control (C) on the growth of </w:t>
        </w:r>
        <w:r w:rsidR="00970D13" w:rsidRPr="00342C92">
          <w:rPr>
            <w:rStyle w:val="Hyperlink"/>
            <w:rFonts w:ascii="Times New Roman" w:hAnsi="Times New Roman" w:cs="Times New Roman"/>
            <w:i/>
            <w:iCs/>
            <w:noProof/>
          </w:rPr>
          <w:t xml:space="preserve">N. oceanica CAS CC201 </w:t>
        </w:r>
        <w:r w:rsidR="00970D13" w:rsidRPr="00342C92">
          <w:rPr>
            <w:rStyle w:val="Hyperlink"/>
            <w:rFonts w:ascii="Times New Roman" w:hAnsi="Times New Roman" w:cs="Times New Roman"/>
            <w:noProof/>
          </w:rPr>
          <w:t>expressed as cell number. Sampling was made at 3 days of time intervals.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_Toc38667834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47</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35" w:history="1">
        <w:r w:rsidR="00970D13" w:rsidRPr="00342C92">
          <w:rPr>
            <w:rStyle w:val="Hyperlink"/>
            <w:rFonts w:ascii="Times New Roman" w:hAnsi="Times New Roman" w:cs="Times New Roman"/>
            <w:noProof/>
          </w:rPr>
          <w:t xml:space="preserve">Figure 2.4 The effect of different concentrations of IAA (10ppm-50pm) and Control (C) on the growth of </w:t>
        </w:r>
        <w:r w:rsidR="00970D13" w:rsidRPr="00342C92">
          <w:rPr>
            <w:rStyle w:val="Hyperlink"/>
            <w:rFonts w:ascii="Times New Roman" w:hAnsi="Times New Roman" w:cs="Times New Roman"/>
            <w:i/>
            <w:noProof/>
          </w:rPr>
          <w:t>N. oceanica CASA CC201</w:t>
        </w:r>
        <w:r w:rsidR="00970D13" w:rsidRPr="00342C92">
          <w:rPr>
            <w:rStyle w:val="Hyperlink"/>
            <w:rFonts w:ascii="Times New Roman" w:hAnsi="Times New Roman" w:cs="Times New Roman"/>
            <w:noProof/>
          </w:rPr>
          <w:t xml:space="preserve"> expressed as cell number. Sampling was made at 3 days of time intervals.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_Toc38667835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47</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36" w:history="1">
        <w:r w:rsidR="00970D13" w:rsidRPr="00342C92">
          <w:rPr>
            <w:rStyle w:val="Hyperlink"/>
            <w:rFonts w:ascii="Times New Roman" w:hAnsi="Times New Roman" w:cs="Times New Roman"/>
            <w:noProof/>
          </w:rPr>
          <w:t xml:space="preserve">Figure 2.5 Growth curve of </w:t>
        </w:r>
        <w:r w:rsidR="00970D13" w:rsidRPr="00342C92">
          <w:rPr>
            <w:rStyle w:val="Hyperlink"/>
            <w:rFonts w:ascii="Times New Roman" w:hAnsi="Times New Roman" w:cs="Times New Roman"/>
            <w:i/>
            <w:noProof/>
          </w:rPr>
          <w:t>N. oceanica CASA CC201</w:t>
        </w:r>
        <w:r w:rsidR="00970D13" w:rsidRPr="00342C92">
          <w:rPr>
            <w:rStyle w:val="Hyperlink"/>
            <w:rFonts w:ascii="Times New Roman" w:hAnsi="Times New Roman" w:cs="Times New Roman"/>
            <w:noProof/>
          </w:rPr>
          <w:t xml:space="preserve"> with different concentrations of MeJA with Control (without any PGR treatment). Sampling was made at 3 days of time intervals.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_Toc38667836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52</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37" w:history="1">
        <w:r w:rsidR="00970D13" w:rsidRPr="00342C92">
          <w:rPr>
            <w:rStyle w:val="Hyperlink"/>
            <w:rFonts w:ascii="Times New Roman" w:hAnsi="Times New Roman" w:cs="Times New Roman"/>
            <w:noProof/>
          </w:rPr>
          <w:t xml:space="preserve">Figure 2.6 Growth curve of </w:t>
        </w:r>
        <w:r w:rsidR="00970D13" w:rsidRPr="00342C92">
          <w:rPr>
            <w:rStyle w:val="Hyperlink"/>
            <w:rFonts w:ascii="Times New Roman" w:hAnsi="Times New Roman" w:cs="Times New Roman"/>
            <w:i/>
            <w:noProof/>
          </w:rPr>
          <w:t>N. oceanica CASA CC201</w:t>
        </w:r>
        <w:r w:rsidR="00970D13" w:rsidRPr="00342C92">
          <w:rPr>
            <w:rStyle w:val="Hyperlink"/>
            <w:rFonts w:ascii="Times New Roman" w:hAnsi="Times New Roman" w:cs="Times New Roman"/>
            <w:noProof/>
          </w:rPr>
          <w:t xml:space="preserve"> with different concentrations of SA with Control (without any PGR treatment). Sampling was made at 3 days of time intervals.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_Toc38667837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52</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38" w:history="1">
        <w:r w:rsidR="00970D13" w:rsidRPr="00342C92">
          <w:rPr>
            <w:rStyle w:val="Hyperlink"/>
            <w:rFonts w:ascii="Times New Roman" w:hAnsi="Times New Roman" w:cs="Times New Roman"/>
            <w:noProof/>
          </w:rPr>
          <w:t>Figure 2.7 H</w:t>
        </w:r>
        <w:r w:rsidR="00970D13" w:rsidRPr="00342C92">
          <w:rPr>
            <w:rStyle w:val="Hyperlink"/>
            <w:rFonts w:ascii="Times New Roman" w:hAnsi="Times New Roman" w:cs="Times New Roman"/>
            <w:noProof/>
            <w:vertAlign w:val="subscript"/>
          </w:rPr>
          <w:t>2</w:t>
        </w:r>
        <w:r w:rsidR="00970D13" w:rsidRPr="00342C92">
          <w:rPr>
            <w:rStyle w:val="Hyperlink"/>
            <w:rFonts w:ascii="Times New Roman" w:hAnsi="Times New Roman" w:cs="Times New Roman"/>
            <w:noProof/>
          </w:rPr>
          <w:t>O</w:t>
        </w:r>
        <w:r w:rsidR="00970D13" w:rsidRPr="00342C92">
          <w:rPr>
            <w:rStyle w:val="Hyperlink"/>
            <w:rFonts w:ascii="Times New Roman" w:hAnsi="Times New Roman" w:cs="Times New Roman"/>
            <w:noProof/>
            <w:vertAlign w:val="subscript"/>
          </w:rPr>
          <w:t xml:space="preserve">2 </w:t>
        </w:r>
        <w:r w:rsidR="00970D13" w:rsidRPr="00342C92">
          <w:rPr>
            <w:rStyle w:val="Hyperlink"/>
            <w:rFonts w:ascii="Times New Roman" w:hAnsi="Times New Roman" w:cs="Times New Roman"/>
            <w:noProof/>
          </w:rPr>
          <w:t xml:space="preserve">content in </w:t>
        </w:r>
        <w:r w:rsidR="00970D13" w:rsidRPr="00342C92">
          <w:rPr>
            <w:rStyle w:val="Hyperlink"/>
            <w:rFonts w:ascii="Times New Roman" w:hAnsi="Times New Roman" w:cs="Times New Roman"/>
            <w:i/>
            <w:noProof/>
          </w:rPr>
          <w:t>N. oceanica CASA CC201</w:t>
        </w:r>
        <w:r w:rsidR="00970D13" w:rsidRPr="00342C92">
          <w:rPr>
            <w:rStyle w:val="Hyperlink"/>
            <w:rFonts w:ascii="Times New Roman" w:hAnsi="Times New Roman" w:cs="Times New Roman"/>
            <w:noProof/>
          </w:rPr>
          <w:t xml:space="preserve"> treated with MeJA and SA after 21 days of cultivation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_Toc38667838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57</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39" w:history="1">
        <w:r w:rsidR="00970D13" w:rsidRPr="00342C92">
          <w:rPr>
            <w:rStyle w:val="Hyperlink"/>
            <w:rFonts w:ascii="Times New Roman" w:hAnsi="Times New Roman" w:cs="Times New Roman"/>
            <w:noProof/>
          </w:rPr>
          <w:t>Figure 2.8 O</w:t>
        </w:r>
        <w:r w:rsidR="00970D13" w:rsidRPr="00342C92">
          <w:rPr>
            <w:rStyle w:val="Hyperlink"/>
            <w:rFonts w:ascii="Times New Roman" w:hAnsi="Times New Roman" w:cs="Times New Roman"/>
            <w:noProof/>
            <w:vertAlign w:val="subscript"/>
          </w:rPr>
          <w:t>2</w:t>
        </w:r>
        <w:r w:rsidR="00970D13" w:rsidRPr="00342C92">
          <w:rPr>
            <w:rStyle w:val="Hyperlink"/>
            <w:rFonts w:ascii="Times New Roman" w:hAnsi="Times New Roman" w:cs="Times New Roman"/>
            <w:noProof/>
            <w:vertAlign w:val="superscript"/>
          </w:rPr>
          <w:t xml:space="preserve">- </w:t>
        </w:r>
        <w:r w:rsidR="00970D13" w:rsidRPr="00342C92">
          <w:rPr>
            <w:rStyle w:val="Hyperlink"/>
            <w:rFonts w:ascii="Times New Roman" w:hAnsi="Times New Roman" w:cs="Times New Roman"/>
            <w:noProof/>
          </w:rPr>
          <w:t xml:space="preserve">content in </w:t>
        </w:r>
        <w:r w:rsidR="00970D13" w:rsidRPr="00342C92">
          <w:rPr>
            <w:rStyle w:val="Hyperlink"/>
            <w:rFonts w:ascii="Times New Roman" w:hAnsi="Times New Roman" w:cs="Times New Roman"/>
            <w:i/>
            <w:noProof/>
          </w:rPr>
          <w:t>N. oceanica CASA CC201</w:t>
        </w:r>
        <w:r w:rsidR="00970D13" w:rsidRPr="00342C92">
          <w:rPr>
            <w:rStyle w:val="Hyperlink"/>
            <w:rFonts w:ascii="Times New Roman" w:hAnsi="Times New Roman" w:cs="Times New Roman"/>
            <w:noProof/>
          </w:rPr>
          <w:t xml:space="preserve"> treated with MeJA and SA after 21 days of cultivation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_Toc38667839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57</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40" w:history="1">
        <w:r w:rsidR="00970D13" w:rsidRPr="00342C92">
          <w:rPr>
            <w:rStyle w:val="Hyperlink"/>
            <w:rFonts w:ascii="Times New Roman" w:hAnsi="Times New Roman" w:cs="Times New Roman"/>
            <w:noProof/>
          </w:rPr>
          <w:t>Figure 2.9 OH</w:t>
        </w:r>
        <w:r w:rsidR="00970D13" w:rsidRPr="00342C92">
          <w:rPr>
            <w:rStyle w:val="Hyperlink"/>
            <w:rFonts w:ascii="Times New Roman" w:hAnsi="Times New Roman" w:cs="Times New Roman"/>
            <w:noProof/>
            <w:vertAlign w:val="superscript"/>
          </w:rPr>
          <w:t>-</w:t>
        </w:r>
        <w:r w:rsidR="00970D13" w:rsidRPr="00342C92">
          <w:rPr>
            <w:rStyle w:val="Hyperlink"/>
            <w:rFonts w:ascii="Times New Roman" w:hAnsi="Times New Roman" w:cs="Times New Roman"/>
            <w:noProof/>
          </w:rPr>
          <w:t xml:space="preserve"> content in </w:t>
        </w:r>
        <w:r w:rsidR="00970D13" w:rsidRPr="00342C92">
          <w:rPr>
            <w:rStyle w:val="Hyperlink"/>
            <w:rFonts w:ascii="Times New Roman" w:hAnsi="Times New Roman" w:cs="Times New Roman"/>
            <w:i/>
            <w:noProof/>
          </w:rPr>
          <w:t>N. oceanica CASA CC201</w:t>
        </w:r>
        <w:r w:rsidR="00970D13" w:rsidRPr="00342C92">
          <w:rPr>
            <w:rStyle w:val="Hyperlink"/>
            <w:rFonts w:ascii="Times New Roman" w:hAnsi="Times New Roman" w:cs="Times New Roman"/>
            <w:noProof/>
          </w:rPr>
          <w:t xml:space="preserve"> treated with MeJA and SA after 21 days of cultivation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_Toc38667840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57</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41" w:history="1">
        <w:r w:rsidR="00970D13" w:rsidRPr="00342C92">
          <w:rPr>
            <w:rStyle w:val="Hyperlink"/>
            <w:rFonts w:ascii="Times New Roman" w:hAnsi="Times New Roman" w:cs="Times New Roman"/>
            <w:noProof/>
          </w:rPr>
          <w:t>Figure 2.10 Lipid peroxidation in terms of MDA after MeJA and SA treatments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_Toc38667841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58</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42" w:history="1">
        <w:r w:rsidR="00970D13" w:rsidRPr="00342C92">
          <w:rPr>
            <w:rStyle w:val="Hyperlink"/>
            <w:rFonts w:ascii="Times New Roman" w:hAnsi="Times New Roman" w:cs="Times New Roman"/>
            <w:noProof/>
          </w:rPr>
          <w:t xml:space="preserve">Figure 2.11 The endogenous levels of phytohormone Indole-3-acetic acid (IAA) in </w:t>
        </w:r>
        <w:r w:rsidR="00970D13" w:rsidRPr="00342C92">
          <w:rPr>
            <w:rStyle w:val="Hyperlink"/>
            <w:rFonts w:ascii="Times New Roman" w:hAnsi="Times New Roman" w:cs="Times New Roman"/>
            <w:i/>
            <w:noProof/>
          </w:rPr>
          <w:t>N. oceanica CASA CC201</w:t>
        </w:r>
        <w:r w:rsidR="00970D13" w:rsidRPr="00342C92">
          <w:rPr>
            <w:rStyle w:val="Hyperlink"/>
            <w:rFonts w:ascii="Times New Roman" w:hAnsi="Times New Roman" w:cs="Times New Roman"/>
            <w:noProof/>
          </w:rPr>
          <w:t xml:space="preserve"> treated with MeJA and SA after 21 days of cultivation.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_Toc38667842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59</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43" w:history="1">
        <w:r w:rsidR="00970D13" w:rsidRPr="00342C92">
          <w:rPr>
            <w:rStyle w:val="Hyperlink"/>
            <w:rFonts w:ascii="Times New Roman" w:hAnsi="Times New Roman" w:cs="Times New Roman"/>
            <w:noProof/>
          </w:rPr>
          <w:t>Figure 2.12 Possible mechanism of specific fatty acid synthesis under MeJA and SA treatments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_Toc38667843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62</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44" w:history="1">
        <w:r w:rsidR="00970D13" w:rsidRPr="00342C92">
          <w:rPr>
            <w:rStyle w:val="Hyperlink"/>
            <w:rFonts w:ascii="Times New Roman" w:hAnsi="Times New Roman" w:cs="Times New Roman"/>
            <w:noProof/>
          </w:rPr>
          <w:t xml:space="preserve">Figure 3.1 Half normal plot representing significant nutrient factors for biomass production from </w:t>
        </w:r>
        <w:r w:rsidR="00970D13" w:rsidRPr="00342C92">
          <w:rPr>
            <w:rStyle w:val="Hyperlink"/>
            <w:rFonts w:ascii="Times New Roman" w:hAnsi="Times New Roman" w:cs="Times New Roman"/>
            <w:i/>
            <w:noProof/>
          </w:rPr>
          <w:t>N. oceanica CASA CC201</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_Toc38667844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73</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45" w:history="1">
        <w:r w:rsidR="00970D13" w:rsidRPr="00342C92">
          <w:rPr>
            <w:rStyle w:val="Hyperlink"/>
            <w:rFonts w:ascii="Times New Roman" w:hAnsi="Times New Roman" w:cs="Times New Roman"/>
            <w:noProof/>
          </w:rPr>
          <w:t xml:space="preserve">Figure 3.2 Main effects plots of significant nutrients for biomass production from </w:t>
        </w:r>
        <w:r w:rsidR="00970D13" w:rsidRPr="00342C92">
          <w:rPr>
            <w:rStyle w:val="Hyperlink"/>
            <w:rFonts w:ascii="Times New Roman" w:hAnsi="Times New Roman" w:cs="Times New Roman"/>
            <w:i/>
            <w:noProof/>
          </w:rPr>
          <w:t>N. oceanica CASA CC201</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_Toc38667845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75</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46" w:history="1">
        <w:r w:rsidR="00970D13" w:rsidRPr="00342C92">
          <w:rPr>
            <w:rStyle w:val="Hyperlink"/>
            <w:rFonts w:ascii="Times New Roman" w:hAnsi="Times New Roman" w:cs="Times New Roman"/>
            <w:noProof/>
          </w:rPr>
          <w:t>Figure 3.3 Half normal plot of significant nutrient factors for lipid production based on Plackett-Burman design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_Toc38667846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76</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47" w:history="1">
        <w:r w:rsidR="00970D13" w:rsidRPr="00342C92">
          <w:rPr>
            <w:rStyle w:val="Hyperlink"/>
            <w:rFonts w:ascii="Times New Roman" w:hAnsi="Times New Roman" w:cs="Times New Roman"/>
            <w:noProof/>
          </w:rPr>
          <w:t>Figure 3.4 Main effects plots of significant nutrient factors involved in lipid production of Plackett-Burman experimental design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_Toc38667847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77</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48" w:history="1">
        <w:r w:rsidR="00970D13" w:rsidRPr="00342C92">
          <w:rPr>
            <w:rStyle w:val="Hyperlink"/>
            <w:rFonts w:ascii="Times New Roman" w:hAnsi="Times New Roman" w:cs="Times New Roman"/>
            <w:noProof/>
          </w:rPr>
          <w:t>Figure 3.5 Half normal plot of standardized effects representing significant nutrient factors for EPA production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_Toc38667848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78</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49" w:history="1">
        <w:r w:rsidR="00970D13" w:rsidRPr="00342C92">
          <w:rPr>
            <w:rStyle w:val="Hyperlink"/>
            <w:rFonts w:ascii="Times New Roman" w:hAnsi="Times New Roman" w:cs="Times New Roman"/>
            <w:noProof/>
          </w:rPr>
          <w:t xml:space="preserve">Figure 3.6 Main effects plot of significant nutrients on EPA production by </w:t>
        </w:r>
        <w:r w:rsidR="00970D13" w:rsidRPr="00342C92">
          <w:rPr>
            <w:rStyle w:val="Hyperlink"/>
            <w:rFonts w:ascii="Times New Roman" w:hAnsi="Times New Roman" w:cs="Times New Roman"/>
            <w:i/>
            <w:noProof/>
          </w:rPr>
          <w:t>N. oceanica CASA CC201</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_Toc38667849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79</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50" w:history="1">
        <w:r w:rsidR="00970D13" w:rsidRPr="00342C92">
          <w:rPr>
            <w:rStyle w:val="Hyperlink"/>
            <w:rFonts w:ascii="Times New Roman" w:hAnsi="Times New Roman" w:cs="Times New Roman"/>
            <w:noProof/>
          </w:rPr>
          <w:t xml:space="preserve">Figure 3.7 Contour (a) and surface plots (b) of two-way interactions of independent variables BC on maximum EPA production by </w:t>
        </w:r>
        <w:r w:rsidR="00970D13" w:rsidRPr="00342C92">
          <w:rPr>
            <w:rStyle w:val="Hyperlink"/>
            <w:rFonts w:ascii="Times New Roman" w:hAnsi="Times New Roman" w:cs="Times New Roman"/>
            <w:i/>
            <w:noProof/>
          </w:rPr>
          <w:t>N. oceanica CASA CC201</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_Toc38667850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83</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51" w:history="1">
        <w:r w:rsidR="00970D13" w:rsidRPr="00342C92">
          <w:rPr>
            <w:rStyle w:val="Hyperlink"/>
            <w:rFonts w:ascii="Times New Roman" w:hAnsi="Times New Roman" w:cs="Times New Roman"/>
            <w:noProof/>
          </w:rPr>
          <w:t xml:space="preserve">Figure 3.8 Contour (a) and surface plots (b) of two-way interactions of independent variables AB on maximum EPA production by </w:t>
        </w:r>
        <w:r w:rsidR="00970D13" w:rsidRPr="00342C92">
          <w:rPr>
            <w:rStyle w:val="Hyperlink"/>
            <w:rFonts w:ascii="Times New Roman" w:hAnsi="Times New Roman" w:cs="Times New Roman"/>
            <w:i/>
            <w:noProof/>
          </w:rPr>
          <w:t>N. oceanica CASA CC201</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_Toc38667851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83</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52" w:history="1">
        <w:r w:rsidR="00970D13" w:rsidRPr="00342C92">
          <w:rPr>
            <w:rStyle w:val="Hyperlink"/>
            <w:rFonts w:ascii="Times New Roman" w:hAnsi="Times New Roman" w:cs="Times New Roman"/>
            <w:noProof/>
          </w:rPr>
          <w:t xml:space="preserve">Figure 3.9 Contour (a) and surface plots (b) of two-way interactions of independent variables AC on maximum EPA production by </w:t>
        </w:r>
        <w:r w:rsidR="00970D13" w:rsidRPr="00342C92">
          <w:rPr>
            <w:rStyle w:val="Hyperlink"/>
            <w:rFonts w:ascii="Times New Roman" w:hAnsi="Times New Roman" w:cs="Times New Roman"/>
            <w:i/>
            <w:noProof/>
          </w:rPr>
          <w:t>N. oceanica CASA CC201</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_Toc38667852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84</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53" w:history="1">
        <w:r w:rsidR="00970D13" w:rsidRPr="00342C92">
          <w:rPr>
            <w:rStyle w:val="Hyperlink"/>
            <w:rFonts w:ascii="Times New Roman" w:hAnsi="Times New Roman" w:cs="Times New Roman"/>
            <w:noProof/>
          </w:rPr>
          <w:t xml:space="preserve">Figure 4.1 </w:t>
        </w:r>
        <w:r w:rsidR="00970D13" w:rsidRPr="00342C92">
          <w:rPr>
            <w:rStyle w:val="Hyperlink"/>
            <w:rFonts w:ascii="Times New Roman" w:hAnsi="Times New Roman" w:cs="Times New Roman"/>
            <w:i/>
            <w:noProof/>
          </w:rPr>
          <w:t xml:space="preserve">N. oceanica </w:t>
        </w:r>
        <w:r w:rsidR="00970D13" w:rsidRPr="00342C92">
          <w:rPr>
            <w:rStyle w:val="Hyperlink"/>
            <w:rFonts w:ascii="Times New Roman" w:hAnsi="Times New Roman" w:cs="Times New Roman"/>
            <w:noProof/>
          </w:rPr>
          <w:t>cultivated in 50L photobioreactors; a) culture at log phase, b) culture at stationary phase</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_Toc38667853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90</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54" w:history="1">
        <w:r w:rsidR="00970D13" w:rsidRPr="00342C92">
          <w:rPr>
            <w:rStyle w:val="Hyperlink"/>
            <w:rFonts w:ascii="Times New Roman" w:hAnsi="Times New Roman" w:cs="Times New Roman"/>
            <w:noProof/>
          </w:rPr>
          <w:t>Figure 4.2 Protocol for lipid extraction and FAME preparation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_Toc38667854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91</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55" w:history="1">
        <w:r w:rsidR="00970D13" w:rsidRPr="00342C92">
          <w:rPr>
            <w:rStyle w:val="Hyperlink"/>
            <w:rFonts w:ascii="Times New Roman" w:hAnsi="Times New Roman" w:cs="Times New Roman"/>
            <w:noProof/>
          </w:rPr>
          <w:t xml:space="preserve">Figure 4.3 Partial purification of PUFA from </w:t>
        </w:r>
        <w:r w:rsidR="00970D13" w:rsidRPr="00342C92">
          <w:rPr>
            <w:rStyle w:val="Hyperlink"/>
            <w:rFonts w:ascii="Times New Roman" w:hAnsi="Times New Roman" w:cs="Times New Roman"/>
            <w:i/>
            <w:noProof/>
          </w:rPr>
          <w:t>N. oceanica</w:t>
        </w:r>
        <w:r w:rsidR="00970D13" w:rsidRPr="00342C92">
          <w:rPr>
            <w:rStyle w:val="Hyperlink"/>
            <w:rFonts w:ascii="Times New Roman" w:hAnsi="Times New Roman" w:cs="Times New Roman"/>
            <w:noProof/>
          </w:rPr>
          <w:t xml:space="preserve"> using urea complexation method</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_Toc38667855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92</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56" w:history="1">
        <w:r w:rsidR="00970D13" w:rsidRPr="00342C92">
          <w:rPr>
            <w:rStyle w:val="Hyperlink"/>
            <w:rFonts w:ascii="Times New Roman" w:hAnsi="Times New Roman" w:cs="Times New Roman"/>
            <w:noProof/>
          </w:rPr>
          <w:t xml:space="preserve">Figure 4.4 GC-MS chromatogram showing fatty acid composition of </w:t>
        </w:r>
        <w:r w:rsidR="00970D13" w:rsidRPr="00342C92">
          <w:rPr>
            <w:rStyle w:val="Hyperlink"/>
            <w:rFonts w:ascii="Times New Roman" w:hAnsi="Times New Roman" w:cs="Times New Roman"/>
            <w:i/>
            <w:noProof/>
          </w:rPr>
          <w:t xml:space="preserve">N. oceanica </w:t>
        </w:r>
        <w:r w:rsidR="00970D13" w:rsidRPr="00342C92">
          <w:rPr>
            <w:rStyle w:val="Hyperlink"/>
            <w:rFonts w:ascii="Times New Roman" w:hAnsi="Times New Roman" w:cs="Times New Roman"/>
            <w:noProof/>
          </w:rPr>
          <w:t>before urea complexation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_Toc38667856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93</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57" w:history="1">
        <w:r w:rsidR="00970D13" w:rsidRPr="00342C92">
          <w:rPr>
            <w:rStyle w:val="Hyperlink"/>
            <w:rFonts w:ascii="Times New Roman" w:hAnsi="Times New Roman" w:cs="Times New Roman"/>
            <w:noProof/>
          </w:rPr>
          <w:t>Figure 5.1 Microscopic image of SHSY5Y cell line</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_Toc38667857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101</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58" w:history="1">
        <w:r w:rsidR="00970D13" w:rsidRPr="00342C92">
          <w:rPr>
            <w:rStyle w:val="Hyperlink"/>
            <w:rFonts w:ascii="Times New Roman" w:hAnsi="Times New Roman" w:cs="Times New Roman"/>
            <w:noProof/>
          </w:rPr>
          <w:t xml:space="preserve">Figure 5.2 SHSY5Y cells were treated with different concentrations of DHA and EPA (1, 5, 10, 25 and 50μM) and incubated for a) 24 hours; b) 48 hours and c) 72 hours. Cell viability was </w:t>
        </w:r>
        <w:r w:rsidR="00970D13" w:rsidRPr="00342C92">
          <w:rPr>
            <w:rStyle w:val="Hyperlink"/>
            <w:rFonts w:ascii="Times New Roman" w:hAnsi="Times New Roman" w:cs="Times New Roman"/>
            <w:noProof/>
          </w:rPr>
          <w:lastRenderedPageBreak/>
          <w:t>determined by using MTT assay. Data are expressed as means ±SD. The data are representative of six independent experiments.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_Toc38667858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104</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59" w:history="1">
        <w:r w:rsidR="00970D13" w:rsidRPr="00342C92">
          <w:rPr>
            <w:rStyle w:val="Hyperlink"/>
            <w:rFonts w:ascii="Times New Roman" w:hAnsi="Times New Roman" w:cs="Times New Roman"/>
            <w:noProof/>
          </w:rPr>
          <w:t>Figure 5.3 Effects of different concentrations of DHA on cell morphology of SHSY5Y cells after 1) 24 hour; 2) 48 hour and 3) 72 hour of incubation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_Toc38667859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105</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60" w:history="1">
        <w:r w:rsidR="00970D13" w:rsidRPr="00342C92">
          <w:rPr>
            <w:rStyle w:val="Hyperlink"/>
            <w:rFonts w:ascii="Times New Roman" w:hAnsi="Times New Roman" w:cs="Times New Roman"/>
            <w:noProof/>
          </w:rPr>
          <w:t>Figure 5.4 Effects of different concentrations of EPA on cell morphology of SHSY5Y cells after 1) 24 hour; 2) 48 hour and 3) 72 hour of incubation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_Toc38667860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106</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61" w:history="1">
        <w:r w:rsidR="00970D13" w:rsidRPr="00342C92">
          <w:rPr>
            <w:rStyle w:val="Hyperlink"/>
            <w:rFonts w:ascii="Times New Roman" w:hAnsi="Times New Roman" w:cs="Times New Roman"/>
            <w:noProof/>
          </w:rPr>
          <w:t>Figure 5.5 SHSY5Y cells were treated with different concentrations of  microalgal extract (1,5,10,25 and 50</w:t>
        </w:r>
        <w:r w:rsidR="00970D13" w:rsidRPr="00342C92">
          <w:rPr>
            <w:rStyle w:val="Hyperlink"/>
            <w:rFonts w:ascii="Times New Roman" w:hAnsi="Times New Roman" w:cs="Times New Roman"/>
            <w:noProof/>
            <w:lang w:val="el-GR"/>
          </w:rPr>
          <w:t>μ</w:t>
        </w:r>
        <w:r w:rsidR="00970D13" w:rsidRPr="00342C92">
          <w:rPr>
            <w:rStyle w:val="Hyperlink"/>
            <w:rFonts w:ascii="Times New Roman" w:hAnsi="Times New Roman" w:cs="Times New Roman"/>
            <w:noProof/>
          </w:rPr>
          <w:t>g) and total lipid extract (1,5,10,25 and 50</w:t>
        </w:r>
        <w:r w:rsidR="00970D13" w:rsidRPr="00342C92">
          <w:rPr>
            <w:rStyle w:val="Hyperlink"/>
            <w:rFonts w:ascii="Times New Roman" w:hAnsi="Times New Roman" w:cs="Times New Roman"/>
            <w:noProof/>
            <w:lang w:val="el-GR"/>
          </w:rPr>
          <w:t>μ</w:t>
        </w:r>
        <w:r w:rsidR="00970D13" w:rsidRPr="00342C92">
          <w:rPr>
            <w:rStyle w:val="Hyperlink"/>
            <w:rFonts w:ascii="Times New Roman" w:hAnsi="Times New Roman" w:cs="Times New Roman"/>
            <w:noProof/>
          </w:rPr>
          <w:t>g)  and incubated for a) 24 hours; b) 48 hours and c) 72 hours. Cell viability was determined by using MTT assay</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_Toc38667861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108</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62" w:history="1">
        <w:r w:rsidR="00970D13" w:rsidRPr="00342C92">
          <w:rPr>
            <w:rStyle w:val="Hyperlink"/>
            <w:rFonts w:ascii="Times New Roman" w:hAnsi="Times New Roman" w:cs="Times New Roman"/>
            <w:noProof/>
          </w:rPr>
          <w:t>Figure 5.6 Effects of different concentrations of microalgal extract on cell morphology of SHSY5Y cells after 1) 24 hour; 2) 48 hour and 3) 72 hour of incubation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_Toc38667862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109</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63" w:history="1">
        <w:r w:rsidR="00970D13" w:rsidRPr="00342C92">
          <w:rPr>
            <w:rStyle w:val="Hyperlink"/>
            <w:rFonts w:ascii="Times New Roman" w:hAnsi="Times New Roman" w:cs="Times New Roman"/>
            <w:noProof/>
          </w:rPr>
          <w:t>Figure 5.7 Effects of different concentrations of lipid extract on cell morphology of SHSY5Y cells after 1) 24 hour; 2) 48 hour and 3) 72 hour of incubation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_Toc38667863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110</w:t>
        </w:r>
        <w:r w:rsidR="00970D13" w:rsidRPr="00342C92">
          <w:rPr>
            <w:rFonts w:ascii="Times New Roman" w:hAnsi="Times New Roman" w:cs="Times New Roman"/>
            <w:noProof/>
            <w:webHidden/>
          </w:rPr>
          <w:fldChar w:fldCharType="end"/>
        </w:r>
      </w:hyperlink>
    </w:p>
    <w:p w:rsidR="001D3AF3" w:rsidRPr="00342C92" w:rsidRDefault="00AE4DBC" w:rsidP="00915B2E">
      <w:pPr>
        <w:ind w:firstLine="0"/>
        <w:rPr>
          <w:b/>
          <w:bCs w:val="0"/>
        </w:rPr>
      </w:pPr>
      <w:r w:rsidRPr="00342C92">
        <w:rPr>
          <w:b/>
          <w:bCs w:val="0"/>
        </w:rPr>
        <w:fldChar w:fldCharType="end"/>
      </w:r>
    </w:p>
    <w:p w:rsidR="001D3AF3" w:rsidRPr="00342C92" w:rsidRDefault="001D3AF3">
      <w:pPr>
        <w:spacing w:after="0" w:line="240" w:lineRule="auto"/>
        <w:ind w:right="0" w:firstLine="0"/>
        <w:jc w:val="center"/>
        <w:rPr>
          <w:b/>
          <w:bCs w:val="0"/>
        </w:rPr>
      </w:pPr>
      <w:r w:rsidRPr="00342C92">
        <w:rPr>
          <w:b/>
          <w:bCs w:val="0"/>
        </w:rPr>
        <w:br w:type="page"/>
      </w:r>
    </w:p>
    <w:p w:rsidR="00EE101B" w:rsidRPr="00342C92" w:rsidRDefault="002203F1" w:rsidP="00576672">
      <w:pPr>
        <w:pStyle w:val="Title"/>
        <w:rPr>
          <w:bCs/>
        </w:rPr>
      </w:pPr>
      <w:bookmarkStart w:id="6" w:name="_Toc38667409"/>
      <w:r w:rsidRPr="00342C92">
        <w:lastRenderedPageBreak/>
        <w:t xml:space="preserve">List of </w:t>
      </w:r>
      <w:r w:rsidR="00EE101B" w:rsidRPr="00342C92">
        <w:t>Tables</w:t>
      </w:r>
      <w:bookmarkEnd w:id="6"/>
    </w:p>
    <w:p w:rsidR="00970D13" w:rsidRPr="00342C92" w:rsidRDefault="00AE4DBC"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r w:rsidRPr="00342C92">
        <w:rPr>
          <w:rFonts w:ascii="Times New Roman" w:hAnsi="Times New Roman" w:cs="Times New Roman"/>
        </w:rPr>
        <w:fldChar w:fldCharType="begin"/>
      </w:r>
      <w:r w:rsidR="00D0778E" w:rsidRPr="00342C92">
        <w:rPr>
          <w:rFonts w:ascii="Times New Roman" w:hAnsi="Times New Roman" w:cs="Times New Roman"/>
        </w:rPr>
        <w:instrText xml:space="preserve"> TOC \h \z \c "Table" </w:instrText>
      </w:r>
      <w:r w:rsidRPr="00342C92">
        <w:rPr>
          <w:rFonts w:ascii="Times New Roman" w:hAnsi="Times New Roman" w:cs="Times New Roman"/>
        </w:rPr>
        <w:fldChar w:fldCharType="separate"/>
      </w:r>
      <w:hyperlink w:anchor="_Toc38667869" w:history="1">
        <w:r w:rsidR="00970D13" w:rsidRPr="00342C92">
          <w:rPr>
            <w:rStyle w:val="Hyperlink"/>
            <w:rFonts w:ascii="Times New Roman" w:hAnsi="Times New Roman" w:cs="Times New Roman"/>
            <w:noProof/>
          </w:rPr>
          <w:t>Table 1.1 High value metabolites from microalgae and its health benefits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_Toc38667869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11</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70" w:history="1">
        <w:r w:rsidR="00970D13" w:rsidRPr="00342C92">
          <w:rPr>
            <w:rStyle w:val="Hyperlink"/>
            <w:rFonts w:ascii="Times New Roman" w:hAnsi="Times New Roman" w:cs="Times New Roman"/>
            <w:noProof/>
          </w:rPr>
          <w:t>Table 1.2 Potential beneficial effects of PUFAs and its physiological functions.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_Toc38667870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15</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71" w:history="1">
        <w:r w:rsidR="00970D13" w:rsidRPr="00342C92">
          <w:rPr>
            <w:rStyle w:val="Hyperlink"/>
            <w:rFonts w:ascii="Times New Roman" w:hAnsi="Times New Roman" w:cs="Times New Roman"/>
            <w:noProof/>
          </w:rPr>
          <w:t>Table 1.3 Comparison of different sources of omega 3 fatty acids.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_Toc38667871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17</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72" w:history="1">
        <w:r w:rsidR="00970D13" w:rsidRPr="00342C92">
          <w:rPr>
            <w:rStyle w:val="Hyperlink"/>
            <w:rFonts w:ascii="Times New Roman" w:hAnsi="Times New Roman" w:cs="Times New Roman"/>
            <w:noProof/>
          </w:rPr>
          <w:t>Table 1.4 Current strategies applied for the production of omega 3 fatty acids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_Toc38667872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23</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73" w:history="1">
        <w:r w:rsidR="00970D13" w:rsidRPr="00342C92">
          <w:rPr>
            <w:rStyle w:val="Hyperlink"/>
            <w:rFonts w:ascii="Times New Roman" w:hAnsi="Times New Roman" w:cs="Times New Roman"/>
            <w:noProof/>
          </w:rPr>
          <w:t>Table 1.5 Major functions of plant hormones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_Toc38667873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24</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74" w:history="1">
        <w:r w:rsidR="00970D13" w:rsidRPr="00342C92">
          <w:rPr>
            <w:rStyle w:val="Hyperlink"/>
            <w:rFonts w:ascii="Times New Roman" w:hAnsi="Times New Roman" w:cs="Times New Roman"/>
            <w:noProof/>
          </w:rPr>
          <w:t>Table 2.1 Effect of growth associated PGRs on biomass and lipid production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_Toc38667874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48</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75" w:history="1">
        <w:r w:rsidR="00970D13" w:rsidRPr="00342C92">
          <w:rPr>
            <w:rStyle w:val="Hyperlink"/>
            <w:rFonts w:ascii="Times New Roman" w:hAnsi="Times New Roman" w:cs="Times New Roman"/>
            <w:noProof/>
          </w:rPr>
          <w:t xml:space="preserve">Table 2.2 Fatty acid profile (% of FAs) of N. </w:t>
        </w:r>
        <w:r w:rsidR="00970D13" w:rsidRPr="00342C92">
          <w:rPr>
            <w:rStyle w:val="Hyperlink"/>
            <w:rFonts w:ascii="Times New Roman" w:hAnsi="Times New Roman" w:cs="Times New Roman"/>
            <w:i/>
            <w:noProof/>
          </w:rPr>
          <w:t>oceanica</w:t>
        </w:r>
        <w:r w:rsidR="00970D13" w:rsidRPr="00342C92">
          <w:rPr>
            <w:rStyle w:val="Hyperlink"/>
            <w:rFonts w:ascii="Times New Roman" w:hAnsi="Times New Roman" w:cs="Times New Roman"/>
            <w:noProof/>
          </w:rPr>
          <w:t xml:space="preserve"> CASA CC201 grown under different concentrations of Kinetin and GA</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_Toc38667875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50</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76" w:history="1">
        <w:r w:rsidR="00970D13" w:rsidRPr="00342C92">
          <w:rPr>
            <w:rStyle w:val="Hyperlink"/>
            <w:rFonts w:ascii="Times New Roman" w:hAnsi="Times New Roman" w:cs="Times New Roman"/>
            <w:noProof/>
          </w:rPr>
          <w:t xml:space="preserve">Table 2.3 Fatty acid profile (% of FAs) of </w:t>
        </w:r>
        <w:r w:rsidR="00970D13" w:rsidRPr="00342C92">
          <w:rPr>
            <w:rStyle w:val="Hyperlink"/>
            <w:rFonts w:ascii="Times New Roman" w:hAnsi="Times New Roman" w:cs="Times New Roman"/>
            <w:i/>
            <w:noProof/>
          </w:rPr>
          <w:t>N. oceanica CASA CC201</w:t>
        </w:r>
        <w:r w:rsidR="00970D13" w:rsidRPr="00342C92">
          <w:rPr>
            <w:rStyle w:val="Hyperlink"/>
            <w:rFonts w:ascii="Times New Roman" w:hAnsi="Times New Roman" w:cs="Times New Roman"/>
            <w:noProof/>
          </w:rPr>
          <w:t xml:space="preserve"> grown under different concentrations of IAA</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_Toc38667876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51</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77" w:history="1">
        <w:r w:rsidR="00970D13" w:rsidRPr="00342C92">
          <w:rPr>
            <w:rStyle w:val="Hyperlink"/>
            <w:rFonts w:ascii="Times New Roman" w:hAnsi="Times New Roman" w:cs="Times New Roman"/>
            <w:noProof/>
          </w:rPr>
          <w:t>Table 2.4 Effect of MeJA and SA on biomass and lipid production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_Toc38667877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53</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78" w:history="1">
        <w:r w:rsidR="00970D13" w:rsidRPr="00342C92">
          <w:rPr>
            <w:rStyle w:val="Hyperlink"/>
            <w:rFonts w:ascii="Times New Roman" w:hAnsi="Times New Roman" w:cs="Times New Roman"/>
            <w:noProof/>
          </w:rPr>
          <w:t xml:space="preserve">Table 2.5 FAME profile of </w:t>
        </w:r>
        <w:r w:rsidR="00970D13" w:rsidRPr="00342C92">
          <w:rPr>
            <w:rStyle w:val="Hyperlink"/>
            <w:rFonts w:ascii="Times New Roman" w:hAnsi="Times New Roman" w:cs="Times New Roman"/>
            <w:i/>
            <w:noProof/>
          </w:rPr>
          <w:t>N. oceanica CASA CC201</w:t>
        </w:r>
        <w:r w:rsidR="00970D13" w:rsidRPr="00342C92">
          <w:rPr>
            <w:rStyle w:val="Hyperlink"/>
            <w:rFonts w:ascii="Times New Roman" w:hAnsi="Times New Roman" w:cs="Times New Roman"/>
            <w:noProof/>
          </w:rPr>
          <w:t xml:space="preserve"> under different MeJA and SA treatments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_Toc38667878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55</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79" w:history="1">
        <w:r w:rsidR="00970D13" w:rsidRPr="00342C92">
          <w:rPr>
            <w:rStyle w:val="Hyperlink"/>
            <w:rFonts w:ascii="Times New Roman" w:hAnsi="Times New Roman" w:cs="Times New Roman"/>
            <w:noProof/>
          </w:rPr>
          <w:t xml:space="preserve">Table 2.6 Activities of the enzymatic antioxidants of </w:t>
        </w:r>
        <w:r w:rsidR="00970D13" w:rsidRPr="00342C92">
          <w:rPr>
            <w:rStyle w:val="Hyperlink"/>
            <w:rFonts w:ascii="Times New Roman" w:hAnsi="Times New Roman" w:cs="Times New Roman"/>
            <w:i/>
            <w:noProof/>
          </w:rPr>
          <w:t>N. oceanica CASA CC201</w:t>
        </w:r>
        <w:r w:rsidR="00970D13" w:rsidRPr="00342C92">
          <w:rPr>
            <w:rStyle w:val="Hyperlink"/>
            <w:rFonts w:ascii="Times New Roman" w:hAnsi="Times New Roman" w:cs="Times New Roman"/>
            <w:noProof/>
          </w:rPr>
          <w:t xml:space="preserve"> under MeJA and SA treatment after 21 days of cultivation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_Toc38667879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58</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80" w:history="1">
        <w:r w:rsidR="00970D13" w:rsidRPr="00342C92">
          <w:rPr>
            <w:rStyle w:val="Hyperlink"/>
            <w:rFonts w:ascii="Times New Roman" w:hAnsi="Times New Roman" w:cs="Times New Roman"/>
            <w:noProof/>
          </w:rPr>
          <w:t>Table 3.1 Higher and lower limits of variables selected for the Plackett-Burman experimental screening</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_Toc38667880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68</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81" w:history="1">
        <w:r w:rsidR="00970D13" w:rsidRPr="00342C92">
          <w:rPr>
            <w:rStyle w:val="Hyperlink"/>
            <w:rFonts w:ascii="Times New Roman" w:hAnsi="Times New Roman" w:cs="Times New Roman"/>
            <w:noProof/>
          </w:rPr>
          <w:t>Table 3.2 Plackett-Burman experimental design and range of factors</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_Toc38667881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68</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82" w:history="1">
        <w:r w:rsidR="00970D13" w:rsidRPr="00342C92">
          <w:rPr>
            <w:rStyle w:val="Hyperlink"/>
            <w:rFonts w:ascii="Times New Roman" w:hAnsi="Times New Roman" w:cs="Times New Roman"/>
            <w:noProof/>
          </w:rPr>
          <w:t>Table 3.3 Levels of independent variables in Central Composite Design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_Toc38667882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69</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83" w:history="1">
        <w:r w:rsidR="00970D13" w:rsidRPr="00342C92">
          <w:rPr>
            <w:rStyle w:val="Hyperlink"/>
            <w:rFonts w:ascii="Times New Roman" w:hAnsi="Times New Roman" w:cs="Times New Roman"/>
            <w:noProof/>
          </w:rPr>
          <w:t>Table 3.4 Central composite design matrix</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_Toc38667883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70</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84" w:history="1">
        <w:r w:rsidR="00970D13" w:rsidRPr="00342C92">
          <w:rPr>
            <w:rStyle w:val="Hyperlink"/>
            <w:rFonts w:ascii="Times New Roman" w:hAnsi="Times New Roman" w:cs="Times New Roman"/>
            <w:noProof/>
          </w:rPr>
          <w:t>Table 3.5 Range of factors and responses in Plackett-Burman experimental design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_Toc38667884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72</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85" w:history="1">
        <w:r w:rsidR="00970D13" w:rsidRPr="00342C92">
          <w:rPr>
            <w:rStyle w:val="Hyperlink"/>
            <w:rFonts w:ascii="Times New Roman" w:hAnsi="Times New Roman" w:cs="Times New Roman"/>
            <w:noProof/>
          </w:rPr>
          <w:t>Table 3.6 Statistical analysis for biomass production of selected factorial model under Plackett-Burman design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_Toc38667885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74</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86" w:history="1">
        <w:r w:rsidR="00970D13" w:rsidRPr="00342C92">
          <w:rPr>
            <w:rStyle w:val="Hyperlink"/>
            <w:rFonts w:ascii="Times New Roman" w:hAnsi="Times New Roman" w:cs="Times New Roman"/>
            <w:noProof/>
          </w:rPr>
          <w:t>Table 3.7 Fit statistics for biomass production using Plackett-Burman design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_Toc38667886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75</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87" w:history="1">
        <w:r w:rsidR="00970D13" w:rsidRPr="00342C92">
          <w:rPr>
            <w:rStyle w:val="Hyperlink"/>
            <w:rFonts w:ascii="Times New Roman" w:hAnsi="Times New Roman" w:cs="Times New Roman"/>
            <w:noProof/>
          </w:rPr>
          <w:t>Table 3.8 Statistical analysis of factors responsible for lipid production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_Toc38667887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76</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88" w:history="1">
        <w:r w:rsidR="00970D13" w:rsidRPr="00342C92">
          <w:rPr>
            <w:rStyle w:val="Hyperlink"/>
            <w:rFonts w:ascii="Times New Roman" w:hAnsi="Times New Roman" w:cs="Times New Roman"/>
            <w:noProof/>
          </w:rPr>
          <w:t>Table 3.9 Statistical analysis of variables involved in EPA production of Plackett-Burman Experimental design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_Toc38667888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79</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89" w:history="1">
        <w:r w:rsidR="00970D13" w:rsidRPr="00342C92">
          <w:rPr>
            <w:rStyle w:val="Hyperlink"/>
            <w:rFonts w:ascii="Times New Roman" w:hAnsi="Times New Roman" w:cs="Times New Roman"/>
            <w:noProof/>
          </w:rPr>
          <w:t>Table 3.10 Fit statistics of EPA production based on Plackett-Burman experimental design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_Toc38667889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79</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90" w:history="1">
        <w:r w:rsidR="00970D13" w:rsidRPr="00342C92">
          <w:rPr>
            <w:rStyle w:val="Hyperlink"/>
            <w:rFonts w:ascii="Times New Roman" w:hAnsi="Times New Roman" w:cs="Times New Roman"/>
            <w:noProof/>
          </w:rPr>
          <w:t xml:space="preserve">Table 3.11 Actual factor levels of CCD of the Response Surface optimization showing EPA, biomass and lipid production by </w:t>
        </w:r>
        <w:r w:rsidR="00970D13" w:rsidRPr="00342C92">
          <w:rPr>
            <w:rStyle w:val="Hyperlink"/>
            <w:rFonts w:ascii="Times New Roman" w:hAnsi="Times New Roman" w:cs="Times New Roman"/>
            <w:i/>
            <w:noProof/>
          </w:rPr>
          <w:t>N. oceanica CASA CC201</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_Toc38667890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81</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91" w:history="1">
        <w:r w:rsidR="00970D13" w:rsidRPr="00342C92">
          <w:rPr>
            <w:rStyle w:val="Hyperlink"/>
            <w:rFonts w:ascii="Times New Roman" w:hAnsi="Times New Roman" w:cs="Times New Roman"/>
            <w:noProof/>
          </w:rPr>
          <w:t>Table 3.12 ANOVA of CCD for EPA regression in actual terms of a quadratic model</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_Toc38667891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82</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92" w:history="1">
        <w:r w:rsidR="00970D13" w:rsidRPr="00342C92">
          <w:rPr>
            <w:rStyle w:val="Hyperlink"/>
            <w:rFonts w:ascii="Times New Roman" w:hAnsi="Times New Roman" w:cs="Times New Roman"/>
            <w:noProof/>
          </w:rPr>
          <w:t>Table 3.13 Fit statistics of EPA production in the quadratic model of Central Composite Design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_Toc38667892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82</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93" w:history="1">
        <w:r w:rsidR="00970D13" w:rsidRPr="00342C92">
          <w:rPr>
            <w:rStyle w:val="Hyperlink"/>
            <w:rFonts w:ascii="Times New Roman" w:hAnsi="Times New Roman" w:cs="Times New Roman"/>
            <w:noProof/>
          </w:rPr>
          <w:t>Table 4.1 Fatty acid composition of</w:t>
        </w:r>
        <w:r w:rsidR="008B6472" w:rsidRPr="00342C92">
          <w:rPr>
            <w:rStyle w:val="Hyperlink"/>
            <w:rFonts w:ascii="Times New Roman" w:hAnsi="Times New Roman" w:cs="Times New Roman"/>
            <w:noProof/>
          </w:rPr>
          <w:t xml:space="preserve"> </w:t>
        </w:r>
        <w:r w:rsidR="008B6472" w:rsidRPr="00342C92">
          <w:rPr>
            <w:rStyle w:val="Hyperlink"/>
            <w:rFonts w:ascii="Times New Roman" w:hAnsi="Times New Roman" w:cs="Times New Roman"/>
            <w:i/>
            <w:noProof/>
          </w:rPr>
          <w:t>N</w:t>
        </w:r>
        <w:r w:rsidR="008B6472" w:rsidRPr="00342C92">
          <w:rPr>
            <w:rStyle w:val="Hyperlink"/>
            <w:rFonts w:ascii="Times New Roman" w:hAnsi="Times New Roman" w:cs="Times New Roman"/>
            <w:noProof/>
          </w:rPr>
          <w:t xml:space="preserve">. </w:t>
        </w:r>
        <w:r w:rsidR="00970D13" w:rsidRPr="00342C92">
          <w:rPr>
            <w:rStyle w:val="Hyperlink"/>
            <w:rFonts w:ascii="Times New Roman" w:hAnsi="Times New Roman" w:cs="Times New Roman"/>
            <w:i/>
            <w:noProof/>
          </w:rPr>
          <w:t>oceanica</w:t>
        </w:r>
        <w:r w:rsidR="00970D13" w:rsidRPr="00342C92">
          <w:rPr>
            <w:rStyle w:val="Hyperlink"/>
            <w:rFonts w:ascii="Times New Roman" w:hAnsi="Times New Roman" w:cs="Times New Roman"/>
            <w:noProof/>
          </w:rPr>
          <w:t xml:space="preserve"> before urea crystallization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_Toc38667893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94</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94" w:history="1">
        <w:r w:rsidR="00970D13" w:rsidRPr="00342C92">
          <w:rPr>
            <w:rStyle w:val="Hyperlink"/>
            <w:rFonts w:ascii="Times New Roman" w:hAnsi="Times New Roman" w:cs="Times New Roman"/>
            <w:noProof/>
          </w:rPr>
          <w:t>Table 4.2 Fatty acid profile of urea complexing fraction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_Toc38667894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94</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95" w:history="1">
        <w:r w:rsidR="00970D13" w:rsidRPr="00342C92">
          <w:rPr>
            <w:rStyle w:val="Hyperlink"/>
            <w:rFonts w:ascii="Times New Roman" w:hAnsi="Times New Roman" w:cs="Times New Roman"/>
            <w:noProof/>
          </w:rPr>
          <w:t>Table 4.3 Fatty acid composition of non-urea complexing fraction</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_Toc38667895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95</w:t>
        </w:r>
        <w:r w:rsidR="00970D13" w:rsidRPr="00342C92">
          <w:rPr>
            <w:rFonts w:ascii="Times New Roman" w:hAnsi="Times New Roman" w:cs="Times New Roman"/>
            <w:noProof/>
            <w:webHidden/>
          </w:rPr>
          <w:fldChar w:fldCharType="end"/>
        </w:r>
      </w:hyperlink>
    </w:p>
    <w:p w:rsidR="00970D13" w:rsidRPr="00342C92" w:rsidRDefault="00D475D6" w:rsidP="00970D13">
      <w:pPr>
        <w:pStyle w:val="TableofFigures"/>
        <w:tabs>
          <w:tab w:val="right" w:leader="dot" w:pos="8152"/>
        </w:tabs>
        <w:spacing w:line="240" w:lineRule="auto"/>
        <w:rPr>
          <w:rFonts w:ascii="Times New Roman" w:eastAsiaTheme="minorEastAsia" w:hAnsi="Times New Roman" w:cs="Times New Roman"/>
          <w:smallCaps w:val="0"/>
          <w:noProof/>
          <w:sz w:val="22"/>
          <w:szCs w:val="22"/>
        </w:rPr>
      </w:pPr>
      <w:hyperlink w:anchor="_Toc38667896" w:history="1">
        <w:r w:rsidR="00970D13" w:rsidRPr="00342C92">
          <w:rPr>
            <w:rStyle w:val="Hyperlink"/>
            <w:rFonts w:ascii="Times New Roman" w:hAnsi="Times New Roman" w:cs="Times New Roman"/>
            <w:noProof/>
          </w:rPr>
          <w:t xml:space="preserve">Table 5.1 Fatty acid composition of lipid extract from </w:t>
        </w:r>
        <w:r w:rsidR="00970D13" w:rsidRPr="00342C92">
          <w:rPr>
            <w:rStyle w:val="Hyperlink"/>
            <w:rFonts w:ascii="Times New Roman" w:hAnsi="Times New Roman" w:cs="Times New Roman"/>
            <w:i/>
            <w:noProof/>
          </w:rPr>
          <w:t>N, oceanica CASA</w:t>
        </w:r>
        <w:r w:rsidR="00970D13" w:rsidRPr="00342C92">
          <w:rPr>
            <w:rStyle w:val="Hyperlink"/>
            <w:rFonts w:ascii="Times New Roman" w:hAnsi="Times New Roman" w:cs="Times New Roman"/>
            <w:noProof/>
          </w:rPr>
          <w:t xml:space="preserve"> </w:t>
        </w:r>
        <w:r w:rsidR="00970D13" w:rsidRPr="00342C92">
          <w:rPr>
            <w:rStyle w:val="Hyperlink"/>
            <w:rFonts w:ascii="Times New Roman" w:hAnsi="Times New Roman" w:cs="Times New Roman"/>
            <w:i/>
            <w:noProof/>
          </w:rPr>
          <w:t>CC201</w:t>
        </w:r>
        <w:r w:rsidR="00970D13" w:rsidRPr="00342C92">
          <w:rPr>
            <w:rFonts w:ascii="Times New Roman" w:hAnsi="Times New Roman" w:cs="Times New Roman"/>
            <w:noProof/>
            <w:webHidden/>
          </w:rPr>
          <w:tab/>
        </w:r>
        <w:r w:rsidR="00970D13" w:rsidRPr="00342C92">
          <w:rPr>
            <w:rFonts w:ascii="Times New Roman" w:hAnsi="Times New Roman" w:cs="Times New Roman"/>
            <w:noProof/>
            <w:webHidden/>
          </w:rPr>
          <w:fldChar w:fldCharType="begin"/>
        </w:r>
        <w:r w:rsidR="00970D13" w:rsidRPr="00342C92">
          <w:rPr>
            <w:rFonts w:ascii="Times New Roman" w:hAnsi="Times New Roman" w:cs="Times New Roman"/>
            <w:noProof/>
            <w:webHidden/>
          </w:rPr>
          <w:instrText xml:space="preserve"> PAGEREF _Toc38667896 \h </w:instrText>
        </w:r>
        <w:r w:rsidR="00970D13" w:rsidRPr="00342C92">
          <w:rPr>
            <w:rFonts w:ascii="Times New Roman" w:hAnsi="Times New Roman" w:cs="Times New Roman"/>
            <w:noProof/>
            <w:webHidden/>
          </w:rPr>
        </w:r>
        <w:r w:rsidR="00970D13" w:rsidRPr="00342C92">
          <w:rPr>
            <w:rFonts w:ascii="Times New Roman" w:hAnsi="Times New Roman" w:cs="Times New Roman"/>
            <w:noProof/>
            <w:webHidden/>
          </w:rPr>
          <w:fldChar w:fldCharType="separate"/>
        </w:r>
        <w:r w:rsidR="00B91853">
          <w:rPr>
            <w:rFonts w:ascii="Times New Roman" w:hAnsi="Times New Roman" w:cs="Times New Roman"/>
            <w:noProof/>
            <w:webHidden/>
          </w:rPr>
          <w:t>107</w:t>
        </w:r>
        <w:r w:rsidR="00970D13" w:rsidRPr="00342C92">
          <w:rPr>
            <w:rFonts w:ascii="Times New Roman" w:hAnsi="Times New Roman" w:cs="Times New Roman"/>
            <w:noProof/>
            <w:webHidden/>
          </w:rPr>
          <w:fldChar w:fldCharType="end"/>
        </w:r>
      </w:hyperlink>
    </w:p>
    <w:p w:rsidR="00EE101B" w:rsidRPr="00342C92" w:rsidRDefault="00AE4DBC" w:rsidP="00970D13">
      <w:pPr>
        <w:spacing w:line="240" w:lineRule="auto"/>
      </w:pPr>
      <w:r w:rsidRPr="00342C92">
        <w:fldChar w:fldCharType="end"/>
      </w:r>
    </w:p>
    <w:p w:rsidR="00281EE0" w:rsidRPr="00342C92" w:rsidRDefault="002203F1" w:rsidP="00576672">
      <w:pPr>
        <w:pStyle w:val="Title"/>
        <w:rPr>
          <w:bCs/>
        </w:rPr>
      </w:pPr>
      <w:bookmarkStart w:id="7" w:name="_Toc38667410"/>
      <w:r w:rsidRPr="00342C92">
        <w:t>List of Schemes</w:t>
      </w:r>
      <w:bookmarkEnd w:id="7"/>
    </w:p>
    <w:p w:rsidR="00E00FEA" w:rsidRPr="00342C92" w:rsidRDefault="00DC391F" w:rsidP="00E00FEA">
      <w:pPr>
        <w:spacing w:after="0" w:line="240" w:lineRule="auto"/>
        <w:ind w:right="29" w:firstLine="0"/>
        <w:jc w:val="left"/>
        <w:rPr>
          <w:smallCaps/>
          <w:sz w:val="20"/>
          <w:szCs w:val="20"/>
        </w:rPr>
      </w:pPr>
      <w:r w:rsidRPr="00342C92">
        <w:rPr>
          <w:smallCaps/>
          <w:sz w:val="20"/>
          <w:szCs w:val="20"/>
        </w:rPr>
        <w:t>Scheme 1.1 Schematic Representation Of The Work Flow……………..……………………</w:t>
      </w:r>
      <w:r w:rsidRPr="00342C92">
        <w:rPr>
          <w:smallCaps/>
          <w:sz w:val="20"/>
          <w:szCs w:val="20"/>
        </w:rPr>
        <w:tab/>
      </w:r>
      <w:r w:rsidR="005A3CE5" w:rsidRPr="00342C92">
        <w:rPr>
          <w:smallCaps/>
          <w:sz w:val="20"/>
          <w:szCs w:val="20"/>
        </w:rPr>
        <w:t>3</w:t>
      </w:r>
    </w:p>
    <w:p w:rsidR="00E00FEA" w:rsidRPr="00342C92" w:rsidRDefault="00DC391F" w:rsidP="00E00FEA">
      <w:pPr>
        <w:spacing w:after="0" w:line="240" w:lineRule="auto"/>
        <w:ind w:right="29" w:firstLine="0"/>
        <w:jc w:val="left"/>
        <w:rPr>
          <w:smallCaps/>
          <w:sz w:val="20"/>
          <w:szCs w:val="20"/>
        </w:rPr>
      </w:pPr>
      <w:r w:rsidRPr="00342C92">
        <w:rPr>
          <w:smallCaps/>
          <w:sz w:val="20"/>
          <w:szCs w:val="20"/>
        </w:rPr>
        <w:t>Scheme 1.2 Rationale For The Selection Of Pgrs ………………………………..</w:t>
      </w:r>
      <w:r w:rsidR="007154E1" w:rsidRPr="00342C92">
        <w:rPr>
          <w:smallCaps/>
          <w:sz w:val="20"/>
          <w:szCs w:val="20"/>
        </w:rPr>
        <w:t>……...……</w:t>
      </w:r>
      <w:r w:rsidR="007154E1" w:rsidRPr="00342C92">
        <w:rPr>
          <w:smallCaps/>
          <w:sz w:val="20"/>
          <w:szCs w:val="20"/>
        </w:rPr>
        <w:tab/>
        <w:t>2</w:t>
      </w:r>
      <w:r w:rsidR="00582C8F">
        <w:rPr>
          <w:smallCaps/>
          <w:sz w:val="20"/>
          <w:szCs w:val="20"/>
        </w:rPr>
        <w:t>4</w:t>
      </w:r>
    </w:p>
    <w:p w:rsidR="001D3AF3" w:rsidRPr="00342C92" w:rsidRDefault="00DC391F" w:rsidP="00E00FEA">
      <w:pPr>
        <w:spacing w:after="0" w:line="240" w:lineRule="auto"/>
        <w:ind w:right="29" w:firstLine="0"/>
        <w:jc w:val="left"/>
        <w:rPr>
          <w:smallCaps/>
          <w:sz w:val="20"/>
          <w:szCs w:val="20"/>
        </w:rPr>
      </w:pPr>
      <w:r w:rsidRPr="00342C92">
        <w:rPr>
          <w:smallCaps/>
          <w:sz w:val="20"/>
          <w:szCs w:val="20"/>
        </w:rPr>
        <w:t xml:space="preserve">Scheme 2.1 Role Of Stress Hormones In Epa Production </w:t>
      </w:r>
      <w:r w:rsidR="005A3CE5" w:rsidRPr="00342C92">
        <w:rPr>
          <w:smallCaps/>
          <w:sz w:val="20"/>
          <w:szCs w:val="20"/>
        </w:rPr>
        <w:t>………</w:t>
      </w:r>
      <w:r w:rsidR="00E00FEA" w:rsidRPr="00342C92">
        <w:rPr>
          <w:smallCaps/>
          <w:sz w:val="20"/>
          <w:szCs w:val="20"/>
        </w:rPr>
        <w:t>……………</w:t>
      </w:r>
      <w:r w:rsidRPr="00342C92">
        <w:rPr>
          <w:smallCaps/>
          <w:sz w:val="20"/>
          <w:szCs w:val="20"/>
        </w:rPr>
        <w:t>……………....</w:t>
      </w:r>
      <w:r w:rsidR="00E00FEA" w:rsidRPr="00342C92">
        <w:rPr>
          <w:smallCaps/>
          <w:sz w:val="20"/>
          <w:szCs w:val="20"/>
        </w:rPr>
        <w:t>.</w:t>
      </w:r>
      <w:r w:rsidRPr="00342C92">
        <w:rPr>
          <w:smallCaps/>
          <w:sz w:val="20"/>
          <w:szCs w:val="20"/>
        </w:rPr>
        <w:tab/>
      </w:r>
      <w:r w:rsidR="00F70050" w:rsidRPr="00342C92">
        <w:rPr>
          <w:smallCaps/>
          <w:sz w:val="20"/>
          <w:szCs w:val="20"/>
        </w:rPr>
        <w:t>6</w:t>
      </w:r>
      <w:r w:rsidR="00582C8F">
        <w:rPr>
          <w:smallCaps/>
          <w:sz w:val="20"/>
          <w:szCs w:val="20"/>
        </w:rPr>
        <w:t>1</w:t>
      </w:r>
    </w:p>
    <w:p w:rsidR="001D3AF3" w:rsidRPr="00342C92" w:rsidRDefault="001D3AF3" w:rsidP="00E00FEA">
      <w:pPr>
        <w:spacing w:after="0" w:line="240" w:lineRule="auto"/>
        <w:ind w:right="29" w:firstLine="0"/>
        <w:jc w:val="left"/>
        <w:rPr>
          <w:sz w:val="20"/>
          <w:szCs w:val="20"/>
        </w:rPr>
      </w:pPr>
    </w:p>
    <w:p w:rsidR="001D3AF3" w:rsidRPr="00342C92" w:rsidRDefault="001D3AF3" w:rsidP="00E00FEA">
      <w:pPr>
        <w:spacing w:after="0" w:line="240" w:lineRule="auto"/>
        <w:ind w:right="29" w:firstLine="0"/>
        <w:jc w:val="left"/>
        <w:rPr>
          <w:sz w:val="20"/>
          <w:szCs w:val="20"/>
        </w:rPr>
      </w:pPr>
    </w:p>
    <w:p w:rsidR="001D3AF3" w:rsidRPr="00342C92" w:rsidRDefault="001D3AF3" w:rsidP="00E00FEA">
      <w:pPr>
        <w:spacing w:after="0" w:line="240" w:lineRule="auto"/>
        <w:ind w:right="29" w:firstLine="0"/>
        <w:jc w:val="left"/>
        <w:rPr>
          <w:sz w:val="20"/>
          <w:szCs w:val="20"/>
        </w:rPr>
      </w:pPr>
    </w:p>
    <w:p w:rsidR="00FB4EF1" w:rsidRPr="00342C92" w:rsidRDefault="00FB4EF1" w:rsidP="008C228C"/>
    <w:p w:rsidR="00B320FD" w:rsidRPr="00342C92" w:rsidRDefault="00B320FD" w:rsidP="00B320FD">
      <w:pPr>
        <w:ind w:firstLine="0"/>
        <w:sectPr w:rsidR="00B320FD" w:rsidRPr="00342C92" w:rsidSect="00BE2D79">
          <w:footerReference w:type="even" r:id="rId18"/>
          <w:footerReference w:type="default" r:id="rId19"/>
          <w:pgSz w:w="11906" w:h="16838"/>
          <w:pgMar w:top="1440" w:right="1440" w:bottom="1440" w:left="1440" w:header="706" w:footer="706" w:gutter="0"/>
          <w:pgNumType w:fmt="lowerRoman" w:start="1"/>
          <w:cols w:space="708"/>
          <w:docGrid w:linePitch="360"/>
        </w:sectPr>
      </w:pPr>
    </w:p>
    <w:tbl>
      <w:tblPr>
        <w:tblpPr w:leftFromText="180" w:rightFromText="180" w:vertAnchor="page" w:horzAnchor="margin" w:tblpY="201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81"/>
        <w:gridCol w:w="5635"/>
      </w:tblGrid>
      <w:tr w:rsidR="001D3AF3" w:rsidRPr="00342C92" w:rsidTr="001D3AF3">
        <w:trPr>
          <w:trHeight w:val="1550"/>
        </w:trPr>
        <w:tc>
          <w:tcPr>
            <w:tcW w:w="5000" w:type="pct"/>
            <w:gridSpan w:val="2"/>
          </w:tcPr>
          <w:p w:rsidR="001D3AF3" w:rsidRPr="00342C92" w:rsidRDefault="001D3AF3" w:rsidP="00A130BA">
            <w:pPr>
              <w:spacing w:before="240" w:after="0" w:line="240" w:lineRule="auto"/>
              <w:ind w:left="2137" w:right="93" w:firstLine="0"/>
              <w:rPr>
                <w:rFonts w:eastAsiaTheme="minorEastAsia" w:cstheme="minorBidi"/>
                <w:b/>
                <w:bCs w:val="0"/>
                <w:color w:val="000000"/>
                <w:lang w:val="en-IN" w:eastAsia="en-IN"/>
              </w:rPr>
            </w:pPr>
            <w:r w:rsidRPr="00342C92">
              <w:rPr>
                <w:rFonts w:eastAsiaTheme="minorEastAsia" w:cstheme="minorBidi"/>
                <w:bCs w:val="0"/>
                <w:noProof/>
                <w:color w:val="000000"/>
                <w:sz w:val="32"/>
                <w:szCs w:val="22"/>
              </w:rPr>
              <w:lastRenderedPageBreak/>
              <w:drawing>
                <wp:anchor distT="0" distB="0" distL="114300" distR="114300" simplePos="0" relativeHeight="251688960" behindDoc="1" locked="0" layoutInCell="1" allowOverlap="1" wp14:anchorId="573A31D9" wp14:editId="6E9725F9">
                  <wp:simplePos x="0" y="0"/>
                  <wp:positionH relativeFrom="column">
                    <wp:posOffset>-17780</wp:posOffset>
                  </wp:positionH>
                  <wp:positionV relativeFrom="paragraph">
                    <wp:posOffset>195580</wp:posOffset>
                  </wp:positionV>
                  <wp:extent cx="1203325" cy="509905"/>
                  <wp:effectExtent l="19050" t="0" r="0" b="0"/>
                  <wp:wrapTight wrapText="bothSides">
                    <wp:wrapPolygon edited="0">
                      <wp:start x="-342" y="0"/>
                      <wp:lineTo x="-342" y="20981"/>
                      <wp:lineTo x="21543" y="20981"/>
                      <wp:lineTo x="21543" y="0"/>
                      <wp:lineTo x="-342"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03325" cy="509905"/>
                          </a:xfrm>
                          <a:prstGeom prst="rect">
                            <a:avLst/>
                          </a:prstGeom>
                          <a:noFill/>
                          <a:ln>
                            <a:noFill/>
                          </a:ln>
                        </pic:spPr>
                      </pic:pic>
                    </a:graphicData>
                  </a:graphic>
                </wp:anchor>
              </w:drawing>
            </w:r>
            <w:r w:rsidRPr="00342C92">
              <w:rPr>
                <w:rFonts w:eastAsiaTheme="minorEastAsia" w:cstheme="minorBidi"/>
                <w:b/>
                <w:bCs w:val="0"/>
                <w:color w:val="000000"/>
                <w:lang w:val="en-IN" w:eastAsia="en-IN"/>
              </w:rPr>
              <w:t>Synopsis of the Thesis to be submitted to the Academy of Scientific and Innovative Research for Award of the Degree of Doctor of Philosophy in Biological Sciences</w:t>
            </w:r>
          </w:p>
        </w:tc>
      </w:tr>
      <w:tr w:rsidR="001D3AF3" w:rsidRPr="00342C92" w:rsidTr="001D3AF3">
        <w:tc>
          <w:tcPr>
            <w:tcW w:w="1875" w:type="pct"/>
          </w:tcPr>
          <w:p w:rsidR="001D3AF3" w:rsidRPr="00342C92" w:rsidRDefault="001D3AF3" w:rsidP="001D3AF3">
            <w:pPr>
              <w:spacing w:after="0"/>
              <w:ind w:right="0" w:firstLine="0"/>
              <w:jc w:val="left"/>
              <w:rPr>
                <w:rFonts w:eastAsiaTheme="minorEastAsia" w:cstheme="minorBidi"/>
                <w:b/>
                <w:bCs w:val="0"/>
                <w:color w:val="000000"/>
                <w:lang w:val="en-IN" w:eastAsia="en-IN"/>
              </w:rPr>
            </w:pPr>
            <w:r w:rsidRPr="00342C92">
              <w:rPr>
                <w:rFonts w:eastAsiaTheme="minorEastAsia" w:cstheme="minorBidi"/>
                <w:b/>
                <w:bCs w:val="0"/>
                <w:color w:val="000000"/>
                <w:lang w:val="en-IN" w:eastAsia="en-IN"/>
              </w:rPr>
              <w:t>Name of the Candidate</w:t>
            </w:r>
          </w:p>
        </w:tc>
        <w:tc>
          <w:tcPr>
            <w:tcW w:w="3125" w:type="pct"/>
          </w:tcPr>
          <w:p w:rsidR="001D3AF3" w:rsidRPr="00342C92" w:rsidRDefault="001D3AF3" w:rsidP="001D3AF3">
            <w:pPr>
              <w:spacing w:after="0"/>
              <w:ind w:right="0" w:firstLine="0"/>
              <w:jc w:val="left"/>
              <w:rPr>
                <w:rFonts w:eastAsiaTheme="minorEastAsia" w:cstheme="minorBidi"/>
                <w:b/>
                <w:bCs w:val="0"/>
                <w:color w:val="000000"/>
                <w:lang w:val="en-IN" w:eastAsia="en-IN"/>
              </w:rPr>
            </w:pPr>
            <w:r w:rsidRPr="00342C92">
              <w:rPr>
                <w:rFonts w:eastAsiaTheme="minorEastAsia" w:cstheme="minorBidi"/>
                <w:b/>
                <w:bCs w:val="0"/>
                <w:color w:val="000000"/>
                <w:lang w:val="en-IN" w:eastAsia="en-IN"/>
              </w:rPr>
              <w:t>Aswathy Udayan</w:t>
            </w:r>
          </w:p>
        </w:tc>
      </w:tr>
      <w:tr w:rsidR="001D3AF3" w:rsidRPr="00342C92" w:rsidTr="001D3AF3">
        <w:tc>
          <w:tcPr>
            <w:tcW w:w="1875" w:type="pct"/>
          </w:tcPr>
          <w:p w:rsidR="001D3AF3" w:rsidRPr="00342C92" w:rsidRDefault="001D3AF3" w:rsidP="001D3AF3">
            <w:pPr>
              <w:spacing w:after="0"/>
              <w:ind w:right="0" w:firstLine="0"/>
              <w:jc w:val="left"/>
              <w:rPr>
                <w:rFonts w:eastAsiaTheme="minorEastAsia" w:cstheme="minorBidi"/>
                <w:b/>
                <w:bCs w:val="0"/>
                <w:color w:val="000000"/>
                <w:lang w:val="en-IN" w:eastAsia="en-IN"/>
              </w:rPr>
            </w:pPr>
            <w:r w:rsidRPr="00342C92">
              <w:rPr>
                <w:rFonts w:eastAsiaTheme="minorEastAsia" w:cstheme="minorBidi"/>
                <w:b/>
                <w:bCs w:val="0"/>
                <w:color w:val="000000"/>
                <w:lang w:val="en-IN" w:eastAsia="en-IN"/>
              </w:rPr>
              <w:t>Registration Number</w:t>
            </w:r>
          </w:p>
        </w:tc>
        <w:tc>
          <w:tcPr>
            <w:tcW w:w="3125" w:type="pct"/>
          </w:tcPr>
          <w:p w:rsidR="001D3AF3" w:rsidRPr="00342C92" w:rsidRDefault="001D3AF3" w:rsidP="001D3AF3">
            <w:pPr>
              <w:spacing w:after="0"/>
              <w:ind w:right="0" w:firstLine="0"/>
              <w:jc w:val="left"/>
              <w:rPr>
                <w:rFonts w:eastAsiaTheme="minorEastAsia" w:cstheme="minorBidi"/>
                <w:b/>
                <w:bCs w:val="0"/>
                <w:lang w:val="en-IN" w:eastAsia="en-IN"/>
              </w:rPr>
            </w:pPr>
            <w:r w:rsidRPr="00342C92">
              <w:rPr>
                <w:rFonts w:eastAsiaTheme="minorEastAsia" w:cstheme="minorBidi"/>
                <w:b/>
                <w:bCs w:val="0"/>
                <w:lang w:val="en-IN" w:eastAsia="en-IN"/>
              </w:rPr>
              <w:t>10BB15A39022</w:t>
            </w:r>
          </w:p>
        </w:tc>
      </w:tr>
      <w:tr w:rsidR="001D3AF3" w:rsidRPr="00342C92" w:rsidTr="001D3AF3">
        <w:tc>
          <w:tcPr>
            <w:tcW w:w="1875" w:type="pct"/>
          </w:tcPr>
          <w:p w:rsidR="001D3AF3" w:rsidRPr="00342C92" w:rsidRDefault="001D3AF3" w:rsidP="001D3AF3">
            <w:pPr>
              <w:spacing w:after="0"/>
              <w:ind w:right="0" w:firstLine="0"/>
              <w:jc w:val="left"/>
              <w:rPr>
                <w:rFonts w:eastAsiaTheme="minorEastAsia" w:cstheme="minorBidi"/>
                <w:b/>
                <w:bCs w:val="0"/>
                <w:color w:val="000000"/>
                <w:lang w:val="en-IN" w:eastAsia="en-IN"/>
              </w:rPr>
            </w:pPr>
            <w:r w:rsidRPr="00342C92">
              <w:rPr>
                <w:rFonts w:eastAsiaTheme="minorEastAsia" w:cstheme="minorBidi"/>
                <w:b/>
                <w:bCs w:val="0"/>
                <w:color w:val="000000"/>
                <w:lang w:val="en-IN" w:eastAsia="en-IN"/>
              </w:rPr>
              <w:t>Faculty</w:t>
            </w:r>
          </w:p>
        </w:tc>
        <w:tc>
          <w:tcPr>
            <w:tcW w:w="3125" w:type="pct"/>
          </w:tcPr>
          <w:p w:rsidR="001D3AF3" w:rsidRPr="00342C92" w:rsidRDefault="001D3AF3" w:rsidP="001D3AF3">
            <w:pPr>
              <w:spacing w:after="0"/>
              <w:ind w:right="0" w:firstLine="0"/>
              <w:jc w:val="left"/>
              <w:rPr>
                <w:rFonts w:eastAsiaTheme="minorEastAsia" w:cstheme="minorBidi"/>
                <w:b/>
                <w:bCs w:val="0"/>
                <w:color w:val="000000"/>
                <w:lang w:val="en-IN" w:eastAsia="en-IN"/>
              </w:rPr>
            </w:pPr>
            <w:r w:rsidRPr="00342C92">
              <w:rPr>
                <w:rFonts w:eastAsiaTheme="minorEastAsia" w:cstheme="minorBidi"/>
                <w:b/>
                <w:bCs w:val="0"/>
                <w:color w:val="000000"/>
                <w:lang w:val="en-IN" w:eastAsia="en-IN"/>
              </w:rPr>
              <w:t>Biological Sciences</w:t>
            </w:r>
          </w:p>
        </w:tc>
      </w:tr>
      <w:tr w:rsidR="001D3AF3" w:rsidRPr="00342C92" w:rsidTr="001D3AF3">
        <w:trPr>
          <w:trHeight w:val="710"/>
        </w:trPr>
        <w:tc>
          <w:tcPr>
            <w:tcW w:w="1875" w:type="pct"/>
          </w:tcPr>
          <w:p w:rsidR="001D3AF3" w:rsidRPr="00342C92" w:rsidRDefault="001D3AF3" w:rsidP="001D3AF3">
            <w:pPr>
              <w:spacing w:after="0"/>
              <w:ind w:right="0" w:firstLine="0"/>
              <w:jc w:val="left"/>
              <w:rPr>
                <w:rFonts w:eastAsiaTheme="minorEastAsia" w:cstheme="minorBidi"/>
                <w:b/>
                <w:bCs w:val="0"/>
                <w:color w:val="000000"/>
                <w:lang w:val="en-IN" w:eastAsia="en-IN"/>
              </w:rPr>
            </w:pPr>
            <w:r w:rsidRPr="00342C92">
              <w:rPr>
                <w:rFonts w:eastAsiaTheme="minorEastAsia" w:cstheme="minorBidi"/>
                <w:b/>
                <w:bCs w:val="0"/>
                <w:color w:val="000000"/>
                <w:lang w:val="en-IN" w:eastAsia="en-IN"/>
              </w:rPr>
              <w:t>Laboratory</w:t>
            </w:r>
          </w:p>
        </w:tc>
        <w:tc>
          <w:tcPr>
            <w:tcW w:w="3125" w:type="pct"/>
          </w:tcPr>
          <w:p w:rsidR="001D3AF3" w:rsidRPr="00342C92" w:rsidRDefault="001D3AF3" w:rsidP="001D3AF3">
            <w:pPr>
              <w:autoSpaceDE w:val="0"/>
              <w:autoSpaceDN w:val="0"/>
              <w:adjustRightInd w:val="0"/>
              <w:spacing w:after="0"/>
              <w:ind w:right="0" w:firstLine="0"/>
              <w:jc w:val="left"/>
              <w:rPr>
                <w:rFonts w:eastAsia="Times New Roman"/>
                <w:b/>
                <w:bCs w:val="0"/>
                <w:color w:val="000000"/>
                <w:lang w:val="en-IN"/>
              </w:rPr>
            </w:pPr>
            <w:r w:rsidRPr="00342C92">
              <w:rPr>
                <w:rFonts w:eastAsia="Times New Roman"/>
                <w:b/>
                <w:bCs w:val="0"/>
                <w:color w:val="000000"/>
                <w:lang w:val="en-IN"/>
              </w:rPr>
              <w:t>CSIR-National Institute for Interdisciplinary Science and Technology (NIIST), Thiruvananthapuram</w:t>
            </w:r>
          </w:p>
        </w:tc>
      </w:tr>
      <w:tr w:rsidR="001D3AF3" w:rsidRPr="00342C92" w:rsidTr="001D3AF3">
        <w:trPr>
          <w:trHeight w:val="755"/>
        </w:trPr>
        <w:tc>
          <w:tcPr>
            <w:tcW w:w="1875" w:type="pct"/>
          </w:tcPr>
          <w:p w:rsidR="001D3AF3" w:rsidRPr="00342C92" w:rsidRDefault="001D3AF3" w:rsidP="001D3AF3">
            <w:pPr>
              <w:spacing w:after="0"/>
              <w:ind w:right="0" w:firstLine="0"/>
              <w:jc w:val="left"/>
              <w:rPr>
                <w:rFonts w:eastAsiaTheme="minorEastAsia" w:cstheme="minorBidi"/>
                <w:b/>
                <w:bCs w:val="0"/>
                <w:color w:val="000000"/>
                <w:lang w:val="en-IN" w:eastAsia="en-IN"/>
              </w:rPr>
            </w:pPr>
            <w:r w:rsidRPr="00342C92">
              <w:rPr>
                <w:rFonts w:eastAsiaTheme="minorEastAsia" w:cstheme="minorBidi"/>
                <w:b/>
                <w:bCs w:val="0"/>
                <w:color w:val="000000"/>
                <w:lang w:val="en-IN" w:eastAsia="en-IN"/>
              </w:rPr>
              <w:t>Title of the thesis</w:t>
            </w:r>
          </w:p>
        </w:tc>
        <w:tc>
          <w:tcPr>
            <w:tcW w:w="3125" w:type="pct"/>
            <w:vAlign w:val="center"/>
          </w:tcPr>
          <w:p w:rsidR="001D3AF3" w:rsidRPr="00342C92" w:rsidRDefault="0012024D" w:rsidP="001D3AF3">
            <w:pPr>
              <w:spacing w:after="0"/>
              <w:ind w:right="0" w:firstLine="0"/>
              <w:jc w:val="left"/>
              <w:rPr>
                <w:rFonts w:eastAsia="Times New Roman"/>
                <w:b/>
                <w:bCs w:val="0"/>
                <w:lang w:val="en-IN" w:eastAsia="en-IN"/>
              </w:rPr>
            </w:pPr>
            <w:r w:rsidRPr="00342C92">
              <w:rPr>
                <w:rFonts w:eastAsia="Times New Roman"/>
                <w:b/>
                <w:bCs w:val="0"/>
                <w:lang w:val="en-IN" w:eastAsia="en-IN"/>
              </w:rPr>
              <w:t>Investigation on the effect of plant growth regulators on essential o</w:t>
            </w:r>
            <w:r w:rsidR="001D3AF3" w:rsidRPr="00342C92">
              <w:rPr>
                <w:rFonts w:eastAsia="Times New Roman"/>
                <w:b/>
                <w:bCs w:val="0"/>
                <w:lang w:val="en-IN" w:eastAsia="en-IN"/>
              </w:rPr>
              <w:t xml:space="preserve">mega-3 fatty acid production in marine microalgae </w:t>
            </w:r>
            <w:r w:rsidR="001D3AF3" w:rsidRPr="00342C92">
              <w:rPr>
                <w:rFonts w:eastAsia="Times New Roman"/>
                <w:b/>
                <w:bCs w:val="0"/>
                <w:i/>
                <w:lang w:val="en-IN" w:eastAsia="en-IN"/>
              </w:rPr>
              <w:t>Nannochloropsis oceanica</w:t>
            </w:r>
            <w:r w:rsidR="00C30092" w:rsidRPr="00342C92">
              <w:rPr>
                <w:rFonts w:eastAsia="Times New Roman"/>
                <w:b/>
                <w:bCs w:val="0"/>
                <w:i/>
                <w:lang w:val="en-IN" w:eastAsia="en-IN"/>
              </w:rPr>
              <w:t xml:space="preserve"> </w:t>
            </w:r>
            <w:r w:rsidR="00C30092" w:rsidRPr="00342C92">
              <w:t xml:space="preserve"> </w:t>
            </w:r>
            <w:r w:rsidR="00C30092" w:rsidRPr="00342C92">
              <w:rPr>
                <w:rFonts w:eastAsia="Times New Roman"/>
                <w:b/>
                <w:bCs w:val="0"/>
                <w:i/>
                <w:lang w:val="en-IN" w:eastAsia="en-IN"/>
              </w:rPr>
              <w:t>CASA CC201</w:t>
            </w:r>
          </w:p>
        </w:tc>
      </w:tr>
      <w:tr w:rsidR="001D3AF3" w:rsidRPr="00342C92" w:rsidTr="001D3AF3">
        <w:trPr>
          <w:trHeight w:val="422"/>
        </w:trPr>
        <w:tc>
          <w:tcPr>
            <w:tcW w:w="1875" w:type="pct"/>
          </w:tcPr>
          <w:p w:rsidR="001D3AF3" w:rsidRPr="00342C92" w:rsidRDefault="001D3AF3" w:rsidP="001D3AF3">
            <w:pPr>
              <w:spacing w:after="0"/>
              <w:ind w:right="0" w:firstLine="0"/>
              <w:jc w:val="left"/>
              <w:rPr>
                <w:rFonts w:eastAsiaTheme="minorEastAsia" w:cstheme="minorBidi"/>
                <w:b/>
                <w:bCs w:val="0"/>
                <w:color w:val="000000"/>
                <w:lang w:val="en-IN" w:eastAsia="en-IN"/>
              </w:rPr>
            </w:pPr>
            <w:r w:rsidRPr="00342C92">
              <w:rPr>
                <w:rFonts w:eastAsiaTheme="minorEastAsia" w:cstheme="minorBidi"/>
                <w:b/>
                <w:bCs w:val="0"/>
                <w:color w:val="000000"/>
                <w:lang w:val="en-IN" w:eastAsia="en-IN"/>
              </w:rPr>
              <w:t xml:space="preserve">Research Supervisor </w:t>
            </w:r>
          </w:p>
        </w:tc>
        <w:tc>
          <w:tcPr>
            <w:tcW w:w="3125" w:type="pct"/>
          </w:tcPr>
          <w:p w:rsidR="001D3AF3" w:rsidRPr="00342C92" w:rsidRDefault="001D3AF3" w:rsidP="001D3AF3">
            <w:pPr>
              <w:spacing w:after="0"/>
              <w:ind w:right="0" w:firstLine="0"/>
              <w:jc w:val="left"/>
              <w:rPr>
                <w:rFonts w:eastAsiaTheme="minorEastAsia" w:cstheme="minorBidi"/>
                <w:b/>
                <w:bCs w:val="0"/>
                <w:color w:val="000000"/>
                <w:lang w:val="en-IN" w:eastAsia="en-IN"/>
              </w:rPr>
            </w:pPr>
            <w:r w:rsidRPr="00342C92">
              <w:rPr>
                <w:rFonts w:eastAsiaTheme="minorEastAsia" w:cstheme="minorBidi"/>
                <w:b/>
                <w:bCs w:val="0"/>
                <w:color w:val="000000"/>
                <w:lang w:val="en-IN" w:eastAsia="en-IN"/>
              </w:rPr>
              <w:t>Dr. Muthu Arumugam</w:t>
            </w:r>
          </w:p>
        </w:tc>
      </w:tr>
    </w:tbl>
    <w:p w:rsidR="001D3AF3" w:rsidRPr="00342C92" w:rsidRDefault="001D3AF3" w:rsidP="00A130BA">
      <w:pPr>
        <w:pStyle w:val="Title"/>
        <w:rPr>
          <w:lang w:val="en-IN" w:eastAsia="en-IN"/>
        </w:rPr>
      </w:pPr>
      <w:bookmarkStart w:id="8" w:name="_Toc38667411"/>
      <w:r w:rsidRPr="00342C92">
        <w:rPr>
          <w:lang w:val="en-IN" w:eastAsia="en-IN"/>
        </w:rPr>
        <w:t>Synopsis</w:t>
      </w:r>
      <w:bookmarkEnd w:id="8"/>
    </w:p>
    <w:p w:rsidR="00A130BA" w:rsidRPr="00342C92" w:rsidRDefault="00A130BA" w:rsidP="00A130BA">
      <w:pPr>
        <w:spacing w:before="240"/>
        <w:ind w:firstLine="0"/>
        <w:rPr>
          <w:b/>
          <w:lang w:val="en-IN" w:eastAsia="en-IN"/>
        </w:rPr>
      </w:pPr>
    </w:p>
    <w:p w:rsidR="0008261C" w:rsidRPr="00342C92" w:rsidRDefault="0008261C" w:rsidP="00A130BA">
      <w:pPr>
        <w:spacing w:before="240"/>
        <w:ind w:firstLine="0"/>
        <w:rPr>
          <w:b/>
          <w:lang w:val="en-IN" w:eastAsia="en-IN"/>
        </w:rPr>
      </w:pPr>
      <w:r w:rsidRPr="00342C92">
        <w:rPr>
          <w:b/>
          <w:lang w:val="en-IN" w:eastAsia="en-IN"/>
        </w:rPr>
        <w:t>I</w:t>
      </w:r>
      <w:r w:rsidR="00A130BA" w:rsidRPr="00342C92">
        <w:rPr>
          <w:b/>
          <w:lang w:val="en-IN" w:eastAsia="en-IN"/>
        </w:rPr>
        <w:t>ntroduction</w:t>
      </w:r>
    </w:p>
    <w:p w:rsidR="0008261C" w:rsidRPr="00342C92" w:rsidRDefault="0008261C" w:rsidP="00866A1C">
      <w:pPr>
        <w:rPr>
          <w:lang w:val="en-IN" w:eastAsia="en-IN"/>
        </w:rPr>
      </w:pPr>
      <w:r w:rsidRPr="00342C92">
        <w:rPr>
          <w:color w:val="000000"/>
          <w:lang w:val="en-IN" w:eastAsia="en-IN"/>
        </w:rPr>
        <w:t xml:space="preserve">In the current global scenario, achieving an adequate nutrition is a major concern with increasing population and urbanization. It is indeed necessary to find cost effective sources of nutrients that can rapidly produce significant amounts of high value nutritional products. </w:t>
      </w:r>
      <w:r w:rsidRPr="00342C92">
        <w:rPr>
          <w:lang w:val="en-IN" w:eastAsia="en-IN"/>
        </w:rPr>
        <w:t>Microalgae are diverse group of unicellular photosynthetic microorganisms capable of producing high value, energy rich compounds using light energy and carbon dioxide.</w:t>
      </w:r>
      <w:r w:rsidRPr="00342C92">
        <w:rPr>
          <w:rFonts w:asciiTheme="minorHAnsi" w:hAnsiTheme="minorHAnsi" w:cstheme="minorBidi"/>
          <w:lang w:val="en-IN" w:eastAsia="en-IN"/>
        </w:rPr>
        <w:t xml:space="preserve"> </w:t>
      </w:r>
      <w:r w:rsidRPr="00342C92">
        <w:rPr>
          <w:lang w:val="en-IN" w:eastAsia="en-IN"/>
        </w:rPr>
        <w:t xml:space="preserve">Among these high-value functional ingredients, long chain poly unsaturated fatty acids (LC-PUFAs) including omega 3 and omega 6 fatty acids are the necessary components for the growth of higher eukaryotes. Arachidonic acid (AA, 20:4 ω-6), Eicosapentaenoic acid (EPA, 20:5, ω-3) and Docosahexaenoic acid (DHA, 22:6, ω-3) are the most nutritionally important essential bioactive compounds belonging to omega 3 (n-3) fatty acids. EPA found in mammalian cell membranes serves as a precursor of eicosanoids, which are potent hormone-like compounds including prostaglandins, leukotrienes, and thromboxanes. Intake of eicosanoids has many beneficial effects like inflammatory responses, blood pressure regulation, blood clotting and cell signalling. </w:t>
      </w:r>
    </w:p>
    <w:p w:rsidR="0008261C" w:rsidRPr="00342C92" w:rsidRDefault="0008261C" w:rsidP="00866A1C">
      <w:pPr>
        <w:rPr>
          <w:lang w:val="en-IN" w:eastAsia="en-IN"/>
        </w:rPr>
      </w:pPr>
      <w:r w:rsidRPr="00342C92">
        <w:rPr>
          <w:lang w:val="en-IN" w:eastAsia="en-IN"/>
        </w:rPr>
        <w:lastRenderedPageBreak/>
        <w:t>Currently fish and fish derived oils are the major sources of omega 3 fatty acids. However over exploitation of fish for the production of omega 3 fatty acids lead to decline in marine fish stocks which can result in serious ecological imbalances. Moreover fish contain traces of heavy metals, which are harmful to the consumers, especially the carrying mother and infants. In addition, fish oil is not suitable for vegetarians and the odour makes it unattractive. There is a variety of alternative EPA and DHA sources such as bacteria, fungi, plants and microalgae that are currently being explored for commercial production. Fungi require an organic carbon source and typically long growth periods, plants need arable land, have longer growth times and have no enzymatic activity for producing long chain PUFAs EPA and DHA, unless genetically modified.  Microalgae are the initial EPA and DHA producers in the marine food chain and can naturally grow fast under a variety of autotrophic, mixotrophic and heterotrophic culture conditions with high long chain ω-3 fatty acid production potential.</w:t>
      </w:r>
    </w:p>
    <w:p w:rsidR="0008261C" w:rsidRPr="00342C92" w:rsidRDefault="00A130BA" w:rsidP="00A130BA">
      <w:pPr>
        <w:ind w:firstLine="0"/>
        <w:rPr>
          <w:b/>
          <w:lang w:val="en-IN" w:eastAsia="en-IN"/>
        </w:rPr>
      </w:pPr>
      <w:r w:rsidRPr="00342C92">
        <w:rPr>
          <w:b/>
          <w:lang w:eastAsia="en-IN"/>
        </w:rPr>
        <w:t>Rationale and objectives of the study</w:t>
      </w:r>
    </w:p>
    <w:p w:rsidR="0008261C" w:rsidRPr="00342C92" w:rsidRDefault="0008261C" w:rsidP="00866A1C">
      <w:pPr>
        <w:rPr>
          <w:lang w:val="en-IN" w:eastAsia="en-IN"/>
        </w:rPr>
      </w:pPr>
      <w:r w:rsidRPr="00342C92">
        <w:rPr>
          <w:lang w:val="en-IN" w:eastAsia="en-IN"/>
        </w:rPr>
        <w:t xml:space="preserve">The rationale of the present study is to enrich the omega 3 fatty acid production, specifically EPA content in marine microalgae </w:t>
      </w:r>
      <w:r w:rsidRPr="00342C92">
        <w:rPr>
          <w:i/>
          <w:lang w:val="en-IN" w:eastAsia="en-IN"/>
        </w:rPr>
        <w:t xml:space="preserve">Nannochloropsis oceanica </w:t>
      </w:r>
      <w:r w:rsidRPr="00342C92">
        <w:rPr>
          <w:lang w:val="en-IN" w:eastAsia="en-IN"/>
        </w:rPr>
        <w:t xml:space="preserve">and to address the challenges associated with large scale cultivation of microalgae. The major challenges occur in large scale cultivation systems are lower biomass and product yield with high operational cost. The development of an efficient large-scale cultivation system for the commercial production of EPA and DHA would address a major global need. In the present </w:t>
      </w:r>
      <w:r w:rsidRPr="00342C92">
        <w:rPr>
          <w:noProof/>
          <w:lang w:val="en-IN" w:eastAsia="en-IN"/>
        </w:rPr>
        <w:t>study,</w:t>
      </w:r>
      <w:r w:rsidRPr="00342C92">
        <w:rPr>
          <w:lang w:val="en-IN" w:eastAsia="en-IN"/>
        </w:rPr>
        <w:t xml:space="preserve"> different Plant Growth Regulators (PGRs) are used as a biochemical agent for high lipid induction and omega 3 fatty acid production in marine microalgae </w:t>
      </w:r>
      <w:r w:rsidRPr="00342C92">
        <w:rPr>
          <w:i/>
          <w:lang w:val="en-IN" w:eastAsia="en-IN"/>
        </w:rPr>
        <w:t xml:space="preserve">Nannochloropsis </w:t>
      </w:r>
      <w:r w:rsidRPr="00342C92">
        <w:rPr>
          <w:i/>
          <w:noProof/>
          <w:lang w:val="en-IN" w:eastAsia="en-IN"/>
        </w:rPr>
        <w:t>oceanica</w:t>
      </w:r>
      <w:r w:rsidRPr="00342C92">
        <w:rPr>
          <w:i/>
          <w:lang w:val="en-IN" w:eastAsia="en-IN"/>
        </w:rPr>
        <w:t xml:space="preserve"> CASA CC201</w:t>
      </w:r>
      <w:r w:rsidRPr="00342C92">
        <w:rPr>
          <w:lang w:val="en-IN" w:eastAsia="en-IN"/>
        </w:rPr>
        <w:t xml:space="preserve">. Plant growth regulators or plant hormones are natural or synthetic chemical messengers involved in plant growth and development and act as stimulators of cellular events such as cell growth, cell division, lipid and fatty acid metabolism. Marine microalgae as primitive eukaryotic plant cells </w:t>
      </w:r>
      <w:r w:rsidRPr="00342C92">
        <w:rPr>
          <w:noProof/>
          <w:lang w:val="en-IN" w:eastAsia="en-IN"/>
        </w:rPr>
        <w:t>have a</w:t>
      </w:r>
      <w:r w:rsidR="005D426E" w:rsidRPr="00342C92">
        <w:rPr>
          <w:noProof/>
          <w:lang w:val="en-IN" w:eastAsia="en-IN"/>
        </w:rPr>
        <w:t xml:space="preserve"> </w:t>
      </w:r>
      <w:r w:rsidRPr="00342C92">
        <w:rPr>
          <w:noProof/>
          <w:lang w:val="en-IN" w:eastAsia="en-IN"/>
        </w:rPr>
        <w:t>close</w:t>
      </w:r>
      <w:r w:rsidRPr="00342C92">
        <w:rPr>
          <w:lang w:val="en-IN" w:eastAsia="en-IN"/>
        </w:rPr>
        <w:t xml:space="preserve"> evolutionary relationship with plants and are often used for the </w:t>
      </w:r>
      <w:r w:rsidRPr="00342C92">
        <w:rPr>
          <w:noProof/>
          <w:lang w:val="en-IN" w:eastAsia="en-IN"/>
        </w:rPr>
        <w:t>production</w:t>
      </w:r>
      <w:r w:rsidRPr="00342C92">
        <w:rPr>
          <w:lang w:val="en-IN" w:eastAsia="en-IN"/>
        </w:rPr>
        <w:t xml:space="preserve"> of </w:t>
      </w:r>
      <w:r w:rsidRPr="00342C92">
        <w:rPr>
          <w:noProof/>
          <w:lang w:val="en-IN" w:eastAsia="en-IN"/>
        </w:rPr>
        <w:t>high-value</w:t>
      </w:r>
      <w:r w:rsidRPr="00342C92">
        <w:rPr>
          <w:lang w:val="en-IN" w:eastAsia="en-IN"/>
        </w:rPr>
        <w:t xml:space="preserve"> products. In this study we have used Growth promoting and Stress associated PGRs to enrich the EPA production in </w:t>
      </w:r>
      <w:r w:rsidRPr="00342C92">
        <w:rPr>
          <w:i/>
          <w:lang w:val="en-IN" w:eastAsia="en-IN"/>
        </w:rPr>
        <w:t>N.</w:t>
      </w:r>
      <w:r w:rsidR="00C44497" w:rsidRPr="00342C92">
        <w:rPr>
          <w:i/>
          <w:lang w:val="en-IN" w:eastAsia="en-IN"/>
        </w:rPr>
        <w:t xml:space="preserve"> </w:t>
      </w:r>
      <w:r w:rsidRPr="00342C92">
        <w:rPr>
          <w:i/>
          <w:lang w:val="en-IN" w:eastAsia="en-IN"/>
        </w:rPr>
        <w:t xml:space="preserve">oceanica </w:t>
      </w:r>
      <w:r w:rsidRPr="00342C92">
        <w:rPr>
          <w:lang w:val="en-IN" w:eastAsia="en-IN"/>
        </w:rPr>
        <w:t xml:space="preserve">without lowering the biomass and lipid production. The present study also addresses the physiological responses like Reactive oxygen species production and endogenous hormonal levels produced during the treatments and its correlation with enhanced omega 3 fatty acid production. Scale up studies has been done to increase the biomass production followed by the partial purification of omega 3 fatty acids using urea complexation method. We have also analysed the role of omega 3 fatty </w:t>
      </w:r>
      <w:r w:rsidRPr="00342C92">
        <w:rPr>
          <w:lang w:val="en-IN" w:eastAsia="en-IN"/>
        </w:rPr>
        <w:lastRenderedPageBreak/>
        <w:t>acid</w:t>
      </w:r>
      <w:r w:rsidR="00B77BFD" w:rsidRPr="00342C92">
        <w:rPr>
          <w:lang w:val="en-IN" w:eastAsia="en-IN"/>
        </w:rPr>
        <w:t xml:space="preserve"> enriched microalgal extracts</w:t>
      </w:r>
      <w:r w:rsidRPr="00342C92">
        <w:rPr>
          <w:lang w:val="en-IN" w:eastAsia="en-IN"/>
        </w:rPr>
        <w:t xml:space="preserve"> as a preventive measure for neurological diseases like Alzheimer’s. </w:t>
      </w:r>
    </w:p>
    <w:p w:rsidR="0008261C" w:rsidRPr="00342C92" w:rsidRDefault="00A130BA" w:rsidP="00A130BA">
      <w:pPr>
        <w:ind w:firstLine="0"/>
        <w:rPr>
          <w:b/>
          <w:lang w:val="en-IN" w:eastAsia="en-IN"/>
        </w:rPr>
      </w:pPr>
      <w:r w:rsidRPr="00342C92">
        <w:rPr>
          <w:b/>
          <w:lang w:val="en-IN" w:eastAsia="en-IN"/>
        </w:rPr>
        <w:t>Results</w:t>
      </w:r>
    </w:p>
    <w:p w:rsidR="0008261C" w:rsidRPr="00342C92" w:rsidRDefault="0008261C" w:rsidP="00866A1C">
      <w:pPr>
        <w:rPr>
          <w:rFonts w:cstheme="minorBidi"/>
          <w:szCs w:val="22"/>
          <w:lang w:val="en-IN" w:eastAsia="en-IN"/>
        </w:rPr>
      </w:pPr>
      <w:r w:rsidRPr="00342C92">
        <w:rPr>
          <w:rFonts w:cstheme="minorBidi"/>
          <w:szCs w:val="22"/>
          <w:lang w:val="en-IN" w:eastAsia="en-IN"/>
        </w:rPr>
        <w:t xml:space="preserve">The thesis is divided into 5 chapters. The first chapter gives a general introduction about the importance of omega 3 fatty acids and the role of microalgae as the primary producer of omega 3 fatty acids followed by literature survey about the current methods used for enriching omega 3 fatty acids and its commercial and nutraceutical applications. </w:t>
      </w:r>
    </w:p>
    <w:p w:rsidR="0008261C" w:rsidRPr="00342C92" w:rsidRDefault="0008261C" w:rsidP="00866A1C">
      <w:pPr>
        <w:rPr>
          <w:rFonts w:asciiTheme="minorHAnsi" w:hAnsiTheme="minorHAnsi" w:cstheme="minorBidi"/>
          <w:sz w:val="22"/>
          <w:szCs w:val="22"/>
          <w:lang w:val="en-IN" w:eastAsia="en-IN"/>
        </w:rPr>
      </w:pPr>
      <w:r w:rsidRPr="00342C92">
        <w:rPr>
          <w:rFonts w:cstheme="minorBidi"/>
          <w:szCs w:val="22"/>
          <w:lang w:val="en-IN" w:eastAsia="en-IN"/>
        </w:rPr>
        <w:t xml:space="preserve">Chapter 2 deals with the exogenous application of PGRs and its effect on growth (in terms of cell number and biomass), lipid production and EPA production in </w:t>
      </w:r>
      <w:r w:rsidRPr="00342C92">
        <w:rPr>
          <w:rFonts w:cstheme="minorBidi"/>
          <w:i/>
          <w:szCs w:val="22"/>
          <w:lang w:val="en-IN" w:eastAsia="en-IN"/>
        </w:rPr>
        <w:t>N.</w:t>
      </w:r>
      <w:r w:rsidR="00A130BA" w:rsidRPr="00342C92">
        <w:rPr>
          <w:rFonts w:cstheme="minorBidi"/>
          <w:i/>
          <w:szCs w:val="22"/>
          <w:lang w:val="en-IN" w:eastAsia="en-IN"/>
        </w:rPr>
        <w:t xml:space="preserve"> </w:t>
      </w:r>
      <w:r w:rsidRPr="00342C92">
        <w:rPr>
          <w:rFonts w:cstheme="minorBidi"/>
          <w:i/>
          <w:szCs w:val="22"/>
          <w:lang w:val="en-IN" w:eastAsia="en-IN"/>
        </w:rPr>
        <w:t xml:space="preserve">oceanica. </w:t>
      </w:r>
      <w:r w:rsidRPr="00342C92">
        <w:rPr>
          <w:rFonts w:cstheme="minorBidi"/>
          <w:szCs w:val="22"/>
          <w:lang w:val="en-IN" w:eastAsia="en-IN"/>
        </w:rPr>
        <w:t xml:space="preserve">We have selected two classes of PGRs namely Growth promoting and Stress associated plant growth regulators for this study. Growth promoting PGRs selected for this study include an Auxin (Indole-3 acetic acid), a Cytokinin (Kinetin) and Gibberellic acid (GA), which are primarily associated with the growth and development of higher plants. Stress associated PGRs selected include Methyl Jasmonate (MeJA) and Salicylic acid (SA), which are produced as a result of defence mechanisms in plants. Different concentrations of PGRs were added to the culture medium of </w:t>
      </w:r>
      <w:r w:rsidRPr="00342C92">
        <w:rPr>
          <w:rFonts w:cstheme="minorBidi"/>
          <w:i/>
          <w:szCs w:val="22"/>
          <w:lang w:val="en-IN" w:eastAsia="en-IN"/>
        </w:rPr>
        <w:t>N</w:t>
      </w:r>
      <w:r w:rsidR="00C44497" w:rsidRPr="00342C92">
        <w:rPr>
          <w:rFonts w:cstheme="minorBidi"/>
          <w:i/>
          <w:szCs w:val="22"/>
          <w:lang w:val="en-IN" w:eastAsia="en-IN"/>
        </w:rPr>
        <w:t xml:space="preserve"> </w:t>
      </w:r>
      <w:r w:rsidRPr="00342C92">
        <w:rPr>
          <w:rFonts w:cstheme="minorBidi"/>
          <w:i/>
          <w:szCs w:val="22"/>
          <w:lang w:val="en-IN" w:eastAsia="en-IN"/>
        </w:rPr>
        <w:t xml:space="preserve">.oceanica </w:t>
      </w:r>
      <w:r w:rsidRPr="00342C92">
        <w:rPr>
          <w:rFonts w:cstheme="minorBidi"/>
          <w:szCs w:val="22"/>
          <w:lang w:val="en-IN" w:eastAsia="en-IN"/>
        </w:rPr>
        <w:t xml:space="preserve">and its effect was studied during the stationary phase. </w:t>
      </w:r>
      <w:r w:rsidRPr="00342C92">
        <w:rPr>
          <w:rFonts w:cstheme="minorBidi"/>
          <w:sz w:val="22"/>
          <w:szCs w:val="22"/>
          <w:lang w:val="en-IN" w:eastAsia="en-IN"/>
        </w:rPr>
        <w:t xml:space="preserve">Plant growth regulators (PGRs) have different physiological effects in microalgal metabolism. Among the different PGR treatments, addition of Kinetin and IAA increases the percentage of EPA 4 fold and 2 fold respectively as compared to the control. Interestingly treatment with higher doses of MeJA promoted Monounsaturated fatty acid production, particularly oleic acid (C18:1) at early stationary growth phase, while treatment with SA induces essential omega 3 fatty acid production (EPA, C20:5). This significant modification of fatty acid compositions was correlated with the oxidative stress in terms of total </w:t>
      </w:r>
      <w:r w:rsidR="00B77BFD" w:rsidRPr="00342C92">
        <w:rPr>
          <w:rFonts w:cstheme="minorBidi"/>
          <w:sz w:val="22"/>
          <w:szCs w:val="22"/>
          <w:lang w:val="en-IN" w:eastAsia="en-IN"/>
        </w:rPr>
        <w:t>r</w:t>
      </w:r>
      <w:r w:rsidRPr="00342C92">
        <w:rPr>
          <w:rFonts w:cstheme="minorBidi"/>
          <w:sz w:val="22"/>
          <w:szCs w:val="22"/>
          <w:lang w:val="en-IN" w:eastAsia="en-IN"/>
        </w:rPr>
        <w:t>eactive oxygen species production and endogenous growth hormone levels.</w:t>
      </w:r>
    </w:p>
    <w:p w:rsidR="0008261C" w:rsidRPr="00342C92" w:rsidRDefault="0008261C" w:rsidP="00866A1C">
      <w:pPr>
        <w:rPr>
          <w:rFonts w:cstheme="minorBidi"/>
          <w:sz w:val="22"/>
          <w:szCs w:val="22"/>
          <w:lang w:val="en-IN" w:eastAsia="en-IN"/>
        </w:rPr>
      </w:pPr>
      <w:r w:rsidRPr="00342C92">
        <w:rPr>
          <w:rFonts w:cstheme="minorBidi"/>
          <w:szCs w:val="22"/>
          <w:lang w:val="en-IN" w:eastAsia="en-IN"/>
        </w:rPr>
        <w:t>Chapter 3 describes media engineering for enriched omega 3 fatty acid production using statistical tools. Based on the results obtained from the individual treatment of each PGRs, we have designed Plackett-</w:t>
      </w:r>
      <w:r w:rsidR="00C44497" w:rsidRPr="00342C92">
        <w:rPr>
          <w:rFonts w:cstheme="minorBidi"/>
          <w:szCs w:val="22"/>
          <w:lang w:val="en-IN" w:eastAsia="en-IN"/>
        </w:rPr>
        <w:t>Burman</w:t>
      </w:r>
      <w:r w:rsidRPr="00342C92">
        <w:rPr>
          <w:rFonts w:cstheme="minorBidi"/>
          <w:szCs w:val="22"/>
          <w:lang w:val="en-IN" w:eastAsia="en-IN"/>
        </w:rPr>
        <w:t xml:space="preserve"> model using Design of Expert (DOE) software including the media components from D-Walnes medium along with growth promoting PGRs like Kinetin, GA and IAA. </w:t>
      </w:r>
      <w:r w:rsidRPr="00342C92">
        <w:rPr>
          <w:rFonts w:cstheme="minorBidi"/>
          <w:sz w:val="22"/>
          <w:szCs w:val="22"/>
          <w:lang w:val="en-IN" w:eastAsia="en-IN"/>
        </w:rPr>
        <w:t>Plackett-</w:t>
      </w:r>
      <w:r w:rsidR="00C44497" w:rsidRPr="00342C92">
        <w:rPr>
          <w:rFonts w:cstheme="minorBidi"/>
          <w:sz w:val="22"/>
          <w:szCs w:val="22"/>
          <w:lang w:val="en-IN" w:eastAsia="en-IN"/>
        </w:rPr>
        <w:t>Burman</w:t>
      </w:r>
      <w:r w:rsidRPr="00342C92">
        <w:rPr>
          <w:rFonts w:cstheme="minorBidi"/>
          <w:sz w:val="22"/>
          <w:szCs w:val="22"/>
          <w:lang w:val="en-IN" w:eastAsia="en-IN"/>
        </w:rPr>
        <w:t xml:space="preserve"> model using IAA, Kinetin and GA was found significant for biomass, lipid and EPA production with a p value &lt;0.05. Positive parameters for biomass, lipid and EPA production were selected from the model for further optimization. Two sets of Response Surface Methodology (RSM) model was designed using Central Composite Design (CCD). Designed PB model was found to be significant for biomass (396mg/L), lipid (254mg/L) and EPA (5.6%) production with a p value &lt;0.05. Significant factors contribute to higher biomass production in PB are NaH</w:t>
      </w:r>
      <w:r w:rsidRPr="00342C92">
        <w:rPr>
          <w:rFonts w:cstheme="minorBidi"/>
          <w:sz w:val="22"/>
          <w:szCs w:val="22"/>
          <w:vertAlign w:val="subscript"/>
          <w:lang w:val="en-IN" w:eastAsia="en-IN"/>
        </w:rPr>
        <w:t>2</w:t>
      </w:r>
      <w:r w:rsidRPr="00342C92">
        <w:rPr>
          <w:rFonts w:cstheme="minorBidi"/>
          <w:sz w:val="22"/>
          <w:szCs w:val="22"/>
          <w:lang w:val="en-IN" w:eastAsia="en-IN"/>
        </w:rPr>
        <w:t>PO</w:t>
      </w:r>
      <w:r w:rsidRPr="00342C92">
        <w:rPr>
          <w:rFonts w:cstheme="minorBidi"/>
          <w:sz w:val="22"/>
          <w:szCs w:val="22"/>
          <w:vertAlign w:val="subscript"/>
          <w:lang w:val="en-IN" w:eastAsia="en-IN"/>
        </w:rPr>
        <w:t>4</w:t>
      </w:r>
      <w:r w:rsidRPr="00342C92">
        <w:rPr>
          <w:rFonts w:cstheme="minorBidi"/>
          <w:sz w:val="22"/>
          <w:szCs w:val="22"/>
          <w:lang w:val="en-IN" w:eastAsia="en-IN"/>
        </w:rPr>
        <w:t xml:space="preserve">, GA, </w:t>
      </w:r>
      <w:r w:rsidRPr="00342C92">
        <w:rPr>
          <w:rFonts w:cstheme="minorBidi"/>
          <w:sz w:val="22"/>
          <w:szCs w:val="22"/>
          <w:lang w:val="en-IN" w:eastAsia="en-IN"/>
        </w:rPr>
        <w:lastRenderedPageBreak/>
        <w:t>Kinetin, NaNO</w:t>
      </w:r>
      <w:r w:rsidRPr="00342C92">
        <w:rPr>
          <w:rFonts w:cstheme="minorBidi"/>
          <w:sz w:val="22"/>
          <w:szCs w:val="22"/>
          <w:vertAlign w:val="subscript"/>
          <w:lang w:val="en-IN" w:eastAsia="en-IN"/>
        </w:rPr>
        <w:t>3</w:t>
      </w:r>
      <w:r w:rsidRPr="00342C92">
        <w:rPr>
          <w:rFonts w:cstheme="minorBidi"/>
          <w:sz w:val="22"/>
          <w:szCs w:val="22"/>
          <w:lang w:val="en-IN" w:eastAsia="en-IN"/>
        </w:rPr>
        <w:t>, CuSO</w:t>
      </w:r>
      <w:r w:rsidRPr="00342C92">
        <w:rPr>
          <w:rFonts w:cstheme="minorBidi"/>
          <w:sz w:val="22"/>
          <w:szCs w:val="22"/>
          <w:vertAlign w:val="subscript"/>
          <w:lang w:val="en-IN" w:eastAsia="en-IN"/>
        </w:rPr>
        <w:t>4</w:t>
      </w:r>
      <w:r w:rsidRPr="00342C92">
        <w:rPr>
          <w:rFonts w:cstheme="minorBidi"/>
          <w:sz w:val="22"/>
          <w:szCs w:val="22"/>
          <w:lang w:val="en-IN" w:eastAsia="en-IN"/>
        </w:rPr>
        <w:t>+ZnSO</w:t>
      </w:r>
      <w:r w:rsidRPr="00342C92">
        <w:rPr>
          <w:rFonts w:cstheme="minorBidi"/>
          <w:sz w:val="22"/>
          <w:szCs w:val="22"/>
          <w:vertAlign w:val="subscript"/>
          <w:lang w:val="en-IN" w:eastAsia="en-IN"/>
        </w:rPr>
        <w:t>4</w:t>
      </w:r>
      <w:r w:rsidRPr="00342C92">
        <w:rPr>
          <w:rFonts w:cstheme="minorBidi"/>
          <w:sz w:val="22"/>
          <w:szCs w:val="22"/>
          <w:lang w:val="en-IN" w:eastAsia="en-IN"/>
        </w:rPr>
        <w:t xml:space="preserve"> and Na-EDTA. Significant factors observed for lipid production are FeCl</w:t>
      </w:r>
      <w:r w:rsidRPr="00342C92">
        <w:rPr>
          <w:rFonts w:cstheme="minorBidi"/>
          <w:sz w:val="22"/>
          <w:szCs w:val="22"/>
          <w:vertAlign w:val="subscript"/>
          <w:lang w:val="en-IN" w:eastAsia="en-IN"/>
        </w:rPr>
        <w:t>3</w:t>
      </w:r>
      <w:r w:rsidRPr="00342C92">
        <w:rPr>
          <w:rFonts w:cstheme="minorBidi"/>
          <w:sz w:val="22"/>
          <w:szCs w:val="22"/>
          <w:lang w:val="en-IN" w:eastAsia="en-IN"/>
        </w:rPr>
        <w:t>, NaH</w:t>
      </w:r>
      <w:r w:rsidRPr="00342C92">
        <w:rPr>
          <w:rFonts w:cstheme="minorBidi"/>
          <w:sz w:val="22"/>
          <w:szCs w:val="22"/>
          <w:vertAlign w:val="subscript"/>
          <w:lang w:val="en-IN" w:eastAsia="en-IN"/>
        </w:rPr>
        <w:t>2</w:t>
      </w:r>
      <w:r w:rsidRPr="00342C92">
        <w:rPr>
          <w:rFonts w:cstheme="minorBidi"/>
          <w:sz w:val="22"/>
          <w:szCs w:val="22"/>
          <w:lang w:val="en-IN" w:eastAsia="en-IN"/>
        </w:rPr>
        <w:t>PO</w:t>
      </w:r>
      <w:r w:rsidRPr="00342C92">
        <w:rPr>
          <w:rFonts w:cstheme="minorBidi"/>
          <w:sz w:val="22"/>
          <w:szCs w:val="22"/>
          <w:vertAlign w:val="subscript"/>
          <w:lang w:val="en-IN" w:eastAsia="en-IN"/>
        </w:rPr>
        <w:t>4</w:t>
      </w:r>
      <w:r w:rsidRPr="00342C92">
        <w:rPr>
          <w:rFonts w:cstheme="minorBidi"/>
          <w:sz w:val="22"/>
          <w:szCs w:val="22"/>
          <w:lang w:val="en-IN" w:eastAsia="en-IN"/>
        </w:rPr>
        <w:t>, GA and IAA. In case of EPA production also FeCl</w:t>
      </w:r>
      <w:r w:rsidRPr="00342C92">
        <w:rPr>
          <w:rFonts w:cstheme="minorBidi"/>
          <w:sz w:val="22"/>
          <w:szCs w:val="22"/>
          <w:vertAlign w:val="subscript"/>
          <w:lang w:val="en-IN" w:eastAsia="en-IN"/>
        </w:rPr>
        <w:t>3</w:t>
      </w:r>
      <w:r w:rsidRPr="00342C92">
        <w:rPr>
          <w:rFonts w:cstheme="minorBidi"/>
          <w:sz w:val="22"/>
          <w:szCs w:val="22"/>
          <w:lang w:val="en-IN" w:eastAsia="en-IN"/>
        </w:rPr>
        <w:t xml:space="preserve"> contributes to a major significant factor followed by NaNO</w:t>
      </w:r>
      <w:r w:rsidRPr="00342C92">
        <w:rPr>
          <w:rFonts w:cstheme="minorBidi"/>
          <w:sz w:val="22"/>
          <w:szCs w:val="22"/>
          <w:vertAlign w:val="subscript"/>
          <w:lang w:val="en-IN" w:eastAsia="en-IN"/>
        </w:rPr>
        <w:t>3</w:t>
      </w:r>
      <w:r w:rsidRPr="00342C92">
        <w:rPr>
          <w:rFonts w:cstheme="minorBidi"/>
          <w:sz w:val="22"/>
          <w:szCs w:val="22"/>
          <w:lang w:val="en-IN" w:eastAsia="en-IN"/>
        </w:rPr>
        <w:t>. The major objective of this chapter is to formulate a medium for EPA production without compromising the growth properties in a cost effective manner. Further we had formulated a new media using RSM to achieve the same goal and the significant variables selected were NaNO</w:t>
      </w:r>
      <w:r w:rsidRPr="00342C92">
        <w:rPr>
          <w:rFonts w:cstheme="minorBidi"/>
          <w:sz w:val="22"/>
          <w:szCs w:val="22"/>
          <w:vertAlign w:val="subscript"/>
          <w:lang w:val="en-IN" w:eastAsia="en-IN"/>
        </w:rPr>
        <w:t>3</w:t>
      </w:r>
      <w:r w:rsidRPr="00342C92">
        <w:rPr>
          <w:rFonts w:cstheme="minorBidi"/>
          <w:sz w:val="22"/>
          <w:szCs w:val="22"/>
          <w:lang w:val="en-IN" w:eastAsia="en-IN"/>
        </w:rPr>
        <w:t>, NaH</w:t>
      </w:r>
      <w:r w:rsidRPr="00342C92">
        <w:rPr>
          <w:rFonts w:cstheme="minorBidi"/>
          <w:sz w:val="22"/>
          <w:szCs w:val="22"/>
          <w:vertAlign w:val="subscript"/>
          <w:lang w:val="en-IN" w:eastAsia="en-IN"/>
        </w:rPr>
        <w:t>2</w:t>
      </w:r>
      <w:r w:rsidRPr="00342C92">
        <w:rPr>
          <w:rFonts w:cstheme="minorBidi"/>
          <w:sz w:val="22"/>
          <w:szCs w:val="22"/>
          <w:lang w:val="en-IN" w:eastAsia="en-IN"/>
        </w:rPr>
        <w:t>PO</w:t>
      </w:r>
      <w:r w:rsidRPr="00342C92">
        <w:rPr>
          <w:rFonts w:cstheme="minorBidi"/>
          <w:sz w:val="22"/>
          <w:szCs w:val="22"/>
          <w:vertAlign w:val="subscript"/>
          <w:lang w:val="en-IN" w:eastAsia="en-IN"/>
        </w:rPr>
        <w:t>4</w:t>
      </w:r>
      <w:r w:rsidRPr="00342C92">
        <w:rPr>
          <w:rFonts w:cstheme="minorBidi"/>
          <w:sz w:val="22"/>
          <w:szCs w:val="22"/>
          <w:lang w:val="en-IN" w:eastAsia="en-IN"/>
        </w:rPr>
        <w:t xml:space="preserve"> and IAA. The model was found to be significant for EPA production (16.72%) with a p value &lt;0.05. </w:t>
      </w:r>
    </w:p>
    <w:p w:rsidR="0008261C" w:rsidRPr="00342C92" w:rsidRDefault="0008261C" w:rsidP="00866A1C">
      <w:pPr>
        <w:rPr>
          <w:rFonts w:cstheme="minorBidi"/>
          <w:sz w:val="22"/>
          <w:szCs w:val="22"/>
          <w:lang w:eastAsia="en-IN"/>
        </w:rPr>
      </w:pPr>
      <w:r w:rsidRPr="00342C92">
        <w:rPr>
          <w:rFonts w:cstheme="minorBidi"/>
          <w:szCs w:val="22"/>
          <w:lang w:val="en-IN" w:eastAsia="en-IN"/>
        </w:rPr>
        <w:t xml:space="preserve">Chapter 4 deals with the scale up and downstream processing for the partial purification of polyunsaturated fatty acids from the total fatty acids. After enriching the omega 3 fatty acid content using specific PGRs, scale up was done in 5L and 50L photo bioreactors for high biomass production. Biomass obtained from scale up studies was used for downstream processing studies. Urea complexation method was used to </w:t>
      </w:r>
      <w:r w:rsidRPr="00342C92">
        <w:rPr>
          <w:rFonts w:cstheme="minorBidi"/>
          <w:sz w:val="22"/>
          <w:szCs w:val="22"/>
          <w:lang w:val="en-IN" w:eastAsia="en-IN"/>
        </w:rPr>
        <w:t xml:space="preserve">specifically purify the poly unsaturated fatty acids from the total fatty acid pool. Urea complexation was done at different complexing temperatures and </w:t>
      </w:r>
      <w:r w:rsidRPr="00342C92">
        <w:rPr>
          <w:rFonts w:cstheme="minorBidi"/>
          <w:szCs w:val="22"/>
          <w:lang w:val="en-IN" w:eastAsia="en-IN"/>
        </w:rPr>
        <w:t xml:space="preserve">effective temperature for the separation was found to be </w:t>
      </w:r>
      <w:r w:rsidR="007C6E49" w:rsidRPr="00342C92">
        <w:rPr>
          <w:rFonts w:cstheme="minorBidi"/>
          <w:szCs w:val="22"/>
          <w:lang w:val="en-IN" w:eastAsia="en-IN"/>
        </w:rPr>
        <w:t>25</w:t>
      </w:r>
      <w:r w:rsidR="00EF733C" w:rsidRPr="00342C92">
        <w:t>°</w:t>
      </w:r>
      <w:r w:rsidRPr="00342C92">
        <w:rPr>
          <w:rFonts w:cstheme="minorBidi"/>
          <w:szCs w:val="22"/>
          <w:lang w:val="en-IN" w:eastAsia="en-IN"/>
        </w:rPr>
        <w:t xml:space="preserve">C. </w:t>
      </w:r>
      <w:r w:rsidRPr="00342C92">
        <w:rPr>
          <w:rFonts w:cstheme="minorBidi"/>
          <w:sz w:val="22"/>
          <w:szCs w:val="22"/>
          <w:lang w:val="en-IN" w:eastAsia="en-IN"/>
        </w:rPr>
        <w:t xml:space="preserve">PUFAs like EPA </w:t>
      </w:r>
      <w:r w:rsidRPr="00342C92">
        <w:rPr>
          <w:rFonts w:cstheme="minorBidi"/>
          <w:sz w:val="22"/>
          <w:szCs w:val="22"/>
          <w:lang w:eastAsia="en-IN"/>
        </w:rPr>
        <w:t>(C20:5- 59 %), Arachidonic acid (C20: 4, 16 %) and Linoleic acid (C18:2- 12 %) were successfully able to purify using urea complexation method.</w:t>
      </w:r>
    </w:p>
    <w:p w:rsidR="0008261C" w:rsidRPr="00342C92" w:rsidRDefault="0008261C" w:rsidP="00866A1C">
      <w:pPr>
        <w:rPr>
          <w:rFonts w:eastAsia="Calibri"/>
          <w:lang w:val="en-IN"/>
        </w:rPr>
      </w:pPr>
      <w:r w:rsidRPr="00342C92">
        <w:rPr>
          <w:rFonts w:eastAsia="Calibri"/>
          <w:szCs w:val="22"/>
          <w:lang w:val="en-IN"/>
        </w:rPr>
        <w:t xml:space="preserve">In Chapter 5 role of omega 3 fatty acid enriched microalgae on the cell viability of neuronal cell line and as a preventive measure of neurodegenerative diseases was analysed. </w:t>
      </w:r>
      <w:r w:rsidRPr="00342C92">
        <w:rPr>
          <w:rFonts w:eastAsia="Calibri"/>
          <w:sz w:val="22"/>
          <w:szCs w:val="22"/>
          <w:lang w:val="en-IN"/>
        </w:rPr>
        <w:t xml:space="preserve">Neurodegenerative disorders are associated with cognitive impairment, loss of memory, loss of synapses and neurons, neuronal death and ultimately brain damage and cell death. Current pharmacological strategies mainly focus on the treatment and management, not the prevention or reversal of the disease. The number of drugs that dramatically increased in recent years does not satisfy the real medical need for the prevention or complete eradication such diseases. Alzheimer’s disease is a major neurodegenerative diseases in the elderly people. This problem leads to the origin of this chapter. Prevention of Alzheimer’s is one of the important things which can reduce the side effects of synthetic drugs. </w:t>
      </w:r>
      <w:r w:rsidRPr="00342C92">
        <w:rPr>
          <w:rFonts w:eastAsia="Calibri"/>
          <w:lang w:val="en-IN"/>
        </w:rPr>
        <w:t xml:space="preserve">Omega 3 long-chain PUFA, including EPA and DHA, are dietary fats with an array of health benefits. SHSY5Y neuroblastoma cells were selected for this study. Cell viability studies were conducted after treatment with different concentrations of DHA and EPA (purchased from Sigma Aldrich), aqueous extract and lipid fraction from microalgae enriched with EPA. All the treatments showed cell proliferative effects and minimum cell death, which proves that these compounds are not toxic to the cells. </w:t>
      </w:r>
    </w:p>
    <w:p w:rsidR="00FB4EF1" w:rsidRPr="00342C92" w:rsidRDefault="0008261C" w:rsidP="00866A1C">
      <w:pPr>
        <w:rPr>
          <w:rFonts w:eastAsia="Calibri"/>
          <w:lang w:val="en-IN"/>
        </w:rPr>
      </w:pPr>
      <w:r w:rsidRPr="00342C92">
        <w:rPr>
          <w:rFonts w:eastAsia="Calibri"/>
          <w:lang w:val="en-IN"/>
        </w:rPr>
        <w:t>The salient features of the research work carried out and future perspectives are summarized in 6</w:t>
      </w:r>
      <w:r w:rsidRPr="00342C92">
        <w:rPr>
          <w:rFonts w:eastAsia="Calibri"/>
          <w:vertAlign w:val="superscript"/>
          <w:lang w:val="en-IN"/>
        </w:rPr>
        <w:t>th</w:t>
      </w:r>
      <w:r w:rsidRPr="00342C92">
        <w:rPr>
          <w:rFonts w:eastAsia="Calibri"/>
          <w:lang w:val="en-IN"/>
        </w:rPr>
        <w:t xml:space="preserve"> chapter followed by References.</w:t>
      </w:r>
      <w:r w:rsidR="0082444F" w:rsidRPr="00342C92">
        <w:rPr>
          <w:rFonts w:eastAsia="Calibri"/>
          <w:lang w:val="en-IN"/>
        </w:rPr>
        <w:t xml:space="preserve"> </w:t>
      </w:r>
    </w:p>
    <w:p w:rsidR="006F0861" w:rsidRPr="00342C92" w:rsidRDefault="006F0861" w:rsidP="00866A1C">
      <w:pPr>
        <w:rPr>
          <w:rStyle w:val="Strong"/>
          <w:rFonts w:eastAsia="Calibri"/>
          <w:b w:val="0"/>
          <w:sz w:val="24"/>
          <w:lang w:val="en-IN"/>
        </w:rPr>
        <w:sectPr w:rsidR="006F0861" w:rsidRPr="00342C92" w:rsidSect="00BE2D79">
          <w:footerReference w:type="even" r:id="rId21"/>
          <w:pgSz w:w="11906" w:h="16838"/>
          <w:pgMar w:top="1440" w:right="1440" w:bottom="1440" w:left="1440" w:header="706" w:footer="706" w:gutter="0"/>
          <w:pgNumType w:fmt="lowerRoman"/>
          <w:cols w:space="708"/>
          <w:docGrid w:linePitch="360"/>
        </w:sectPr>
      </w:pPr>
    </w:p>
    <w:p w:rsidR="00F76BBE" w:rsidRPr="00342C92" w:rsidRDefault="00CD3C52" w:rsidP="00F76BBE">
      <w:pPr>
        <w:spacing w:after="0" w:line="240" w:lineRule="auto"/>
        <w:ind w:right="0" w:firstLine="0"/>
        <w:jc w:val="right"/>
        <w:rPr>
          <w:rStyle w:val="Strong"/>
          <w:rFonts w:ascii="Algerian" w:hAnsi="Algerian"/>
          <w:sz w:val="76"/>
          <w:szCs w:val="76"/>
        </w:rPr>
      </w:pPr>
      <w:r w:rsidRPr="00342C92">
        <w:rPr>
          <w:rStyle w:val="Strong"/>
          <w:rFonts w:ascii="Algerian" w:hAnsi="Algerian"/>
          <w:sz w:val="76"/>
          <w:szCs w:val="76"/>
        </w:rPr>
        <w:lastRenderedPageBreak/>
        <w:t>CHAPTER</w:t>
      </w:r>
    </w:p>
    <w:p w:rsidR="00CD3C52" w:rsidRPr="00342C92" w:rsidRDefault="00CD3C52" w:rsidP="00F76BBE">
      <w:pPr>
        <w:spacing w:after="0" w:line="240" w:lineRule="auto"/>
        <w:ind w:right="0" w:firstLine="0"/>
        <w:jc w:val="right"/>
        <w:rPr>
          <w:rStyle w:val="Strong"/>
        </w:rPr>
      </w:pPr>
      <w:r w:rsidRPr="00342C92">
        <w:rPr>
          <w:rStyle w:val="Strong"/>
          <w:noProof/>
        </w:rPr>
        <mc:AlternateContent>
          <mc:Choice Requires="wps">
            <w:drawing>
              <wp:inline distT="0" distB="0" distL="0" distR="0" wp14:anchorId="3798C0FC" wp14:editId="7A306360">
                <wp:extent cx="2103120" cy="2103120"/>
                <wp:effectExtent l="0" t="0" r="0" b="0"/>
                <wp:docPr id="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3120" cy="2103120"/>
                        </a:xfrm>
                        <a:prstGeom prst="rect">
                          <a:avLst/>
                        </a:prstGeom>
                        <a:solidFill>
                          <a:schemeClr val="bg1">
                            <a:lumMod val="75000"/>
                          </a:schemeClr>
                        </a:solidFill>
                        <a:ln w="9525">
                          <a:noFill/>
                          <a:miter lim="800000"/>
                          <a:headEnd/>
                          <a:tailEnd/>
                        </a:ln>
                      </wps:spPr>
                      <wps:txbx>
                        <w:txbxContent>
                          <w:p w:rsidR="00BE1573" w:rsidRPr="00CD3C52" w:rsidRDefault="00BE1573" w:rsidP="00CD3C52">
                            <w:pPr>
                              <w:spacing w:after="0" w:line="240" w:lineRule="auto"/>
                              <w:jc w:val="center"/>
                              <w:rPr>
                                <w:rFonts w:ascii="Arial Black" w:eastAsia="Adobe Gothic Std B" w:hAnsi="Arial Black"/>
                                <w:color w:val="FFFFFF" w:themeColor="background1"/>
                                <w:sz w:val="220"/>
                                <w:szCs w:val="144"/>
                              </w:rPr>
                            </w:pPr>
                            <w:r w:rsidRPr="00CD3C52">
                              <w:rPr>
                                <w:rFonts w:ascii="Arial Black" w:eastAsia="Adobe Gothic Std B" w:hAnsi="Arial Black"/>
                                <w:color w:val="FFFFFF" w:themeColor="background1"/>
                                <w:sz w:val="220"/>
                                <w:szCs w:val="144"/>
                              </w:rPr>
                              <w:t>1</w:t>
                            </w:r>
                          </w:p>
                        </w:txbxContent>
                      </wps:txbx>
                      <wps:bodyPr rot="0" vert="horz" wrap="square" lIns="91440" tIns="45720" rIns="91440" bIns="45720" anchor="t" anchorCtr="0">
                        <a:noAutofit/>
                      </wps:bodyPr>
                    </wps:wsp>
                  </a:graphicData>
                </a:graphic>
              </wp:inline>
            </w:drawing>
          </mc:Choice>
          <mc:Fallback>
            <w:pict>
              <v:shapetype w14:anchorId="51732A39" id="_x0000_t202" coordsize="21600,21600" o:spt="202" path="m,l,21600r21600,l21600,xe">
                <v:stroke joinstyle="miter"/>
                <v:path gradientshapeok="t" o:connecttype="rect"/>
              </v:shapetype>
              <v:shape id="Text Box 2" o:spid="_x0000_s1026" type="#_x0000_t202" style="width:165.6pt;height:16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" fillcolor="#bfbfbf [2412]" stroked="f">
                <v:textbox>
                  <w:txbxContent>
                    <w:p w:rsidR="00BE1573" w:rsidRPr="00CD3C52" w:rsidRDefault="00BE1573" w:rsidP="00CD3C52">
                      <w:pPr>
                        <w:spacing w:after="0" w:line="240" w:lineRule="auto"/>
                        <w:jc w:val="center"/>
                        <w:rPr>
                          <w:rFonts w:ascii="Arial Black" w:eastAsia="Adobe Gothic Std B" w:hAnsi="Arial Black"/>
                          <w:color w:val="FFFFFF" w:themeColor="background1"/>
                          <w:sz w:val="220"/>
                          <w:szCs w:val="144"/>
                        </w:rPr>
                      </w:pPr>
                      <w:r w:rsidRPr="00CD3C52">
                        <w:rPr>
                          <w:rFonts w:ascii="Arial Black" w:eastAsia="Adobe Gothic Std B" w:hAnsi="Arial Black"/>
                          <w:color w:val="FFFFFF" w:themeColor="background1"/>
                          <w:sz w:val="220"/>
                          <w:szCs w:val="144"/>
                        </w:rPr>
                        <w:t>1</w:t>
                      </w:r>
                    </w:p>
                  </w:txbxContent>
                </v:textbox>
                <w10:anchorlock/>
              </v:shape>
            </w:pict>
          </mc:Fallback>
        </mc:AlternateContent>
      </w:r>
    </w:p>
    <w:p w:rsidR="00F76BBE" w:rsidRPr="00342C92" w:rsidRDefault="00F76BBE" w:rsidP="00FB4EF1">
      <w:pPr>
        <w:spacing w:after="0" w:line="240" w:lineRule="auto"/>
        <w:ind w:right="0" w:firstLine="0"/>
        <w:jc w:val="left"/>
        <w:rPr>
          <w:rStyle w:val="Strong"/>
        </w:rPr>
      </w:pPr>
    </w:p>
    <w:p w:rsidR="00FB4EF1" w:rsidRPr="00342C92" w:rsidRDefault="00CD3C52" w:rsidP="00D57744">
      <w:pPr>
        <w:spacing w:after="0" w:line="240" w:lineRule="auto"/>
        <w:ind w:right="0" w:firstLine="0"/>
        <w:jc w:val="right"/>
        <w:rPr>
          <w:rStyle w:val="Strong"/>
        </w:rPr>
      </w:pPr>
      <w:r w:rsidRPr="00342C92">
        <w:rPr>
          <w:rStyle w:val="Strong"/>
          <w:noProof/>
        </w:rPr>
        <mc:AlternateContent>
          <mc:Choice Requires="wps">
            <w:drawing>
              <wp:inline distT="0" distB="0" distL="0" distR="0" wp14:anchorId="2D61664B" wp14:editId="0C9E0E03">
                <wp:extent cx="5125452" cy="5129784"/>
                <wp:effectExtent l="38100" t="38100" r="37465" b="3302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5452" cy="5129784"/>
                        </a:xfrm>
                        <a:prstGeom prst="rect">
                          <a:avLst/>
                        </a:prstGeom>
                        <a:solidFill>
                          <a:srgbClr val="FFFFFF"/>
                        </a:solidFill>
                        <a:ln w="76200" cmpd="thickThin">
                          <a:solidFill>
                            <a:srgbClr val="000000"/>
                          </a:solidFill>
                          <a:miter lim="800000"/>
                          <a:headEnd/>
                          <a:tailEnd/>
                        </a:ln>
                      </wps:spPr>
                      <wps:txbx>
                        <w:txbxContent>
                          <w:p w:rsidR="00BE1573" w:rsidRPr="00E06C42" w:rsidRDefault="00BE1573" w:rsidP="00F76BBE">
                            <w:pPr>
                              <w:spacing w:line="240" w:lineRule="auto"/>
                              <w:ind w:firstLine="0"/>
                              <w:jc w:val="center"/>
                              <w:rPr>
                                <w:rFonts w:ascii="Garamond Premr Pro Smbd" w:hAnsi="Garamond Premr Pro Smbd"/>
                                <w:sz w:val="60"/>
                                <w:szCs w:val="60"/>
                              </w:rPr>
                            </w:pPr>
                            <w:r w:rsidRPr="00E06C42">
                              <w:rPr>
                                <w:rFonts w:ascii="Garamond Premr Pro Smbd" w:hAnsi="Garamond Premr Pro Smbd"/>
                                <w:sz w:val="60"/>
                                <w:szCs w:val="60"/>
                              </w:rPr>
                              <w:t xml:space="preserve">Introduction and </w:t>
                            </w:r>
                          </w:p>
                          <w:p w:rsidR="00BE1573" w:rsidRPr="00E06C42" w:rsidRDefault="00BE1573" w:rsidP="00F76BBE">
                            <w:pPr>
                              <w:spacing w:line="240" w:lineRule="auto"/>
                              <w:ind w:firstLine="0"/>
                              <w:jc w:val="center"/>
                              <w:rPr>
                                <w:rFonts w:ascii="Garamond Premr Pro Smbd" w:hAnsi="Garamond Premr Pro Smbd"/>
                                <w:sz w:val="60"/>
                                <w:szCs w:val="60"/>
                              </w:rPr>
                            </w:pPr>
                            <w:r>
                              <w:rPr>
                                <w:rFonts w:ascii="Garamond Premr Pro Smbd" w:hAnsi="Garamond Premr Pro Smbd"/>
                                <w:sz w:val="60"/>
                                <w:szCs w:val="60"/>
                              </w:rPr>
                              <w:t>review of l</w:t>
                            </w:r>
                            <w:r w:rsidRPr="00E06C42">
                              <w:rPr>
                                <w:rFonts w:ascii="Garamond Premr Pro Smbd" w:hAnsi="Garamond Premr Pro Smbd"/>
                                <w:sz w:val="60"/>
                                <w:szCs w:val="60"/>
                              </w:rPr>
                              <w:t>iterature</w:t>
                            </w:r>
                          </w:p>
                        </w:txbxContent>
                      </wps:txbx>
                      <wps:bodyPr rot="0" vert="horz" wrap="square" lIns="91440" tIns="45720" rIns="91440" bIns="45720" anchor="ctr" anchorCtr="0">
                        <a:noAutofit/>
                      </wps:bodyPr>
                    </wps:wsp>
                  </a:graphicData>
                </a:graphic>
              </wp:inline>
            </w:drawing>
          </mc:Choice>
          <mc:Fallback>
            <w:pict>
              <v:shape w14:anchorId="71159908" id="_x0000_s1027" type="#_x0000_t202" style="width:403.6pt;height:403.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" strokeweight="6pt">
                <v:stroke linestyle="thickThin"/>
                <v:textbox>
                  <w:txbxContent>
                    <w:p w:rsidR="00BE1573" w:rsidRPr="00E06C42" w:rsidRDefault="00BE1573" w:rsidP="00F76BBE">
                      <w:pPr>
                        <w:spacing w:line="240" w:lineRule="auto"/>
                        <w:ind w:firstLine="0"/>
                        <w:jc w:val="center"/>
                        <w:rPr>
                          <w:rFonts w:ascii="Garamond Premr Pro Smbd" w:hAnsi="Garamond Premr Pro Smbd"/>
                          <w:sz w:val="60"/>
                          <w:szCs w:val="60"/>
                        </w:rPr>
                      </w:pPr>
                      <w:r w:rsidRPr="00E06C42">
                        <w:rPr>
                          <w:rFonts w:ascii="Garamond Premr Pro Smbd" w:hAnsi="Garamond Premr Pro Smbd"/>
                          <w:sz w:val="60"/>
                          <w:szCs w:val="60"/>
                        </w:rPr>
                        <w:t xml:space="preserve">Introduction and </w:t>
                      </w:r>
                    </w:p>
                    <w:p w:rsidR="00BE1573" w:rsidRPr="00E06C42" w:rsidRDefault="00BE1573" w:rsidP="00F76BBE">
                      <w:pPr>
                        <w:spacing w:line="240" w:lineRule="auto"/>
                        <w:ind w:firstLine="0"/>
                        <w:jc w:val="center"/>
                        <w:rPr>
                          <w:rFonts w:ascii="Garamond Premr Pro Smbd" w:hAnsi="Garamond Premr Pro Smbd"/>
                          <w:sz w:val="60"/>
                          <w:szCs w:val="60"/>
                        </w:rPr>
                      </w:pPr>
                      <w:r>
                        <w:rPr>
                          <w:rFonts w:ascii="Garamond Premr Pro Smbd" w:hAnsi="Garamond Premr Pro Smbd"/>
                          <w:sz w:val="60"/>
                          <w:szCs w:val="60"/>
                        </w:rPr>
                        <w:t>review of l</w:t>
                      </w:r>
                      <w:r w:rsidRPr="00E06C42">
                        <w:rPr>
                          <w:rFonts w:ascii="Garamond Premr Pro Smbd" w:hAnsi="Garamond Premr Pro Smbd"/>
                          <w:sz w:val="60"/>
                          <w:szCs w:val="60"/>
                        </w:rPr>
                        <w:t>iterature</w:t>
                      </w:r>
                    </w:p>
                  </w:txbxContent>
                </v:textbox>
                <w10:anchorlock/>
              </v:shape>
            </w:pict>
          </mc:Fallback>
        </mc:AlternateContent>
      </w:r>
    </w:p>
    <w:p w:rsidR="00FB4EF1" w:rsidRPr="00342C92" w:rsidRDefault="00FB4EF1" w:rsidP="00FB4EF1">
      <w:pPr>
        <w:spacing w:after="0" w:line="240" w:lineRule="auto"/>
        <w:ind w:right="0" w:firstLine="0"/>
        <w:jc w:val="left"/>
        <w:rPr>
          <w:rStyle w:val="Strong"/>
        </w:rPr>
      </w:pPr>
    </w:p>
    <w:p w:rsidR="00DC7195" w:rsidRPr="00342C92" w:rsidRDefault="00DC7195" w:rsidP="00DC7195">
      <w:pPr>
        <w:spacing w:after="0" w:line="240" w:lineRule="auto"/>
        <w:ind w:right="0" w:firstLine="0"/>
        <w:jc w:val="left"/>
        <w:rPr>
          <w:rStyle w:val="Strong"/>
        </w:rPr>
      </w:pPr>
    </w:p>
    <w:p w:rsidR="00DC7195" w:rsidRPr="00342C92" w:rsidRDefault="00DC7195" w:rsidP="00FB4EF1">
      <w:pPr>
        <w:spacing w:after="0" w:line="240" w:lineRule="auto"/>
        <w:ind w:right="0" w:firstLine="0"/>
        <w:jc w:val="left"/>
        <w:rPr>
          <w:rStyle w:val="Strong"/>
        </w:rPr>
        <w:sectPr w:rsidR="00DC7195" w:rsidRPr="00342C92" w:rsidSect="00BE2D79">
          <w:footerReference w:type="even" r:id="rId22"/>
          <w:footerReference w:type="default" r:id="rId23"/>
          <w:pgSz w:w="11906" w:h="16838"/>
          <w:pgMar w:top="1440" w:right="1440" w:bottom="1440" w:left="1440" w:header="706" w:footer="706" w:gutter="0"/>
          <w:pgNumType w:start="1"/>
          <w:cols w:space="708"/>
          <w:docGrid w:linePitch="360"/>
        </w:sectPr>
      </w:pPr>
    </w:p>
    <w:p w:rsidR="00FB4EF1" w:rsidRPr="00342C92" w:rsidRDefault="00FB4EF1">
      <w:pPr>
        <w:spacing w:after="0" w:line="240" w:lineRule="auto"/>
        <w:ind w:right="0" w:firstLine="0"/>
        <w:jc w:val="center"/>
        <w:rPr>
          <w:rStyle w:val="Strong"/>
        </w:rPr>
      </w:pPr>
    </w:p>
    <w:p w:rsidR="00D25A71" w:rsidRPr="00342C92" w:rsidRDefault="005D426E" w:rsidP="00151FA1">
      <w:pPr>
        <w:pStyle w:val="Heading1"/>
      </w:pPr>
      <w:bookmarkStart w:id="9" w:name="_Toc32139211"/>
      <w:bookmarkStart w:id="10" w:name="_Toc38186167"/>
      <w:bookmarkStart w:id="11" w:name="_Toc38667412"/>
      <w:r w:rsidRPr="00342C92">
        <w:t xml:space="preserve">Introduction and </w:t>
      </w:r>
      <w:r w:rsidR="00CF3DF4" w:rsidRPr="00342C92">
        <w:t>review of l</w:t>
      </w:r>
      <w:r w:rsidR="00D25A71" w:rsidRPr="00342C92">
        <w:t>iterature</w:t>
      </w:r>
      <w:bookmarkEnd w:id="9"/>
      <w:bookmarkEnd w:id="10"/>
      <w:bookmarkEnd w:id="11"/>
    </w:p>
    <w:p w:rsidR="00823620" w:rsidRPr="00342C92" w:rsidRDefault="00823620" w:rsidP="0090675B">
      <w:pPr>
        <w:pStyle w:val="Heading2"/>
      </w:pPr>
      <w:bookmarkStart w:id="12" w:name="_Toc38186168"/>
      <w:bookmarkStart w:id="13" w:name="_Toc38667413"/>
      <w:r w:rsidRPr="00342C92">
        <w:t>Introduction</w:t>
      </w:r>
      <w:bookmarkEnd w:id="12"/>
      <w:bookmarkEnd w:id="13"/>
    </w:p>
    <w:p w:rsidR="00512F03" w:rsidRPr="00342C92" w:rsidRDefault="00512F03" w:rsidP="008C228C">
      <w:r w:rsidRPr="00342C92">
        <w:t xml:space="preserve">Microalgae are important photosynthetic organisms that are capable of producing </w:t>
      </w:r>
      <w:r w:rsidRPr="00342C92">
        <w:rPr>
          <w:noProof/>
        </w:rPr>
        <w:t>energy-rich</w:t>
      </w:r>
      <w:r w:rsidRPr="00342C92">
        <w:t xml:space="preserve"> compounds such as carbohydrate</w:t>
      </w:r>
      <w:r w:rsidR="00180EAB" w:rsidRPr="00342C92">
        <w:t>s</w:t>
      </w:r>
      <w:r w:rsidRPr="00342C92">
        <w:t xml:space="preserve">, </w:t>
      </w:r>
      <w:r w:rsidRPr="00342C92">
        <w:rPr>
          <w:noProof/>
        </w:rPr>
        <w:t>proteins,</w:t>
      </w:r>
      <w:r w:rsidRPr="00342C92">
        <w:t xml:space="preserve"> and lipids using light and carbon dioxide. Microalgal biomass has numerous applications which include its potential use as a feedstock for biofuel and as a </w:t>
      </w:r>
      <w:r w:rsidR="0012379E" w:rsidRPr="00342C92">
        <w:t>dietary supplement in animal feed and human foods</w:t>
      </w:r>
      <w:r w:rsidR="00512348" w:rsidRPr="00342C92">
        <w:t>.</w:t>
      </w:r>
      <w:r w:rsidR="000A3880" w:rsidRPr="00342C92">
        <w:t xml:space="preserve"> </w:t>
      </w:r>
      <w:r w:rsidR="00512348" w:rsidRPr="00342C92">
        <w:t>Microalgae help to improve</w:t>
      </w:r>
      <w:r w:rsidRPr="00342C92">
        <w:t xml:space="preserve"> immun</w:t>
      </w:r>
      <w:r w:rsidR="000C67EA" w:rsidRPr="00342C92">
        <w:t>ity</w:t>
      </w:r>
      <w:r w:rsidRPr="00342C92">
        <w:t>, proper brain development, as cosmetic supplements, natural food colo</w:t>
      </w:r>
      <w:r w:rsidR="000C67EA" w:rsidRPr="00342C92">
        <w:t>ring agents</w:t>
      </w:r>
      <w:r w:rsidRPr="00342C92">
        <w:t>, sources of high</w:t>
      </w:r>
      <w:r w:rsidR="00180EAB" w:rsidRPr="00342C92">
        <w:t>-</w:t>
      </w:r>
      <w:r w:rsidRPr="00342C92">
        <w:t xml:space="preserve">value </w:t>
      </w:r>
      <w:r w:rsidR="00512348" w:rsidRPr="00342C92">
        <w:t>functional ingredients such as p</w:t>
      </w:r>
      <w:r w:rsidRPr="00342C92">
        <w:t>olyunsaturated fatty acids (PUFAs) and omega 3 fatty acids, and pigments like beta carotene, astaxanthin</w:t>
      </w:r>
      <w:r w:rsidR="00180EAB" w:rsidRPr="00342C92">
        <w:t>,</w:t>
      </w:r>
      <w:r w:rsidRPr="00342C92">
        <w:t xml:space="preserve"> etc.</w:t>
      </w:r>
      <w:r w:rsidR="00C8059B" w:rsidRPr="00342C92">
        <w:t xml:space="preserve"> </w:t>
      </w:r>
      <w:r w:rsidR="00AE4DBC" w:rsidRPr="00342C92">
        <w:fldChar w:fldCharType="begin" w:fldLock="1"/>
      </w:r>
      <w:r w:rsidR="008B05F3" w:rsidRPr="00342C92">
        <w:instrText>ADDIN CSL_CITATION {"citationItems":[{"id":"ITEM-1","itemData":{"author":[{"dropping-particle":"","family":"Heydarizadeh","given":"Parisa","non-dropping-particle":"","parse-names":false,"suffix":""},{"dropping-particle":"","family":"Poirier","given":"Isabelle","non-dropping-particle":"","parse-names":false,"suffix":""},{"dropping-particle":"","family":"Loizeau","given":"Damien","non-dropping-particle":"","parse-names":false,"suffix":""},{"dropping-particle":"","family":"Ulmann","given":"Lionel","non-dropping-particle":"","parse-names":false,"suffix":""},{"dropping-particle":"","family":"Mimouni","given":"Virginie","non-dropping-particle":"","parse-names":false,"suffix":""},{"dropping-particle":"","family":"Schoefs","given":"Benoît","non-dropping-particle":"","parse-names":false,"suffix":""},{"dropping-particle":"","family":"Bertrand","given":"Martine","non-dropping-particle":"","parse-names":false,"suffix":""}],"container-title":"Marine drugs","id":"ITEM-1","issue":"9","issued":{"date-parts":[["2013"]]},"page":"3425-3471","publisher":"Multidisciplinary Digital Publishing Institute","title":"Plastids of marine phytoplankton produce bioactive pigments and lipids","type":"article-journal","volume":"11"},"uris":["http://www.mendeley.com/documents/?uuid=c50d0066-dbc8-4f44-a1a7-b52ccf5b8eb1"]}],"mendeley":{"formattedCitation":"(Heydarizadeh et al., 2013)","plainTextFormattedCitation":"(Heydarizadeh et al., 2013)","previouslyFormattedCitation":"&lt;sup&gt;1&lt;/sup&gt;"},"properties":{"noteIndex":0},"schema":"https://github.com/citation-style-language/schema/raw/master/csl-citation.json"}</w:instrText>
      </w:r>
      <w:r w:rsidR="00AE4DBC" w:rsidRPr="00342C92">
        <w:fldChar w:fldCharType="separate"/>
      </w:r>
      <w:r w:rsidR="008B05F3" w:rsidRPr="00342C92">
        <w:rPr>
          <w:noProof/>
        </w:rPr>
        <w:t>(Heydarizadeh et al., 2013)</w:t>
      </w:r>
      <w:r w:rsidR="00AE4DBC" w:rsidRPr="00342C92">
        <w:fldChar w:fldCharType="end"/>
      </w:r>
      <w:r w:rsidRPr="00342C92">
        <w:t xml:space="preserve">.  Among these </w:t>
      </w:r>
      <w:r w:rsidRPr="00342C92">
        <w:rPr>
          <w:noProof/>
        </w:rPr>
        <w:t>high-value</w:t>
      </w:r>
      <w:r w:rsidRPr="00342C92">
        <w:t xml:space="preserve"> functional </w:t>
      </w:r>
      <w:r w:rsidRPr="00342C92">
        <w:rPr>
          <w:noProof/>
        </w:rPr>
        <w:t>ingredients</w:t>
      </w:r>
      <w:r w:rsidRPr="00342C92">
        <w:t>, long</w:t>
      </w:r>
      <w:r w:rsidR="00180EAB" w:rsidRPr="00342C92">
        <w:t>-</w:t>
      </w:r>
      <w:r w:rsidRPr="00342C92">
        <w:t xml:space="preserve">chain </w:t>
      </w:r>
      <w:r w:rsidRPr="00342C92">
        <w:rPr>
          <w:noProof/>
        </w:rPr>
        <w:t>polyunsaturated</w:t>
      </w:r>
      <w:r w:rsidRPr="00342C92">
        <w:t xml:space="preserve"> fatty acids (LC-PUFAs) including omega 3 and omega 6 fatty </w:t>
      </w:r>
      <w:r w:rsidRPr="00342C92">
        <w:rPr>
          <w:noProof/>
        </w:rPr>
        <w:t>acids are a necessary</w:t>
      </w:r>
      <w:r w:rsidRPr="00342C92">
        <w:t xml:space="preserve"> component </w:t>
      </w:r>
      <w:r w:rsidRPr="00342C92">
        <w:rPr>
          <w:noProof/>
        </w:rPr>
        <w:t>of</w:t>
      </w:r>
      <w:r w:rsidRPr="00342C92">
        <w:t xml:space="preserve"> the growth of higher eukaryotes</w:t>
      </w:r>
      <w:r w:rsidR="00C8059B" w:rsidRPr="00342C92">
        <w:t xml:space="preserve"> </w:t>
      </w:r>
      <w:r w:rsidR="00AE4DBC" w:rsidRPr="00342C92">
        <w:fldChar w:fldCharType="begin" w:fldLock="1"/>
      </w:r>
      <w:r w:rsidR="008B05F3" w:rsidRPr="00342C92">
        <w:instrText>ADDIN CSL_CITATION {"citationItems":[{"id":"ITEM-1","itemData":{"ISSN":"1475-2859","author":[{"dropping-particle":"","family":"Adarme-Vega","given":"T Catalina","non-dropping-particle":"","parse-names":false,"suffix":""},{"dropping-particle":"","family":"Lim","given":"David K Y","non-dropping-particle":"","parse-names":false,"suffix":""},{"dropping-particle":"","family":"Timmins","given":"Matthew","non-dropping-particle":"","parse-names":false,"suffix":""},{"dropping-particle":"","family":"Vernen","given":"Felicitas","non-dropping-particle":"","parse-names":false,"suffix":""},{"dropping-particle":"","family":"Li","given":"Yan","non-dropping-particle":"","parse-names":false,"suffix":""},{"dropping-particle":"","family":"Schenk","given":"Peer M","non-dropping-particle":"","parse-names":false,"suffix":""}],"container-title":"Microbial cell factories","id":"ITEM-1","issue":"1","issued":{"date-parts":[["2012"]]},"page":"96","publisher":"Springer","title":"Microalgal biofactories: a promising approach towards sustainable omega-3 fatty acid production","type":"article-journal","volume":"11"},"uris":["http://www.mendeley.com/documents/?uuid=c77d8a8d-d646-45ab-a547-d39ff8cafae0"]}],"mendeley":{"formattedCitation":"(Adarme-Vega et al., 2012)","plainTextFormattedCitation":"(Adarme-Vega et al., 2012)","previouslyFormattedCitation":"&lt;sup&gt;2&lt;/sup&gt;"},"properties":{"noteIndex":0},"schema":"https://github.com/citation-style-language/schema/raw/master/csl-citation.json"}</w:instrText>
      </w:r>
      <w:r w:rsidR="00AE4DBC" w:rsidRPr="00342C92">
        <w:fldChar w:fldCharType="separate"/>
      </w:r>
      <w:r w:rsidR="008B05F3" w:rsidRPr="00342C92">
        <w:rPr>
          <w:noProof/>
        </w:rPr>
        <w:t>(Adarme-Vega et al., 2012)</w:t>
      </w:r>
      <w:r w:rsidR="00AE4DBC" w:rsidRPr="00342C92">
        <w:fldChar w:fldCharType="end"/>
      </w:r>
      <w:r w:rsidRPr="00342C92">
        <w:t xml:space="preserve">. Arachidonic acid (AA, 20:4 ω-6), Eicosapentaenoic acid (EPA, 20:5, ω-3) and Docosahexaenoic acid (DHA, 22:6, ω-3) are the most nutritionally </w:t>
      </w:r>
      <w:r w:rsidRPr="00342C92">
        <w:rPr>
          <w:noProof/>
        </w:rPr>
        <w:t>important essential bioactive</w:t>
      </w:r>
      <w:r w:rsidRPr="00342C92">
        <w:t xml:space="preserve"> compounds </w:t>
      </w:r>
      <w:r w:rsidR="0012379E" w:rsidRPr="00342C92">
        <w:t xml:space="preserve">in </w:t>
      </w:r>
      <w:r w:rsidRPr="00342C92">
        <w:t xml:space="preserve">omega 3 (n-3) fatty acids. EPA is </w:t>
      </w:r>
      <w:r w:rsidRPr="00342C92">
        <w:rPr>
          <w:noProof/>
        </w:rPr>
        <w:t>vital</w:t>
      </w:r>
      <w:r w:rsidRPr="00342C92">
        <w:t xml:space="preserve"> component of mammalian cell membranes and serves as precursors of eicosanoids. Eicosanoids are </w:t>
      </w:r>
      <w:r w:rsidRPr="00342C92">
        <w:rPr>
          <w:noProof/>
        </w:rPr>
        <w:t>potent</w:t>
      </w:r>
      <w:r w:rsidR="00180EAB" w:rsidRPr="00342C92">
        <w:rPr>
          <w:noProof/>
        </w:rPr>
        <w:t xml:space="preserve"> </w:t>
      </w:r>
      <w:r w:rsidRPr="00342C92">
        <w:rPr>
          <w:noProof/>
        </w:rPr>
        <w:t>hormone-like</w:t>
      </w:r>
      <w:r w:rsidRPr="00342C92">
        <w:t xml:space="preserve"> compounds including prostaglandins, </w:t>
      </w:r>
      <w:r w:rsidRPr="00342C92">
        <w:rPr>
          <w:noProof/>
        </w:rPr>
        <w:t>leukotrienes,</w:t>
      </w:r>
      <w:r w:rsidRPr="00342C92">
        <w:t xml:space="preserve"> and </w:t>
      </w:r>
      <w:r w:rsidRPr="00342C92">
        <w:rPr>
          <w:noProof/>
        </w:rPr>
        <w:t>thromboxanes which</w:t>
      </w:r>
      <w:r w:rsidRPr="00342C92">
        <w:t xml:space="preserve"> have many beneficial effects like inflammatory responses, blood pressure regulation, blood clotting and cell </w:t>
      </w:r>
      <w:r w:rsidRPr="00342C92">
        <w:rPr>
          <w:noProof/>
        </w:rPr>
        <w:t>signaling</w:t>
      </w:r>
      <w:r w:rsidR="000C67EA" w:rsidRPr="00342C92">
        <w:rPr>
          <w:noProof/>
        </w:rPr>
        <w:t xml:space="preserve"> </w:t>
      </w:r>
      <w:r w:rsidR="00AE4DBC" w:rsidRPr="00342C92">
        <w:fldChar w:fldCharType="begin" w:fldLock="1"/>
      </w:r>
      <w:r w:rsidR="008B05F3" w:rsidRPr="00342C92">
        <w:instrText>ADDIN CSL_CITATION {"citationItems":[{"id":"ITEM-1","itemData":{"ISSN":"0899-9007","author":[{"dropping-particle":"","family":"Kinsella","given":"John E","non-dropping-particle":"","parse-names":false,"suffix":""},{"dropping-particle":"","family":"Lokesh","given":"B","non-dropping-particle":"","parse-names":false,"suffix":""},{"dropping-particle":"","family":"Broughton","given":"S","non-dropping-particle":"","parse-names":false,"suffix":""},{"dropping-particle":"","family":"Whelan","given":"J","non-dropping-particle":"","parse-names":false,"suffix":""}],"container-title":"Nutrition (Burbank)","id":"ITEM-1","issue":"1","issued":{"date-parts":[["1990"]]},"page":"24-44","title":"Dietary polyunsaturated fatty acids and eicosanoids: potential effects on the modulation of inflammatory and immune cells: an overview.","type":"article-journal","volume":"6"},"uris":["http://www.mendeley.com/documents/?uuid=5233b88d-d0e0-4e1a-a260-bdf7d390ba23"]}],"mendeley":{"formattedCitation":"(Kinsella et al., 1990)","plainTextFormattedCitation":"(Kinsella et al., 1990)","previouslyFormattedCitation":"&lt;sup&gt;3&lt;/sup&gt;"},"properties":{"noteIndex":0},"schema":"https://github.com/citation-style-language/schema/raw/master/csl-citation.json"}</w:instrText>
      </w:r>
      <w:r w:rsidR="00AE4DBC" w:rsidRPr="00342C92">
        <w:fldChar w:fldCharType="separate"/>
      </w:r>
      <w:r w:rsidR="008B05F3" w:rsidRPr="00342C92">
        <w:rPr>
          <w:noProof/>
        </w:rPr>
        <w:t>(Kinsella et al., 1990)</w:t>
      </w:r>
      <w:r w:rsidR="00AE4DBC" w:rsidRPr="00342C92">
        <w:fldChar w:fldCharType="end"/>
      </w:r>
      <w:r w:rsidRPr="00342C92">
        <w:t xml:space="preserve">. EPA also involved in neuronal and retinal development in infants, improving the </w:t>
      </w:r>
      <w:r w:rsidRPr="00342C92">
        <w:rPr>
          <w:noProof/>
        </w:rPr>
        <w:t>immune</w:t>
      </w:r>
      <w:r w:rsidRPr="00342C92">
        <w:t xml:space="preserve"> system, reducing the risk of cardiovascular diseases, </w:t>
      </w:r>
      <w:r w:rsidRPr="00342C92">
        <w:rPr>
          <w:noProof/>
        </w:rPr>
        <w:t>atherosclerosis</w:t>
      </w:r>
      <w:r w:rsidRPr="00342C92">
        <w:t xml:space="preserve">, hypertension, </w:t>
      </w:r>
      <w:r w:rsidRPr="00342C92">
        <w:rPr>
          <w:noProof/>
        </w:rPr>
        <w:t>schizophrenia,</w:t>
      </w:r>
      <w:r w:rsidRPr="00342C92">
        <w:t xml:space="preserve"> and cancers</w:t>
      </w:r>
      <w:r w:rsidR="00C8059B" w:rsidRPr="00342C92">
        <w:t xml:space="preserve"> </w:t>
      </w:r>
      <w:r w:rsidR="00AE4DBC" w:rsidRPr="00342C92">
        <w:fldChar w:fldCharType="begin" w:fldLock="1"/>
      </w:r>
      <w:r w:rsidR="008B05F3" w:rsidRPr="00342C92">
        <w:instrText>ADDIN CSL_CITATION {"citationItems":[{"id":"ITEM-1","itemData":{"DOI":"10.1016/j.jada.2008.12.022","ISSN":"00028223","abstract":"Attention to the role of n-3 long-chain fatty acids in human health and disease has been continuously increased during recent decades. Many clinical and epidemiologic studies have shown positive roles for n-3 fatty acids in infant development; cancer; cardiovascular diseases; and more recently, in various mental illnesses, including depression, attention-deficit hyperactivity disorder, and dementia. These fatty acids are known to have pleiotropic effects, including effects against inflammation, platelet aggregation, hypertension, and hyperlipidemia. These beneficial effects may be mediated through several distinct mechanisms, including alterations in cell membrane composition and function, gene expression, or eicosanoid production. A number of authorities have recently recommended increases in intakes of n-3 fatty acids by the general population. To comply with this recommendation a variety of food products, most notably eggs, yogurt, milk, and spreads have been enriched with these fatty acids. Ongoing research will further determine the tissue distribution, biological effects, cost-effectiveness, and consumer acceptability of such enriched products. Furthermore, additional controlled clinical trials are needed to document whether long-term consumption or supplementation with eicosapentaenoic acid/docosahexaenoic acid or the plant-derived counterpart (α-linolenic acid) results in better quality of life. © 2009 American Dietetic Association.","author":[{"dropping-particle":"","family":"Riediger","given":"Natalie D.","non-dropping-particle":"","parse-names":false,"suffix":""},{"dropping-particle":"","family":"Othman","given":"Rgia A.","non-dropping-particle":"","parse-names":false,"suffix":""},{"dropping-particle":"","family":"Suh","given":"Miyoung","non-dropping-particle":"","parse-names":false,"suffix":""},{"dropping-particle":"","family":"Moghadasian","given":"Mohammed H.","non-dropping-particle":"","parse-names":false,"suffix":""}],"container-title":"Journal of the American Dietetic Association","id":"ITEM-1","issue":"4","issued":{"date-parts":[["2009","4"]]},"page":"668-679","title":"A Systemic Review of the Roles of n-3 Fatty Acids in Health and Disease","type":"article-journal","volume":"109"},"uris":["http://www.mendeley.com/documents/?uuid=2854a87b-fe6b-3206-9a3a-f5fdbd1fbbe4"]}],"mendeley":{"formattedCitation":"(Riediger et al., 2009)","plainTextFormattedCitation":"(Riediger et al., 2009)","previouslyFormattedCitation":"&lt;sup&gt;4&lt;/sup&gt;"},"properties":{"noteIndex":0},"schema":"https://github.com/citation-style-language/schema/raw/master/csl-citation.json"}</w:instrText>
      </w:r>
      <w:r w:rsidR="00AE4DBC" w:rsidRPr="00342C92">
        <w:fldChar w:fldCharType="separate"/>
      </w:r>
      <w:r w:rsidR="008B05F3" w:rsidRPr="00342C92">
        <w:rPr>
          <w:noProof/>
        </w:rPr>
        <w:t>(Riediger et al., 2009)</w:t>
      </w:r>
      <w:r w:rsidR="00AE4DBC" w:rsidRPr="00342C92">
        <w:fldChar w:fldCharType="end"/>
      </w:r>
      <w:r w:rsidRPr="00342C92">
        <w:t xml:space="preserve">. </w:t>
      </w:r>
    </w:p>
    <w:p w:rsidR="004C6FCD" w:rsidRPr="00342C92" w:rsidRDefault="00512F03" w:rsidP="008C228C">
      <w:r w:rsidRPr="00342C92">
        <w:t xml:space="preserve">Marine fish and its products are the </w:t>
      </w:r>
      <w:r w:rsidRPr="00342C92">
        <w:rPr>
          <w:noProof/>
        </w:rPr>
        <w:t>primary</w:t>
      </w:r>
      <w:r w:rsidRPr="00342C92">
        <w:t xml:space="preserve"> EPA source, but fish stocks are in decline since the </w:t>
      </w:r>
      <w:r w:rsidRPr="00342C92">
        <w:rPr>
          <w:noProof/>
        </w:rPr>
        <w:t>1980s</w:t>
      </w:r>
      <w:r w:rsidRPr="00342C92">
        <w:t xml:space="preserve"> and fish contains traces of heavy metals which are harmful to the consumers, especially the carrying mother and infants</w:t>
      </w:r>
      <w:r w:rsidR="000C67EA" w:rsidRPr="00342C92">
        <w:t xml:space="preserve"> </w:t>
      </w:r>
      <w:r w:rsidR="00AE4DBC" w:rsidRPr="00342C92">
        <w:fldChar w:fldCharType="begin" w:fldLock="1"/>
      </w:r>
      <w:r w:rsidR="008B05F3" w:rsidRPr="00342C92">
        <w:instrText>ADDIN CSL_CITATION {"citationItems":[{"id":"ITEM-1","itemData":{"ISSN":"0036-8075","author":[{"dropping-particle":"","family":"Worm","given":"Boris","non-dropping-particle":"","parse-names":false,"suffix":""},{"dropping-particle":"","family":"Barbier","given":"Edward B","non-dropping-particle":"","parse-names":false,"suffix":""},{"dropping-particle":"","family":"Beaumont","given":"Nicola","non-dropping-particle":"","parse-names":false,"suffix":""},{"dropping-particle":"","family":"Duffy","given":"J Emmett","non-dropping-particle":"","parse-names":false,"suffix":""},{"dropping-particle":"","family":"Folke","given":"Carl","non-dropping-particle":"","parse-names":false,"suffix":""},{"dropping-particle":"","family":"Halpern","given":"Benjamin S","non-dropping-particle":"","parse-names":false,"suffix":""},{"dropping-particle":"","family":"Jackson","given":"Jeremy B C","non-dropping-particle":"","parse-names":false,"suffix":""},{"dropping-particle":"","family":"Lotze","given":"Heike K","non-dropping-particle":"","parse-names":false,"suffix":""},{"dropping-particle":"","family":"Micheli","given":"Fiorenza","non-dropping-particle":"","parse-names":false,"suffix":""},{"dropping-particle":"","family":"Palumbi","given":"Stephen R","non-dropping-particle":"","parse-names":false,"suffix":""}],"container-title":"science","id":"ITEM-1","issue":"5800","issued":{"date-parts":[["2006"]]},"page":"787-790","publisher":"American Association for the Advancement of Science","title":"Impacts of biodiversity loss on ocean ecosystem services","type":"article-journal","volume":"314"},"uris":["http://www.mendeley.com/documents/?uuid=ce09ee0a-22ea-409e-9120-af17d351a875"]},{"id":"ITEM-2","itemData":{"ISSN":"0278-6915","author":[{"dropping-particle":"","family":"Bourdon","given":"J A","non-dropping-particle":"","parse-names":false,"suffix":""},{"dropping-particle":"","family":"Bazinet","given":"T M","non-dropping-particle":"","parse-names":false,"suffix":""},{"dropping-particle":"","family":"Arnason","given":"T T","non-dropping-particle":"","parse-names":false,"suffix":""},{"dropping-particle":"","family":"Kimpe","given":"L E","non-dropping-particle":"","parse-names":false,"suffix":""},{"dropping-particle":"","family":"Blais","given":"J M","non-dropping-particle":"","parse-names":false,"suffix":""},{"dropping-particle":"","family":"White","given":"P A","non-dropping-particle":"","parse-names":false,"suffix":""}],"container-title":"Food and Chemical Toxicology","id":"ITEM-2","issue":"11","issued":{"date-parts":[["2010"]]},"page":"3093-3097","publisher":"Elsevier","title":"Polychlorinated biphenyls (PCBs) contamination and aryl hydrocarbon receptor (AhR) agonist activity of Omega-3 polyunsaturated fatty acid supplements: implications for daily intake of dioxins and PCBs","type":"article-journal","volume":"48"},"uris":["http://www.mendeley.com/documents/?uuid=d6dd4820-8d27-45e0-b6fc-da33fb810550"]}],"mendeley":{"formattedCitation":"(Bourdon et al., 2010; Worm et al., 2006)","plainTextFormattedCitation":"(Bourdon et al., 2010; Worm et al., 2006)","previouslyFormattedCitation":"&lt;sup&gt;5,6&lt;/sup&gt;"},"properties":{"noteIndex":0},"schema":"https://github.com/citation-style-language/schema/raw/master/csl-citation.json"}</w:instrText>
      </w:r>
      <w:r w:rsidR="00AE4DBC" w:rsidRPr="00342C92">
        <w:fldChar w:fldCharType="separate"/>
      </w:r>
      <w:r w:rsidR="008B05F3" w:rsidRPr="00342C92">
        <w:rPr>
          <w:noProof/>
        </w:rPr>
        <w:t>(Bourdon et al., 2010; Worm et al., 2006)</w:t>
      </w:r>
      <w:r w:rsidR="00AE4DBC" w:rsidRPr="00342C92">
        <w:fldChar w:fldCharType="end"/>
      </w:r>
      <w:r w:rsidRPr="00342C92">
        <w:t xml:space="preserve">. </w:t>
      </w:r>
      <w:r w:rsidR="003D12A0" w:rsidRPr="00342C92">
        <w:t>Moreover,</w:t>
      </w:r>
      <w:r w:rsidRPr="00342C92">
        <w:t xml:space="preserve"> fish is not suitable for </w:t>
      </w:r>
      <w:r w:rsidRPr="00342C92">
        <w:rPr>
          <w:noProof/>
        </w:rPr>
        <w:t>vegetarians,</w:t>
      </w:r>
      <w:r w:rsidRPr="00342C92">
        <w:t xml:space="preserve"> and heavy metals are toxic and it may cause severe health problems especially in pregnant ladies. Due to these </w:t>
      </w:r>
      <w:r w:rsidRPr="00342C92">
        <w:rPr>
          <w:noProof/>
        </w:rPr>
        <w:t>reasons,</w:t>
      </w:r>
      <w:r w:rsidRPr="00342C92">
        <w:t xml:space="preserve"> many researchers are focused on alternative sources </w:t>
      </w:r>
      <w:r w:rsidRPr="00342C92">
        <w:rPr>
          <w:noProof/>
        </w:rPr>
        <w:t>for conditionally</w:t>
      </w:r>
      <w:r w:rsidRPr="00342C92">
        <w:t xml:space="preserve"> essential fatty acid EPA. Marine microalgae are the primary producers of omega 3 fatty </w:t>
      </w:r>
      <w:r w:rsidRPr="00342C92">
        <w:rPr>
          <w:noProof/>
        </w:rPr>
        <w:t>acids,</w:t>
      </w:r>
      <w:r w:rsidRPr="00342C92">
        <w:t xml:space="preserve"> and fish obtain omega 3 fatty </w:t>
      </w:r>
      <w:r w:rsidRPr="00342C92">
        <w:rPr>
          <w:noProof/>
        </w:rPr>
        <w:t>acids</w:t>
      </w:r>
      <w:r w:rsidRPr="00342C92">
        <w:t xml:space="preserve"> through bioaccumulation from the </w:t>
      </w:r>
      <w:r w:rsidRPr="00342C92">
        <w:rPr>
          <w:noProof/>
        </w:rPr>
        <w:t>aquatic</w:t>
      </w:r>
      <w:r w:rsidRPr="00342C92">
        <w:t xml:space="preserve"> food chain</w:t>
      </w:r>
      <w:r w:rsidR="000C67EA" w:rsidRPr="00342C92">
        <w:t xml:space="preserve"> </w:t>
      </w:r>
      <w:r w:rsidR="00AE4DBC" w:rsidRPr="00342C92">
        <w:fldChar w:fldCharType="begin" w:fldLock="1"/>
      </w:r>
      <w:r w:rsidR="008B05F3" w:rsidRPr="00342C92">
        <w:instrText>ADDIN CSL_CITATION {"citationItems":[{"id":"ITEM-1","itemData":{"ISSN":"0734-9750","author":[{"dropping-particle":"","family":"Wen","given":"Zhi-You","non-dropping-particle":"","parse-names":false,"suffix":""},{"dropping-particle":"","family":"Chen","given":"Feng","non-dropping-particle":"","parse-names":false,"suffix":""}],"container-title":"Biotechnology advances","id":"ITEM-1","issue":"4","issued":{"date-parts":[["2003"]]},"page":"273-294","publisher":"Elsevier","title":"Heterotrophic production of eicosapentaenoic acid by microalgae","type":"article-journal","volume":"21"},"uris":["http://www.mendeley.com/documents/?uuid=4d6bfdea-de7a-4270-a9ab-41f5c2ffe986"]}],"mendeley":{"formattedCitation":"(Wen &amp; Chen, 2003)","plainTextFormattedCitation":"(Wen &amp; Chen, 2003)","previouslyFormattedCitation":"&lt;sup&gt;7&lt;/sup&gt;"},"properties":{"noteIndex":0},"schema":"https://github.com/citation-style-language/schema/raw/master/csl-citation.json"}</w:instrText>
      </w:r>
      <w:r w:rsidR="00AE4DBC" w:rsidRPr="00342C92">
        <w:fldChar w:fldCharType="separate"/>
      </w:r>
      <w:r w:rsidR="008B05F3" w:rsidRPr="00342C92">
        <w:rPr>
          <w:noProof/>
        </w:rPr>
        <w:t>(Wen &amp; Chen, 2003)</w:t>
      </w:r>
      <w:r w:rsidR="00AE4DBC" w:rsidRPr="00342C92">
        <w:fldChar w:fldCharType="end"/>
      </w:r>
      <w:r w:rsidRPr="00342C92">
        <w:t xml:space="preserve">. Microalgae have a </w:t>
      </w:r>
      <w:r w:rsidRPr="00342C92">
        <w:rPr>
          <w:noProof/>
        </w:rPr>
        <w:t>broad</w:t>
      </w:r>
      <w:r w:rsidRPr="00342C92">
        <w:t xml:space="preserve"> range of advantages including their ability to grow under autotrophic, heterotrophic and </w:t>
      </w:r>
      <w:r w:rsidRPr="00342C92">
        <w:rPr>
          <w:noProof/>
        </w:rPr>
        <w:t>mixotrophic</w:t>
      </w:r>
      <w:r w:rsidRPr="00342C92">
        <w:t xml:space="preserve"> conditions and it can be cultivated on non-arable land with </w:t>
      </w:r>
      <w:r w:rsidRPr="00342C92">
        <w:lastRenderedPageBreak/>
        <w:t xml:space="preserve">limited water resources. These things make microalgae as a preferred choice for commercial production of omega 3 polyunsaturated fatty acids like EPA and DHA. </w:t>
      </w:r>
      <w:r w:rsidR="004C6FCD" w:rsidRPr="00342C92">
        <w:t>Manipulation of culture conditions or genetic engineering approaches can be triggered to produce targeted compounds such as lipids,</w:t>
      </w:r>
      <w:r w:rsidR="009D3DFA" w:rsidRPr="00342C92">
        <w:t xml:space="preserve"> pigments, proteins</w:t>
      </w:r>
      <w:r w:rsidR="00180EAB" w:rsidRPr="00342C92">
        <w:t>,</w:t>
      </w:r>
      <w:r w:rsidR="009D3DFA" w:rsidRPr="00342C92">
        <w:t xml:space="preserve"> and polyunsaturated fatty a</w:t>
      </w:r>
      <w:r w:rsidR="004C6FCD" w:rsidRPr="00342C92">
        <w:t xml:space="preserve">cids [PUFAs] from microalgae </w:t>
      </w:r>
      <w:r w:rsidR="00AE4DBC" w:rsidRPr="00342C92">
        <w:fldChar w:fldCharType="begin" w:fldLock="1"/>
      </w:r>
      <w:r w:rsidR="008B05F3" w:rsidRPr="00342C92">
        <w:instrText>ADDIN CSL_CITATION {"citationItems":[{"id":"ITEM-1","itemData":{"ISSN":"1359-5113","author":[{"dropping-particle":"","family":"Wu","given":"Shwu-Tzy","non-dropping-particle":"","parse-names":false,"suffix":""},{"dropping-particle":"","family":"Yu","given":"Shih-Tsung","non-dropping-particle":"","parse-names":false,"suffix":""},{"dropping-particle":"","family":"Lin","given":"Liang-Ping","non-dropping-particle":"","parse-names":false,"suffix":""}],"container-title":"Process biochemistry","id":"ITEM-1","issue":"9","issued":{"date-parts":[["2005"]]},"page":"3103-3108","publisher":"Elsevier","title":"Effect of culture conditions on docosahexaenoic acid production by Schizochytrium sp. S31","type":"article-journal","volume":"40"},"uris":["http://www.mendeley.com/documents/?uuid=4a6ad72b-ef01-4433-b754-af5a0b5a9587"]},{"id":"ITEM-2","itemData":{"ISSN":"1735-1472","author":[{"dropping-particle":"","family":"Sreekumar","given":"N","non-dropping-particle":"","parse-names":false,"suffix":""},{"dropping-particle":"","family":"Chennattussery","given":"A J","non-dropping-particle":"","parse-names":false,"suffix":""},{"dropping-particle":"","family":"Mariya","given":"A","non-dropping-particle":"","parse-names":false,"suffix":""},{"dropping-particle":"","family":"Selvaraju","given":"N","non-dropping-particle":"","parse-names":false,"suffix":""}],"container-title":"International journal of environmental science and technology","id":"ITEM-2","issue":"12","issued":{"date-parts":[["2018"]]},"page":"2607-2614","publisher":"Springer","title":"Anaerobic digester sludge as nutrient source for culturing of microalgae for economic biodiesel production","type":"article-journal","volume":"15"},"uris":["http://www.mendeley.com/documents/?uuid=40827cfb-dfed-4251-9187-c60a1fe904bb"]}],"mendeley":{"formattedCitation":"(Sreekumar, Chennattussery, et al., 2018; S.-T. Wu et al., 2005)","plainTextFormattedCitation":"(Sreekumar, Chennattussery, et al., 2018; S.-T. Wu et al., 2005)","previouslyFormattedCitation":"&lt;sup&gt;8,9&lt;/sup&gt;"},"properties":{"noteIndex":0},"schema":"https://github.com/citation-style-language/schema/raw/master/csl-citation.json"}</w:instrText>
      </w:r>
      <w:r w:rsidR="00AE4DBC" w:rsidRPr="00342C92">
        <w:fldChar w:fldCharType="separate"/>
      </w:r>
      <w:r w:rsidR="008B05F3" w:rsidRPr="00342C92">
        <w:rPr>
          <w:noProof/>
        </w:rPr>
        <w:t>(Sreekumar, C</w:t>
      </w:r>
      <w:r w:rsidR="00FB5D86" w:rsidRPr="00342C92">
        <w:rPr>
          <w:noProof/>
        </w:rPr>
        <w:t xml:space="preserve">hennattussery, et al., 2018; </w:t>
      </w:r>
      <w:r w:rsidR="008B05F3" w:rsidRPr="00342C92">
        <w:rPr>
          <w:noProof/>
        </w:rPr>
        <w:t>Wu et al., 2005)</w:t>
      </w:r>
      <w:r w:rsidR="00AE4DBC" w:rsidRPr="00342C92">
        <w:fldChar w:fldCharType="end"/>
      </w:r>
      <w:r w:rsidR="004C6FCD" w:rsidRPr="00342C92">
        <w:t>. In this context</w:t>
      </w:r>
      <w:r w:rsidR="00180EAB" w:rsidRPr="00342C92">
        <w:t>,</w:t>
      </w:r>
      <w:r w:rsidR="004C6FCD" w:rsidRPr="00342C92">
        <w:t xml:space="preserve"> different strategies have been developed such as nutrient stress (nitrogen, phosphorous</w:t>
      </w:r>
      <w:r w:rsidR="00180EAB" w:rsidRPr="00342C92">
        <w:t>,</w:t>
      </w:r>
      <w:r w:rsidR="004C6FCD" w:rsidRPr="00342C92">
        <w:t xml:space="preserve"> etc.), irradiance, temperature, and salinity, application of growth</w:t>
      </w:r>
      <w:r w:rsidR="00180EAB" w:rsidRPr="00342C92">
        <w:t>-</w:t>
      </w:r>
      <w:r w:rsidR="004C6FCD" w:rsidRPr="00342C92">
        <w:t xml:space="preserve">promoting substances, heavy metal exposure and other chemicals </w:t>
      </w:r>
      <w:r w:rsidR="00AE4DBC" w:rsidRPr="00342C92">
        <w:fldChar w:fldCharType="begin" w:fldLock="1"/>
      </w:r>
      <w:r w:rsidR="008B05F3" w:rsidRPr="00342C92">
        <w:instrText>ADDIN CSL_CITATION {"citationItems":[{"id":"ITEM-1","itemData":{"ISSN":"0255-2701","author":[{"dropping-particle":"","family":"Converti","given":"Attilio","non-dropping-particle":"","parse-names":false,"suffix":""},{"dropping-particle":"","family":"Casazza","given":"Alessandro A","non-dropping-particle":"","parse-names":false,"suffix":""},{"dropping-particle":"","family":"Ortiz","given":"Erika Y","non-dropping-particle":"","parse-names":false,"suffix":""},{"dropping-particle":"","family":"Perego","given":"Patrizia","non-dropping-particle":"","parse-names":false,"suffix":""},{"dropping-particle":"","family":"Borghi","given":"Marco","non-dropping-particle":"Del","parse-names":false,"suffix":""}],"container-title":"Chemical Engineering and Processing: Process Intensification","id":"ITEM-1","issue":"6","issued":{"date-parts":[["2009"]]},"page":"1146-1151","publisher":"Elsevier","title":"Effect of temperature and nitrogen concentration on the growth and lipid content of Nannochloropsis oculata and Chlorella vulgaris for biodiesel production","type":"article-journal","volume":"48"},"uris":["http://www.mendeley.com/documents/?uuid=6db544ba-8d10-4e5b-ab22-af7932f5251b"]},{"id":"ITEM-2","itemData":{"ISSN":"0960-8524","author":[{"dropping-particle":"","family":"Anand","given":"Javee","non-dropping-particle":"","parse-names":false,"suffix":""},{"dropping-particle":"","family":"Arumugam","given":"Muthu","non-dropping-particle":"","parse-names":false,"suffix":""}],"container-title":"Bioresource technology","id":"ITEM-2","issued":{"date-parts":[["2015"]]},"page":"190-194","publisher":"Elsevier","title":"Enhanced lipid accumulation and biomass yield of Scenedesmus quadricauda under nitrogen starved condition","type":"article-journal","volume":"188"},"uris":["http://www.mendeley.com/documents/?uuid=7e11ba21-5970-481e-a8ec-8b68d51722da"]},{"id":"ITEM-3","itemData":{"DOI":"10.1063/1.4945574","author":[{"dropping-particle":"","family":"Sreekumar","given":"N","non-dropping-particle":"","parse-names":false,"suffix":""},{"dropping-particle":"","family":"Giri Nandagopal","given":"M S","non-dropping-particle":"","parse-names":false,"suffix":""},{"dropping-particle":"","family":"Vasudevan","given":"A","non-dropping-particle":"","parse-names":false,"suffix":""},{"dropping-particle":"","family":"Antony","given":"R","non-dropping-particle":"","parse-names":false,"suffix":""},{"dropping-particle":"","family":"Selvaraju","given":"N","non-dropping-particle":"","parse-names":false,"suffix":""}],"container-title":"Journal of Renewable and Sustainable Energy","id":"ITEM-3","issued":{"date-parts":[["2016"]]},"title":"Marine microalgal culturing in open pond systems for biodiesel production - Critical parameters","type":"article-journal"},"uris":["http://www.mendeley.com/documents/?uuid=8034070e-3c86-4a5b-934a-f8a1b821005a"]},{"id":"ITEM-4","itemData":{"DOI":"10.1016/j.cjche.2017.03.004","author":[{"dropping-particle":"","family":"Sreekumar","given":"N","non-dropping-particle":"","parse-names":false,"suffix":""},{"dropping-particle":"","family":"Haridas","given":"A","non-dropping-particle":"","parse-names":false,"suffix":""},{"dropping-particle":"","family":"Godwin","given":"G S","non-dropping-particle":"","parse-names":false,"suffix":""},{"dropping-particle":"","family":"Selvaraju","given":"N","non-dropping-particle":"","parse-names":false,"suffix":""}],"container-title":"Chinese Journal of Chemical Engineering","id":"ITEM-4","issued":{"date-parts":[["2018"]]},"title":"Lipid enhancement in microalgae by temporal phase separation: Use of indigenous sources of nutrients","type":"article-journal"},"uris":["http://www.mendeley.com/documents/?uuid=1423df58-84c1-4fcf-98e0-33cdf78054a5"]}],"mendeley":{"formattedCitation":"(Anand &amp; Arumugam, 2015; Converti et al., 2009; Sreekumar et al., 2016; Sreekumar, Haridas, et al., 2018)","plainTextFormattedCitation":"(Anand &amp; Arumugam, 2015; Converti et al., 2009; Sreekumar et al., 2016; Sreekumar, Haridas, et al., 2018)","previouslyFormattedCitation":"&lt;sup&gt;10–13&lt;/sup&gt;"},"properties":{"noteIndex":0},"schema":"https://github.com/citation-style-language/schema/raw/master/csl-citation.json"}</w:instrText>
      </w:r>
      <w:r w:rsidR="00AE4DBC" w:rsidRPr="00342C92">
        <w:fldChar w:fldCharType="separate"/>
      </w:r>
      <w:r w:rsidR="008B05F3" w:rsidRPr="00342C92">
        <w:rPr>
          <w:noProof/>
        </w:rPr>
        <w:t>(Anand &amp; Arumugam, 2015; Converti et al., 2009; Sreekumar et al., 2016; Sreekumar, Haridas, et al., 2018)</w:t>
      </w:r>
      <w:r w:rsidR="00AE4DBC" w:rsidRPr="00342C92">
        <w:fldChar w:fldCharType="end"/>
      </w:r>
      <w:r w:rsidR="004C6FCD" w:rsidRPr="00342C92">
        <w:t xml:space="preserve">. Forjan et al (2011) also reported that </w:t>
      </w:r>
      <w:r w:rsidR="000B058F" w:rsidRPr="00342C92">
        <w:t>treatment with UV radiation for 7 days has enriched fatty acid production</w:t>
      </w:r>
      <w:r w:rsidR="004C6FCD" w:rsidRPr="00342C92">
        <w:t xml:space="preserve"> in </w:t>
      </w:r>
      <w:r w:rsidR="004C6FCD" w:rsidRPr="00342C92">
        <w:rPr>
          <w:i/>
        </w:rPr>
        <w:t>Nannochloropsis sp</w:t>
      </w:r>
      <w:r w:rsidR="00C8059B" w:rsidRPr="00342C92">
        <w:rPr>
          <w:i/>
        </w:rPr>
        <w:t>.</w:t>
      </w:r>
      <w:r w:rsidR="000A3880" w:rsidRPr="00342C92">
        <w:rPr>
          <w:i/>
        </w:rPr>
        <w:t xml:space="preserve"> </w:t>
      </w:r>
      <w:r w:rsidR="00AE4DBC" w:rsidRPr="00342C92">
        <w:fldChar w:fldCharType="begin" w:fldLock="1"/>
      </w:r>
      <w:r w:rsidR="008B05F3" w:rsidRPr="00342C92">
        <w:instrText>ADDIN CSL_CITATION {"citationItems":[{"id":"ITEM-1","itemData":{"ISSN":"1436-2228","author":[{"dropping-particle":"","family":"Forján","given":"Eduardo","non-dropping-particle":"","parse-names":false,"suffix":""},{"dropping-particle":"","family":"Garbayo","given":"Inés","non-dropping-particle":"","parse-names":false,"suffix":""},{"dropping-particle":"","family":"Henriques","given":"Marta","non-dropping-particle":"","parse-names":false,"suffix":""},{"dropping-particle":"","family":"Rocha","given":"Jorge","non-dropping-particle":"","parse-names":false,"suffix":""},{"dropping-particle":"","family":"Vega","given":"José M","non-dropping-particle":"","parse-names":false,"suffix":""},{"dropping-particle":"","family":"Vílchez","given":"Carlos","non-dropping-particle":"","parse-names":false,"suffix":""}],"container-title":"Marine biotechnology","id":"ITEM-1","issue":"3","issued":{"date-parts":[["2011"]]},"page":"366-375","publisher":"Springer","title":"UV-A mediated modulation of photosynthetic efficiency, xanthophyll cycle and fatty acid production of Nannochloropsis","type":"article-journal","volume":"13"},"uris":["http://www.mendeley.com/documents/?uuid=4db6be4c-7f39-4979-9397-f52c264234aa"]}],"mendeley":{"formattedCitation":"(Forján et al., 2011)","plainTextFormattedCitation":"(Forján et al., 2011)","previouslyFormattedCitation":"&lt;sup&gt;14&lt;/sup&gt;"},"properties":{"noteIndex":0},"schema":"https://github.com/citation-style-language/schema/raw/master/csl-citation.json"}</w:instrText>
      </w:r>
      <w:r w:rsidR="00AE4DBC" w:rsidRPr="00342C92">
        <w:fldChar w:fldCharType="separate"/>
      </w:r>
      <w:r w:rsidR="008B05F3" w:rsidRPr="00342C92">
        <w:rPr>
          <w:noProof/>
        </w:rPr>
        <w:t>(Forján et al., 2011)</w:t>
      </w:r>
      <w:r w:rsidR="00AE4DBC" w:rsidRPr="00342C92">
        <w:fldChar w:fldCharType="end"/>
      </w:r>
      <w:r w:rsidR="004C6FCD" w:rsidRPr="00342C92">
        <w:t xml:space="preserve">. </w:t>
      </w:r>
    </w:p>
    <w:p w:rsidR="00512F03" w:rsidRPr="00342C92" w:rsidRDefault="00512F03" w:rsidP="008C228C">
      <w:r w:rsidRPr="00342C92">
        <w:t xml:space="preserve">In this </w:t>
      </w:r>
      <w:r w:rsidRPr="00342C92">
        <w:rPr>
          <w:noProof/>
        </w:rPr>
        <w:t>study,</w:t>
      </w:r>
      <w:r w:rsidRPr="00342C92">
        <w:t xml:space="preserve"> two different classes of growth regulators such as growth </w:t>
      </w:r>
      <w:r w:rsidR="00B77BFD" w:rsidRPr="00342C92">
        <w:t>promoting</w:t>
      </w:r>
      <w:r w:rsidRPr="00342C92">
        <w:t xml:space="preserve"> and stress associated were used as a biochemical agent for high lipid induction in one of the marine microalgae </w:t>
      </w:r>
      <w:r w:rsidRPr="00342C92">
        <w:rPr>
          <w:i/>
        </w:rPr>
        <w:t xml:space="preserve">Nannochloropsis </w:t>
      </w:r>
      <w:r w:rsidRPr="00342C92">
        <w:rPr>
          <w:i/>
          <w:noProof/>
        </w:rPr>
        <w:t>oceanica</w:t>
      </w:r>
      <w:r w:rsidRPr="00342C92">
        <w:rPr>
          <w:i/>
        </w:rPr>
        <w:t xml:space="preserve"> CASA CC201</w:t>
      </w:r>
      <w:r w:rsidRPr="00342C92">
        <w:t xml:space="preserve">. Particular research interests are made on microalgal genus </w:t>
      </w:r>
      <w:r w:rsidRPr="00342C92">
        <w:rPr>
          <w:i/>
        </w:rPr>
        <w:t xml:space="preserve">Nannochloropsis </w:t>
      </w:r>
      <w:r w:rsidRPr="00342C92">
        <w:t>due to its ability to synthesize omega 3 fatty acids, mainly EPA</w:t>
      </w:r>
      <w:r w:rsidR="005630B7" w:rsidRPr="00342C92">
        <w:t xml:space="preserve"> </w:t>
      </w:r>
      <w:r w:rsidR="00AE4DBC" w:rsidRPr="00342C92">
        <w:fldChar w:fldCharType="begin" w:fldLock="1"/>
      </w:r>
      <w:r w:rsidR="008B05F3" w:rsidRPr="00342C92">
        <w:instrText>ADDIN CSL_CITATION {"citationItems":[{"id":"ITEM-1","itemData":{"author":[{"dropping-particle":"","family":"Hoffmann","given":"Maren","non-dropping-particle":"","parse-names":false,"suffix":""},{"dropping-particle":"","family":"Marxen","given":"Kai","non-dropping-particle":"","parse-names":false,"suffix":""},{"dropping-particle":"","family":"Schulz","given":"Rüdiger","non-dropping-particle":"","parse-names":false,"suffix":""},{"dropping-particle":"","family":"Vanselow","given":"Klaus Heinrich","non-dropping-particle":"","parse-names":false,"suffix":""}],"container-title":"Marine drugs","id":"ITEM-1","issue":"9","issued":{"date-parts":[["2010"]]},"page":"2526-2545","publisher":"Molecular Diversity Preservation International","title":"TFA and EPA productivities of Nannochloropsis salina influenced by temperature and nitrate stimuli in turbidostatic controlled experiments","type":"article-journal","volume":"8"},"uris":["http://www.mendeley.com/documents/?uuid=4653a78b-fe91-4755-939e-ae5d18992a2a"]}],"mendeley":{"formattedCitation":"(Hoffmann et al., 2010)","plainTextFormattedCitation":"(Hoffmann et al., 2010)","previouslyFormattedCitation":"&lt;sup&gt;15&lt;/sup&gt;"},"properties":{"noteIndex":0},"schema":"https://github.com/citation-style-language/schema/raw/master/csl-citation.json"}</w:instrText>
      </w:r>
      <w:r w:rsidR="00AE4DBC" w:rsidRPr="00342C92">
        <w:fldChar w:fldCharType="separate"/>
      </w:r>
      <w:r w:rsidR="008B05F3" w:rsidRPr="00342C92">
        <w:rPr>
          <w:noProof/>
        </w:rPr>
        <w:t>(Hoffmann et al., 2010)</w:t>
      </w:r>
      <w:r w:rsidR="00AE4DBC" w:rsidRPr="00342C92">
        <w:fldChar w:fldCharType="end"/>
      </w:r>
      <w:r w:rsidRPr="00342C92">
        <w:t xml:space="preserve">. </w:t>
      </w:r>
      <w:r w:rsidRPr="00342C92">
        <w:rPr>
          <w:i/>
        </w:rPr>
        <w:t xml:space="preserve">Nannochloropsis </w:t>
      </w:r>
      <w:r w:rsidRPr="00342C92">
        <w:rPr>
          <w:i/>
          <w:noProof/>
        </w:rPr>
        <w:t>oceanica</w:t>
      </w:r>
      <w:r w:rsidR="00D05D07" w:rsidRPr="00342C92">
        <w:rPr>
          <w:i/>
          <w:noProof/>
        </w:rPr>
        <w:t xml:space="preserve"> </w:t>
      </w:r>
      <w:r w:rsidRPr="00342C92">
        <w:t>is a group of unicellular and non-motile microalgae belonging to the family Eustigmataceae within Heterokonta.</w:t>
      </w:r>
      <w:r w:rsidRPr="00342C92">
        <w:rPr>
          <w:shd w:val="clear" w:color="auto" w:fill="FFFFFF"/>
        </w:rPr>
        <w:t xml:space="preserve"> Marine microalgae </w:t>
      </w:r>
      <w:r w:rsidRPr="00342C92">
        <w:rPr>
          <w:i/>
          <w:shd w:val="clear" w:color="auto" w:fill="FFFFFF"/>
        </w:rPr>
        <w:t xml:space="preserve">Nannochloropsis oceanica </w:t>
      </w:r>
      <w:r w:rsidRPr="00342C92">
        <w:rPr>
          <w:shd w:val="clear" w:color="auto" w:fill="FFFFFF"/>
        </w:rPr>
        <w:t>has some differences from the other related group of microalgae. This group of microalgae was originated from a secondary endosymbiotic event in which a eukaryotic host cell is engulfed by red algae</w:t>
      </w:r>
      <w:r w:rsidR="003D672A" w:rsidRPr="00342C92">
        <w:rPr>
          <w:shd w:val="clear" w:color="auto" w:fill="FFFFFF"/>
        </w:rPr>
        <w:t xml:space="preserve"> </w:t>
      </w:r>
      <w:r w:rsidR="00AE4DBC" w:rsidRPr="00342C92">
        <w:rPr>
          <w:shd w:val="clear" w:color="auto" w:fill="FFFFFF"/>
        </w:rPr>
        <w:fldChar w:fldCharType="begin" w:fldLock="1"/>
      </w:r>
      <w:r w:rsidR="008B05F3" w:rsidRPr="00342C92">
        <w:rPr>
          <w:shd w:val="clear" w:color="auto" w:fill="FFFFFF"/>
        </w:rPr>
        <w:instrText>ADDIN CSL_CITATION {"citationItems":[{"id":"ITEM-1","itemData":{"ISSN":"0168-9525","author":[{"dropping-particle":"","family":"Archibald","given":"John M","non-dropping-particle":"","parse-names":false,"suffix":""},{"dropping-particle":"","family":"Keeling","given":"Patrick J","non-dropping-particle":"","parse-names":false,"suffix":""}],"container-title":"TRENDS in Genetics","id":"ITEM-1","issue":"11","issued":{"date-parts":[["2002"]]},"page":"577-584","publisher":"Elsevier","title":"Recycled plastids: a ‘green movement’in eukaryotic evolution","type":"article-journal","volume":"18"},"uris":["http://www.mendeley.com/documents/?uuid=50c9a1b9-9deb-4931-91c4-3c623b0c23b1"]}],"mendeley":{"formattedCitation":"(Archibald &amp; Keeling, 2002)","plainTextFormattedCitation":"(Archibald &amp; Keeling, 2002)","previouslyFormattedCitation":"&lt;sup&gt;16&lt;/sup&gt;"},"properties":{"noteIndex":0},"schema":"https://github.com/citation-style-language/schema/raw/master/csl-citation.json"}</w:instrText>
      </w:r>
      <w:r w:rsidR="00AE4DBC" w:rsidRPr="00342C92">
        <w:rPr>
          <w:shd w:val="clear" w:color="auto" w:fill="FFFFFF"/>
        </w:rPr>
        <w:fldChar w:fldCharType="separate"/>
      </w:r>
      <w:r w:rsidR="008B05F3" w:rsidRPr="00342C92">
        <w:rPr>
          <w:noProof/>
          <w:shd w:val="clear" w:color="auto" w:fill="FFFFFF"/>
        </w:rPr>
        <w:t>(Archibald &amp; Keeling, 2002)</w:t>
      </w:r>
      <w:r w:rsidR="00AE4DBC" w:rsidRPr="00342C92">
        <w:rPr>
          <w:shd w:val="clear" w:color="auto" w:fill="FFFFFF"/>
        </w:rPr>
        <w:fldChar w:fldCharType="end"/>
      </w:r>
      <w:r w:rsidRPr="00342C92">
        <w:rPr>
          <w:shd w:val="clear" w:color="auto" w:fill="FFFFFF"/>
        </w:rPr>
        <w:t xml:space="preserve">.  The unique property of </w:t>
      </w:r>
      <w:r w:rsidRPr="00342C92">
        <w:rPr>
          <w:i/>
          <w:shd w:val="clear" w:color="auto" w:fill="FFFFFF"/>
        </w:rPr>
        <w:t>Nannochloropsis</w:t>
      </w:r>
      <w:r w:rsidRPr="00342C92">
        <w:rPr>
          <w:shd w:val="clear" w:color="auto" w:fill="FFFFFF"/>
        </w:rPr>
        <w:t xml:space="preserve"> among Het</w:t>
      </w:r>
      <w:r w:rsidR="003D672A" w:rsidRPr="00342C92">
        <w:rPr>
          <w:shd w:val="clear" w:color="auto" w:fill="FFFFFF"/>
        </w:rPr>
        <w:t>e</w:t>
      </w:r>
      <w:r w:rsidRPr="00342C92">
        <w:rPr>
          <w:shd w:val="clear" w:color="auto" w:fill="FFFFFF"/>
        </w:rPr>
        <w:t xml:space="preserve">rokonta is </w:t>
      </w:r>
      <w:r w:rsidR="00512348" w:rsidRPr="00342C92">
        <w:rPr>
          <w:shd w:val="clear" w:color="auto" w:fill="FFFFFF"/>
        </w:rPr>
        <w:t>th</w:t>
      </w:r>
      <w:r w:rsidR="00171C91" w:rsidRPr="00342C92">
        <w:rPr>
          <w:shd w:val="clear" w:color="auto" w:fill="FFFFFF"/>
        </w:rPr>
        <w:t>e</w:t>
      </w:r>
      <w:r w:rsidR="000A3880" w:rsidRPr="00342C92">
        <w:rPr>
          <w:shd w:val="clear" w:color="auto" w:fill="FFFFFF"/>
        </w:rPr>
        <w:t xml:space="preserve"> </w:t>
      </w:r>
      <w:r w:rsidR="00171C91" w:rsidRPr="00342C92">
        <w:rPr>
          <w:shd w:val="clear" w:color="auto" w:fill="FFFFFF"/>
        </w:rPr>
        <w:t>presence of chlorophyll a and complete</w:t>
      </w:r>
      <w:r w:rsidRPr="00342C92">
        <w:rPr>
          <w:shd w:val="clear" w:color="auto" w:fill="FFFFFF"/>
        </w:rPr>
        <w:t xml:space="preserve"> lack </w:t>
      </w:r>
      <w:r w:rsidR="00171C91" w:rsidRPr="00342C92">
        <w:rPr>
          <w:shd w:val="clear" w:color="auto" w:fill="FFFFFF"/>
        </w:rPr>
        <w:t xml:space="preserve">of </w:t>
      </w:r>
      <w:r w:rsidRPr="00342C92">
        <w:rPr>
          <w:shd w:val="clear" w:color="auto" w:fill="FFFFFF"/>
        </w:rPr>
        <w:t xml:space="preserve">chlorophyll b and c. In </w:t>
      </w:r>
      <w:r w:rsidRPr="00342C92">
        <w:rPr>
          <w:noProof/>
          <w:shd w:val="clear" w:color="auto" w:fill="FFFFFF"/>
        </w:rPr>
        <w:t>addition,</w:t>
      </w:r>
      <w:r w:rsidRPr="00342C92">
        <w:rPr>
          <w:shd w:val="clear" w:color="auto" w:fill="FFFFFF"/>
        </w:rPr>
        <w:t xml:space="preserve"> they contain minor pigments such as astaxanthin, </w:t>
      </w:r>
      <w:r w:rsidRPr="00342C92">
        <w:rPr>
          <w:noProof/>
          <w:shd w:val="clear" w:color="auto" w:fill="FFFFFF"/>
        </w:rPr>
        <w:t>zeaxanthin,</w:t>
      </w:r>
      <w:r w:rsidRPr="00342C92">
        <w:rPr>
          <w:shd w:val="clear" w:color="auto" w:fill="FFFFFF"/>
        </w:rPr>
        <w:t xml:space="preserve"> and canthaxanthin. They are very small in size (2-3μm) and with simple and reduced structural elements compared to the </w:t>
      </w:r>
      <w:r w:rsidRPr="00342C92">
        <w:rPr>
          <w:noProof/>
          <w:shd w:val="clear" w:color="auto" w:fill="FFFFFF"/>
        </w:rPr>
        <w:t>neighbouring</w:t>
      </w:r>
      <w:r w:rsidRPr="00342C92">
        <w:rPr>
          <w:shd w:val="clear" w:color="auto" w:fill="FFFFFF"/>
        </w:rPr>
        <w:t xml:space="preserve"> Taxa</w:t>
      </w:r>
      <w:r w:rsidR="00672CD8" w:rsidRPr="00342C92">
        <w:rPr>
          <w:shd w:val="clear" w:color="auto" w:fill="FFFFFF"/>
        </w:rPr>
        <w:t xml:space="preserve"> </w:t>
      </w:r>
      <w:r w:rsidR="00AE4DBC" w:rsidRPr="00342C92">
        <w:fldChar w:fldCharType="begin" w:fldLock="1"/>
      </w:r>
      <w:r w:rsidR="008B05F3" w:rsidRPr="00342C92">
        <w:instrText>ADDIN CSL_CITATION {"citationItems":[{"id":"ITEM-1","itemData":{"ISSN":"0921-8971","author":[{"dropping-particle":"","family":"Lubián","given":"Luis M","non-dropping-particle":"","parse-names":false,"suffix":""},{"dropping-particle":"","family":"Montero","given":"Olimpio","non-dropping-particle":"","parse-names":false,"suffix":""},{"dropping-particle":"","family":"Moreno-Garrido","given":"Ignacio","non-dropping-particle":"","parse-names":false,"suffix":""},{"dropping-particle":"","family":"Huertas","given":"I Emma","non-dropping-particle":"","parse-names":false,"suffix":""},{"dropping-particle":"","family":"Sobrino","given":"Cristina","non-dropping-particle":"","parse-names":false,"suffix":""},{"dropping-particle":"","family":"González-del Valle","given":"Manuel","non-dropping-particle":"","parse-names":false,"suffix":""},{"dropping-particle":"","family":"Parés","given":"Griselda","non-dropping-particle":"","parse-names":false,"suffix":""}],"container-title":"Journal of Applied Phycology","id":"ITEM-1","issue":"3-5","issued":{"date-parts":[["2000"]]},"page":"249-255","publisher":"Springer","title":"Nannochloropsis (Eustigmatophyceae) as source of commercially valuable pigments","type":"article-journal","volume":"12"},"uris":["http://www.mendeley.com/documents/?uuid=0e5530c2-8c43-4a30-867d-47f80279c8a7"]}],"mendeley":{"formattedCitation":"(Lubián et al., 2000)","plainTextFormattedCitation":"(Lubián et al., 2000)","previouslyFormattedCitation":"&lt;sup&gt;17&lt;/sup&gt;"},"properties":{"noteIndex":0},"schema":"https://github.com/citation-style-language/schema/raw/master/csl-citation.json"}</w:instrText>
      </w:r>
      <w:r w:rsidR="00AE4DBC" w:rsidRPr="00342C92">
        <w:fldChar w:fldCharType="separate"/>
      </w:r>
      <w:r w:rsidR="008B05F3" w:rsidRPr="00342C92">
        <w:rPr>
          <w:noProof/>
        </w:rPr>
        <w:t>(Lubián et al., 2000)</w:t>
      </w:r>
      <w:r w:rsidR="00AE4DBC" w:rsidRPr="00342C92">
        <w:fldChar w:fldCharType="end"/>
      </w:r>
      <w:r w:rsidRPr="00342C92">
        <w:rPr>
          <w:shd w:val="clear" w:color="auto" w:fill="FFFFFF"/>
        </w:rPr>
        <w:t>.</w:t>
      </w:r>
    </w:p>
    <w:p w:rsidR="00937101" w:rsidRPr="00342C92" w:rsidRDefault="00B146AF" w:rsidP="009C4B4D">
      <w:pPr>
        <w:pStyle w:val="Graph"/>
      </w:pPr>
      <w:r w:rsidRPr="00342C92">
        <w:rPr>
          <w:lang w:val="en-US" w:eastAsia="en-US"/>
        </w:rPr>
        <w:lastRenderedPageBreak/>
        <w:drawing>
          <wp:inline distT="0" distB="0" distL="0" distR="0" wp14:anchorId="268C3680" wp14:editId="6C1382D2">
            <wp:extent cx="4830792" cy="3355675"/>
            <wp:effectExtent l="95250" t="57150" r="84455" b="92710"/>
            <wp:docPr id="192"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rsidR="00B146AF" w:rsidRPr="00342C92" w:rsidRDefault="00937101" w:rsidP="00023101">
      <w:pPr>
        <w:pStyle w:val="Caption"/>
      </w:pPr>
      <w:r w:rsidRPr="00342C92">
        <w:t xml:space="preserve">Scheme </w:t>
      </w:r>
      <w:r w:rsidR="00AE4DBC" w:rsidRPr="00342C92">
        <w:fldChar w:fldCharType="begin"/>
      </w:r>
      <w:r w:rsidR="00F83494" w:rsidRPr="00342C92">
        <w:instrText xml:space="preserve"> STYLEREF 1 \s </w:instrText>
      </w:r>
      <w:r w:rsidR="00AE4DBC" w:rsidRPr="00342C92">
        <w:fldChar w:fldCharType="separate"/>
      </w:r>
      <w:r w:rsidR="00B91853">
        <w:rPr>
          <w:noProof/>
        </w:rPr>
        <w:t>1</w:t>
      </w:r>
      <w:r w:rsidR="00AE4DBC" w:rsidRPr="00342C92">
        <w:rPr>
          <w:noProof/>
        </w:rPr>
        <w:fldChar w:fldCharType="end"/>
      </w:r>
      <w:r w:rsidR="00D6106C" w:rsidRPr="00342C92">
        <w:t>.</w:t>
      </w:r>
      <w:r w:rsidR="00AE4DBC" w:rsidRPr="00342C92">
        <w:fldChar w:fldCharType="begin"/>
      </w:r>
      <w:r w:rsidR="00F83494" w:rsidRPr="00342C92">
        <w:instrText xml:space="preserve"> SEQ Scheme \* ARABIC \s 1 </w:instrText>
      </w:r>
      <w:r w:rsidR="00AE4DBC" w:rsidRPr="00342C92">
        <w:fldChar w:fldCharType="separate"/>
      </w:r>
      <w:r w:rsidR="00B91853">
        <w:rPr>
          <w:noProof/>
        </w:rPr>
        <w:t>1</w:t>
      </w:r>
      <w:r w:rsidR="00AE4DBC" w:rsidRPr="00342C92">
        <w:rPr>
          <w:noProof/>
        </w:rPr>
        <w:fldChar w:fldCharType="end"/>
      </w:r>
      <w:r w:rsidRPr="00342C92">
        <w:t xml:space="preserve"> Schematic representation of </w:t>
      </w:r>
      <w:r w:rsidR="00180EAB" w:rsidRPr="00342C92">
        <w:t xml:space="preserve">the </w:t>
      </w:r>
      <w:r w:rsidRPr="00342C92">
        <w:t>workflow</w:t>
      </w:r>
    </w:p>
    <w:p w:rsidR="007C1999" w:rsidRPr="00342C92" w:rsidRDefault="00512F03" w:rsidP="008C228C">
      <w:r w:rsidRPr="00342C92">
        <w:t xml:space="preserve">Plant growth regulators (plant </w:t>
      </w:r>
      <w:r w:rsidR="00DB79AF" w:rsidRPr="00342C92">
        <w:t xml:space="preserve">growth </w:t>
      </w:r>
      <w:r w:rsidRPr="00342C92">
        <w:t>hor</w:t>
      </w:r>
      <w:r w:rsidR="00512348" w:rsidRPr="00342C92">
        <w:t>mones or phytohormones</w:t>
      </w:r>
      <w:r w:rsidRPr="00342C92">
        <w:t>) are natural or synthetic chemical messengers involved in plant growth and development and act as stimulators of cellular events such as cell growth, cell division, lipid and fatty acid metabolism</w:t>
      </w:r>
      <w:r w:rsidR="00672CD8" w:rsidRPr="00342C92">
        <w:t xml:space="preserve"> </w:t>
      </w:r>
      <w:r w:rsidR="00AE4DBC" w:rsidRPr="00342C92">
        <w:fldChar w:fldCharType="begin" w:fldLock="1"/>
      </w:r>
      <w:r w:rsidR="008B05F3" w:rsidRPr="00342C92">
        <w:instrText>ADDIN CSL_CITATION {"citationItems":[{"id":"ITEM-1","itemData":{"ISSN":"0167-4412","author":[{"dropping-particle":"","family":"Rubio","given":"Vicente","non-dropping-particle":"","parse-names":false,"suffix":""},{"dropping-particle":"","family":"Bustos","given":"Regla","non-dropping-particle":"","parse-names":false,"suffix":""},{"dropping-particle":"","family":"Irigoyen","given":"María Luisa","non-dropping-particle":"","parse-names":false,"suffix":""},{"dropping-particle":"","family":"Cardona-López","given":"Ximena","non-dropping-particle":"","parse-names":false,"suffix":""},{"dropping-particle":"","family":"Rojas-Triana","given":"Mónica","non-dropping-particle":"","parse-names":false,"suffix":""},{"dropping-particle":"","family":"Paz-Ares","given":"Javier","non-dropping-particle":"","parse-names":false,"suffix":""}],"container-title":"Plant molecular biology","id":"ITEM-1","issue":"4","issued":{"date-parts":[["2009"]]},"page":"361","publisher":"Springer","title":"Plant hormones and nutrient signaling","type":"article-journal","volume":"69"},"uris":["http://www.mendeley.com/documents/?uuid=0978304a-ce0d-4e0f-b7df-529f3ecc8a66"]}],"mendeley":{"formattedCitation":"(Rubio et al., 2009)","plainTextFormattedCitation":"(Rubio et al., 2009)","previouslyFormattedCitation":"&lt;sup&gt;18&lt;/sup&gt;"},"properties":{"noteIndex":0},"schema":"https://github.com/citation-style-language/schema/raw/master/csl-citation.json"}</w:instrText>
      </w:r>
      <w:r w:rsidR="00AE4DBC" w:rsidRPr="00342C92">
        <w:fldChar w:fldCharType="separate"/>
      </w:r>
      <w:r w:rsidR="008B05F3" w:rsidRPr="00342C92">
        <w:rPr>
          <w:noProof/>
        </w:rPr>
        <w:t>(Rubio et al., 2009)</w:t>
      </w:r>
      <w:r w:rsidR="00AE4DBC" w:rsidRPr="00342C92">
        <w:fldChar w:fldCharType="end"/>
      </w:r>
      <w:r w:rsidRPr="00342C92">
        <w:t xml:space="preserve">. Marine microalgae as primitive eukaryotic plant cells </w:t>
      </w:r>
      <w:r w:rsidRPr="00342C92">
        <w:rPr>
          <w:noProof/>
        </w:rPr>
        <w:t>have a</w:t>
      </w:r>
      <w:r w:rsidR="00180EAB" w:rsidRPr="00342C92">
        <w:rPr>
          <w:noProof/>
        </w:rPr>
        <w:t xml:space="preserve"> </w:t>
      </w:r>
      <w:r w:rsidRPr="00342C92">
        <w:rPr>
          <w:noProof/>
        </w:rPr>
        <w:t>close</w:t>
      </w:r>
      <w:r w:rsidRPr="00342C92">
        <w:t xml:space="preserve"> evolutionary relationship with plants and were often used for the </w:t>
      </w:r>
      <w:r w:rsidRPr="00342C92">
        <w:rPr>
          <w:noProof/>
        </w:rPr>
        <w:t>production</w:t>
      </w:r>
      <w:r w:rsidRPr="00342C92">
        <w:t xml:space="preserve"> of </w:t>
      </w:r>
      <w:r w:rsidRPr="00342C92">
        <w:rPr>
          <w:noProof/>
        </w:rPr>
        <w:t>high-value</w:t>
      </w:r>
      <w:r w:rsidRPr="00342C92">
        <w:t xml:space="preserve"> products</w:t>
      </w:r>
      <w:r w:rsidR="00672CD8" w:rsidRPr="00342C92">
        <w:t xml:space="preserve"> </w:t>
      </w:r>
      <w:r w:rsidR="00AE4DBC" w:rsidRPr="00342C92">
        <w:fldChar w:fldCharType="begin" w:fldLock="1"/>
      </w:r>
      <w:r w:rsidR="008B05F3" w:rsidRPr="00342C92">
        <w:instrText>ADDIN CSL_CITATION {"citationItems":[{"id":"ITEM-1","itemData":{"ISSN":"1021-4437","author":[{"dropping-particle":"","family":"Tarakhovskaya","given":"E R","non-dropping-particle":"","parse-names":false,"suffix":""},{"dropping-particle":"","family":"Maslov","given":"Yu I","non-dropping-particle":"","parse-names":false,"suffix":""},{"dropping-particle":"","family":"Shishova","given":"M F","non-dropping-particle":"","parse-names":false,"suffix":""}],"container-title":"Russian Journal of Plant Physiology","id":"ITEM-1","issue":"2","issued":{"date-parts":[["2007"]]},"page":"163-170","publisher":"Springer","title":"Phytohormones in algae","type":"article-journal","volume":"54"},"uris":["http://www.mendeley.com/documents/?uuid=e3ad2fae-54df-4d74-a3d1-4fde60581d3c"]}],"mendeley":{"formattedCitation":"(Tarakhovskaya et al., 2007)","plainTextFormattedCitation":"(Tarakhovskaya et al., 2007)","previouslyFormattedCitation":"&lt;sup&gt;19&lt;/sup&gt;"},"properties":{"noteIndex":0},"schema":"https://github.com/citation-style-language/schema/raw/master/csl-citation.json"}</w:instrText>
      </w:r>
      <w:r w:rsidR="00AE4DBC" w:rsidRPr="00342C92">
        <w:fldChar w:fldCharType="separate"/>
      </w:r>
      <w:r w:rsidR="008B05F3" w:rsidRPr="00342C92">
        <w:rPr>
          <w:noProof/>
        </w:rPr>
        <w:t>(Tarakhovskaya et al., 2007)</w:t>
      </w:r>
      <w:r w:rsidR="00AE4DBC" w:rsidRPr="00342C92">
        <w:fldChar w:fldCharType="end"/>
      </w:r>
      <w:r w:rsidRPr="00342C92">
        <w:t xml:space="preserve">. </w:t>
      </w:r>
      <w:r w:rsidR="004C6FCD" w:rsidRPr="00342C92">
        <w:rPr>
          <w:noProof/>
        </w:rPr>
        <w:t>PGRs also have an important role in regulating physiological processes such as germination, rooting, growth, flowering, fruit ripening, foliage and sen</w:t>
      </w:r>
      <w:r w:rsidR="00180EAB" w:rsidRPr="00342C92">
        <w:rPr>
          <w:noProof/>
        </w:rPr>
        <w:t>esc</w:t>
      </w:r>
      <w:r w:rsidR="004C6FCD" w:rsidRPr="00342C92">
        <w:rPr>
          <w:noProof/>
        </w:rPr>
        <w:t xml:space="preserve">ence of crop plants. Among the different PGRs, auxin is an active ingredient in the rooting mixtures, which helps the vegetative propagation of plants. Hence PGRs are widely used in </w:t>
      </w:r>
      <w:r w:rsidR="00180EAB" w:rsidRPr="00342C92">
        <w:rPr>
          <w:noProof/>
        </w:rPr>
        <w:t xml:space="preserve">the </w:t>
      </w:r>
      <w:r w:rsidR="004C6FCD" w:rsidRPr="00342C92">
        <w:rPr>
          <w:noProof/>
        </w:rPr>
        <w:t>agricultural sector to improve the quality of crop plants and for food applications.</w:t>
      </w:r>
      <w:r w:rsidR="005D426E" w:rsidRPr="00342C92">
        <w:rPr>
          <w:noProof/>
        </w:rPr>
        <w:t xml:space="preserve"> </w:t>
      </w:r>
      <w:r w:rsidR="004C6FCD" w:rsidRPr="00342C92">
        <w:rPr>
          <w:noProof/>
        </w:rPr>
        <w:t>Therefore PGRs can be used as environmental</w:t>
      </w:r>
      <w:r w:rsidR="00180EAB" w:rsidRPr="00342C92">
        <w:rPr>
          <w:noProof/>
        </w:rPr>
        <w:t>ly</w:t>
      </w:r>
      <w:r w:rsidR="004C6FCD" w:rsidRPr="00342C92">
        <w:rPr>
          <w:noProof/>
        </w:rPr>
        <w:t xml:space="preserve"> friendly agents for targeted metabolite synthesis in higher plants and in edible microalgae which improves the nutraceutical properties as well as food and feed applications. </w:t>
      </w:r>
      <w:r w:rsidRPr="00342C92">
        <w:t>The most important plant growth regulators are Indole-3- acetic acid (IAA), Gibber</w:t>
      </w:r>
      <w:r w:rsidR="006D64CE" w:rsidRPr="00342C92">
        <w:t xml:space="preserve">ellic acid (GA), Kinetin (KIN), </w:t>
      </w:r>
      <w:r w:rsidRPr="00342C92">
        <w:t>Abscisic acid (ABA)</w:t>
      </w:r>
      <w:r w:rsidR="006D64CE" w:rsidRPr="00342C92">
        <w:t xml:space="preserve">, Methyl </w:t>
      </w:r>
      <w:r w:rsidR="003D3071" w:rsidRPr="00342C92">
        <w:t>J</w:t>
      </w:r>
      <w:r w:rsidR="006D64CE" w:rsidRPr="00342C92">
        <w:t>asmonate (MeJA) and Salicylic acid (SA)</w:t>
      </w:r>
      <w:r w:rsidRPr="00342C92">
        <w:t xml:space="preserve">. Cytokinins (Trans-zeatin and Kinetin) are a class of plant-specific hormones that </w:t>
      </w:r>
      <w:r w:rsidRPr="00342C92">
        <w:rPr>
          <w:noProof/>
        </w:rPr>
        <w:t>play</w:t>
      </w:r>
      <w:r w:rsidRPr="00342C92">
        <w:t xml:space="preserve"> a </w:t>
      </w:r>
      <w:r w:rsidRPr="00342C92">
        <w:rPr>
          <w:noProof/>
        </w:rPr>
        <w:t>crucial</w:t>
      </w:r>
      <w:r w:rsidRPr="00342C92">
        <w:t xml:space="preserve"> role in regulating the differentiation and proliferation of plant cells, delay of senescence, transduction of nutritional signals, increased crop </w:t>
      </w:r>
      <w:r w:rsidRPr="00342C92">
        <w:rPr>
          <w:noProof/>
        </w:rPr>
        <w:t>productivity control</w:t>
      </w:r>
      <w:r w:rsidRPr="00342C92">
        <w:t xml:space="preserve"> of shoot/root </w:t>
      </w:r>
      <w:r w:rsidRPr="00342C92">
        <w:rPr>
          <w:noProof/>
        </w:rPr>
        <w:t>balance and</w:t>
      </w:r>
      <w:r w:rsidRPr="00342C92">
        <w:t xml:space="preserve"> coping with the abiotic stress</w:t>
      </w:r>
      <w:r w:rsidR="00AE4DBC" w:rsidRPr="00342C92">
        <w:fldChar w:fldCharType="begin" w:fldLock="1"/>
      </w:r>
      <w:r w:rsidR="008B05F3" w:rsidRPr="00342C92">
        <w:instrText>ADDIN CSL_CITATION {"citationItems":[{"id":"ITEM-1","itemData":{"ISSN":"0167-4412","author":[{"dropping-particle":"","family":"Rubio","given":"Vicente","non-dropping-particle":"","parse-names":false,"suffix":""},{"dropping-particle":"","family":"Bustos","given":"Regla","non-dropping-particle":"","parse-names":false,"suffix":""},{"dropping-particle":"","family":"Irigoyen","given":"María Luisa","non-dropping-particle":"","parse-names":false,"suffix":""},{"dropping-particle":"","family":"Cardona-López","given":"Ximena","non-dropping-particle":"","parse-names":false,"suffix":""},{"dropping-particle":"","family":"Rojas-Triana","given":"Mónica","non-dropping-particle":"","parse-names":false,"suffix":""},{"dropping-particle":"","family":"Paz-Ares","given":"Javier","non-dropping-particle":"","parse-names":false,"suffix":""}],"container-title":"Plant molecular biology","id":"ITEM-1","issue":"4","issued":{"date-parts":[["2009"]]},"page":"361","publisher":"Springer","title":"Plant hormones and nutrient signaling","type":"article-journal","volume":"69"},"uris":["http://www.mendeley.com/documents/?uuid=0978304a-ce0d-4e0f-b7df-529f3ecc8a66"]}],"mendeley":{"formattedCitation":"(Rubio et al., 2009)","plainTextFormattedCitation":"(Rubio et al., 2009)","previouslyFormattedCitation":"&lt;sup&gt;18&lt;/sup&gt;"},"properties":{"noteIndex":0},"schema":"https://github.com/citation-style-language/schema/raw/master/csl-citation.json"}</w:instrText>
      </w:r>
      <w:r w:rsidR="00AE4DBC" w:rsidRPr="00342C92">
        <w:fldChar w:fldCharType="separate"/>
      </w:r>
      <w:r w:rsidR="008B05F3" w:rsidRPr="00342C92">
        <w:rPr>
          <w:noProof/>
        </w:rPr>
        <w:t>(Rubio et al., 2009)</w:t>
      </w:r>
      <w:r w:rsidR="00AE4DBC" w:rsidRPr="00342C92">
        <w:fldChar w:fldCharType="end"/>
      </w:r>
      <w:r w:rsidRPr="00342C92">
        <w:t xml:space="preserve">. Not many reports </w:t>
      </w:r>
      <w:r w:rsidRPr="00342C92">
        <w:rPr>
          <w:noProof/>
        </w:rPr>
        <w:t>can be found on the</w:t>
      </w:r>
      <w:r w:rsidRPr="00342C92">
        <w:t xml:space="preserve"> effect of these exogenous growth regulators on </w:t>
      </w:r>
      <w:r w:rsidRPr="00342C92">
        <w:rPr>
          <w:i/>
        </w:rPr>
        <w:lastRenderedPageBreak/>
        <w:t xml:space="preserve">N. oceanica. </w:t>
      </w:r>
      <w:r w:rsidRPr="00342C92">
        <w:rPr>
          <w:noProof/>
        </w:rPr>
        <w:t>Yoko</w:t>
      </w:r>
      <w:r w:rsidR="00A07607" w:rsidRPr="00342C92">
        <w:rPr>
          <w:noProof/>
        </w:rPr>
        <w:t>y</w:t>
      </w:r>
      <w:r w:rsidRPr="00342C92">
        <w:rPr>
          <w:noProof/>
        </w:rPr>
        <w:t>a et</w:t>
      </w:r>
      <w:r w:rsidRPr="00342C92">
        <w:t xml:space="preserve"> al., (1999) reported that Cytokinin alone or in combination with Auxins when applied exogenously </w:t>
      </w:r>
      <w:r w:rsidRPr="00342C92">
        <w:rPr>
          <w:noProof/>
        </w:rPr>
        <w:t>would</w:t>
      </w:r>
      <w:r w:rsidRPr="00342C92">
        <w:t xml:space="preserve"> enhance the red algal growth and it will also enhance callus formation</w:t>
      </w:r>
      <w:r w:rsidR="00F77479" w:rsidRPr="00342C92">
        <w:t xml:space="preserve"> </w:t>
      </w:r>
      <w:r w:rsidR="00AE4DBC" w:rsidRPr="00342C92">
        <w:fldChar w:fldCharType="begin" w:fldLock="1"/>
      </w:r>
      <w:r w:rsidR="008B05F3" w:rsidRPr="00342C92">
        <w:instrText>ADDIN CSL_CITATION {"citationItems":[{"id":"ITEM-1","itemData":{"ISSN":"0018-8158","author":[{"dropping-particle":"","family":"Yokoya","given":"Nair S","non-dropping-particle":"","parse-names":false,"suffix":""},{"dropping-particle":"","family":"Kakita","given":"Hirotaka","non-dropping-particle":"","parse-names":false,"suffix":""},{"dropping-particle":"","family":"Obika","given":"Hideki","non-dropping-particle":"","parse-names":false,"suffix":""},{"dropping-particle":"","family":"Kitamura","given":"Takao","non-dropping-particle":"","parse-names":false,"suffix":""}],"container-title":"Hydrobiologia","id":"ITEM-1","issued":{"date-parts":[["1999"]]},"page":"339-347","publisher":"Springer","title":"Effects of environmental factors and plant growth regulators on growth of the red alga Gracilaria vermiculophylla from Shikoku Island, Japan","type":"article-journal","volume":"398"},"uris":["http://www.mendeley.com/documents/?uuid=be28b8ec-2adb-4e1f-ad93-8b1456167ec3"]}],"mendeley":{"formattedCitation":"(Yokoya et al., 1999)","plainTextFormattedCitation":"(Yokoya et al., 1999)","previouslyFormattedCitation":"&lt;sup&gt;20&lt;/sup&gt;"},"properties":{"noteIndex":0},"schema":"https://github.com/citation-style-language/schema/raw/master/csl-citation.json"}</w:instrText>
      </w:r>
      <w:r w:rsidR="00AE4DBC" w:rsidRPr="00342C92">
        <w:fldChar w:fldCharType="separate"/>
      </w:r>
      <w:r w:rsidR="008B05F3" w:rsidRPr="00342C92">
        <w:rPr>
          <w:noProof/>
        </w:rPr>
        <w:t>(Yokoya et al., 1999)</w:t>
      </w:r>
      <w:r w:rsidR="00AE4DBC" w:rsidRPr="00342C92">
        <w:fldChar w:fldCharType="end"/>
      </w:r>
      <w:r w:rsidRPr="00342C92">
        <w:t xml:space="preserve">. </w:t>
      </w:r>
      <w:r w:rsidRPr="00342C92">
        <w:rPr>
          <w:noProof/>
        </w:rPr>
        <w:t>As a cell division promoting substance, Cytokinin will increase the</w:t>
      </w:r>
      <w:r w:rsidR="0046207A" w:rsidRPr="00342C92">
        <w:rPr>
          <w:noProof/>
        </w:rPr>
        <w:t xml:space="preserve"> cell</w:t>
      </w:r>
      <w:r w:rsidRPr="00342C92">
        <w:rPr>
          <w:noProof/>
        </w:rPr>
        <w:t xml:space="preserve"> division and growth rate in algal cells similar to higher plants.</w:t>
      </w:r>
      <w:r w:rsidRPr="00342C92">
        <w:t xml:space="preserve"> This potential of these bioactive mo</w:t>
      </w:r>
      <w:r w:rsidR="0046207A" w:rsidRPr="00342C92">
        <w:t>lecules makes them suitable</w:t>
      </w:r>
      <w:r w:rsidRPr="00342C92">
        <w:t xml:space="preserve"> as a </w:t>
      </w:r>
      <w:r w:rsidRPr="00342C92">
        <w:rPr>
          <w:noProof/>
        </w:rPr>
        <w:t>precursor</w:t>
      </w:r>
      <w:r w:rsidR="0046207A" w:rsidRPr="00342C92">
        <w:t xml:space="preserve"> for</w:t>
      </w:r>
      <w:r w:rsidRPr="00342C92">
        <w:t xml:space="preserve"> biofuel production or nutritionally </w:t>
      </w:r>
      <w:r w:rsidRPr="00342C92">
        <w:rPr>
          <w:noProof/>
        </w:rPr>
        <w:t>valuable</w:t>
      </w:r>
      <w:r w:rsidR="00672CD8" w:rsidRPr="00342C92">
        <w:rPr>
          <w:noProof/>
        </w:rPr>
        <w:t xml:space="preserve"> </w:t>
      </w:r>
      <w:r w:rsidR="00DB79AF" w:rsidRPr="00342C92">
        <w:t>LC-PUFAs</w:t>
      </w:r>
      <w:r w:rsidRPr="00342C92">
        <w:t xml:space="preserve">. Gibberellins play </w:t>
      </w:r>
      <w:r w:rsidRPr="00342C92">
        <w:rPr>
          <w:noProof/>
        </w:rPr>
        <w:t>a fundamental</w:t>
      </w:r>
      <w:r w:rsidRPr="00342C92">
        <w:t xml:space="preserve"> role in many physiological processes throughout the whole p</w:t>
      </w:r>
      <w:r w:rsidR="0046207A" w:rsidRPr="00342C92">
        <w:t xml:space="preserve">lant life cycle. </w:t>
      </w:r>
      <w:r w:rsidRPr="00342C92">
        <w:t xml:space="preserve">Commercial applications of Gibberellins </w:t>
      </w:r>
      <w:r w:rsidRPr="00342C92">
        <w:rPr>
          <w:noProof/>
        </w:rPr>
        <w:t>are parthenocarpic</w:t>
      </w:r>
      <w:r w:rsidRPr="00342C92">
        <w:t xml:space="preserve"> fruit development in the absence of fertilization and delay fruit development</w:t>
      </w:r>
      <w:r w:rsidR="00180EAB" w:rsidRPr="00342C92">
        <w:t xml:space="preserve"> </w:t>
      </w:r>
      <w:r w:rsidR="00AE4DBC" w:rsidRPr="00342C92">
        <w:fldChar w:fldCharType="begin" w:fldLock="1"/>
      </w:r>
      <w:r w:rsidR="008B05F3" w:rsidRPr="00342C92">
        <w:instrText>ADDIN CSL_CITATION {"citationItems":[{"id":"ITEM-1","itemData":{"ISSN":"1360-1385","author":[{"dropping-particle":"","family":"Swain","given":"Stephen M","non-dropping-particle":"","parse-names":false,"suffix":""},{"dropping-particle":"","family":"Singh","given":"Davinder P","non-dropping-particle":"","parse-names":false,"suffix":""}],"container-title":"Trends in plant science","id":"ITEM-1","issue":"3","issued":{"date-parts":[["2005"]]},"page":"123-129","publisher":"Elsevier","title":"Tall tales from sly dwarves: novel functions of gibberellins in plant development","type":"article-journal","volume":"10"},"uris":["http://www.mendeley.com/documents/?uuid=87f0339b-d15f-4fcd-9751-b4942e3da6c0"]}],"mendeley":{"formattedCitation":"(Swain &amp; Singh, 2005)","plainTextFormattedCitation":"(Swain &amp; Singh, 2005)","previouslyFormattedCitation":"&lt;sup&gt;21&lt;/sup&gt;"},"properties":{"noteIndex":0},"schema":"https://github.com/citation-style-language/schema/raw/master/csl-citation.json"}</w:instrText>
      </w:r>
      <w:r w:rsidR="00AE4DBC" w:rsidRPr="00342C92">
        <w:fldChar w:fldCharType="separate"/>
      </w:r>
      <w:r w:rsidR="008B05F3" w:rsidRPr="00342C92">
        <w:rPr>
          <w:noProof/>
        </w:rPr>
        <w:t>(Swain &amp; Singh, 2005)</w:t>
      </w:r>
      <w:r w:rsidR="00AE4DBC" w:rsidRPr="00342C92">
        <w:fldChar w:fldCharType="end"/>
      </w:r>
      <w:r w:rsidR="00F17C4F" w:rsidRPr="00342C92">
        <w:t>.</w:t>
      </w:r>
      <w:r w:rsidRPr="00342C92">
        <w:t xml:space="preserve"> In agricultural industries, Gibberellins are used as enhancers of cell elongation and seed germination in higher plants. Several research works are focused on the effect of Gibberellins on growth and </w:t>
      </w:r>
      <w:r w:rsidRPr="00342C92">
        <w:rPr>
          <w:noProof/>
        </w:rPr>
        <w:t>high-value</w:t>
      </w:r>
      <w:r w:rsidRPr="00342C92">
        <w:t xml:space="preserve"> products in microalgae. Johnston (1963) reported the growth</w:t>
      </w:r>
      <w:r w:rsidR="00180EAB" w:rsidRPr="00342C92">
        <w:t>-</w:t>
      </w:r>
      <w:r w:rsidRPr="00342C92">
        <w:t>promoting and growth</w:t>
      </w:r>
      <w:r w:rsidR="00180EAB" w:rsidRPr="00342C92">
        <w:t>-</w:t>
      </w:r>
      <w:r w:rsidRPr="00342C92">
        <w:t xml:space="preserve">inhibiting the </w:t>
      </w:r>
      <w:r w:rsidRPr="00342C92">
        <w:rPr>
          <w:noProof/>
        </w:rPr>
        <w:t>activity</w:t>
      </w:r>
      <w:r w:rsidRPr="00342C92">
        <w:t xml:space="preserve"> of Gibberellins on a </w:t>
      </w:r>
      <w:r w:rsidRPr="00342C92">
        <w:rPr>
          <w:noProof/>
        </w:rPr>
        <w:t>mixed</w:t>
      </w:r>
      <w:r w:rsidRPr="00342C92">
        <w:t xml:space="preserve"> population of phytoplanktons</w:t>
      </w:r>
      <w:r w:rsidR="00672CD8" w:rsidRPr="00342C92">
        <w:t xml:space="preserve"> </w:t>
      </w:r>
      <w:r w:rsidR="00AE4DBC" w:rsidRPr="00342C92">
        <w:fldChar w:fldCharType="begin" w:fldLock="1"/>
      </w:r>
      <w:r w:rsidR="008B05F3" w:rsidRPr="00342C92">
        <w:instrText>ADDIN CSL_CITATION {"citationItems":[{"id":"ITEM-1","itemData":{"ISSN":"0024-3590","author":[{"dropping-particle":"","family":"Johnston","given":"R","non-dropping-particle":"","parse-names":false,"suffix":""}],"container-title":"Limnology and Oceanography","id":"ITEM-1","issue":"2","issued":{"date-parts":[["1963"]]},"page":"270-275","publisher":"Wiley Online Library","title":"Effects of gibberellins on marine algae in mixed cultures","type":"article-journal","volume":"8"},"uris":["http://www.mendeley.com/documents/?uuid=f27d85b1-9060-4bc0-ba98-00f3bd9cf2f3"]}],"mendeley":{"formattedCitation":"(Johnston, 1963)","plainTextFormattedCitation":"(Johnston, 1963)","previouslyFormattedCitation":"&lt;sup&gt;22&lt;/sup&gt;"},"properties":{"noteIndex":0},"schema":"https://github.com/citation-style-language/schema/raw/master/csl-citation.json"}</w:instrText>
      </w:r>
      <w:r w:rsidR="00AE4DBC" w:rsidRPr="00342C92">
        <w:fldChar w:fldCharType="separate"/>
      </w:r>
      <w:r w:rsidR="008B05F3" w:rsidRPr="00342C92">
        <w:rPr>
          <w:noProof/>
        </w:rPr>
        <w:t>(Johnston, 1963)</w:t>
      </w:r>
      <w:r w:rsidR="00AE4DBC" w:rsidRPr="00342C92">
        <w:fldChar w:fldCharType="end"/>
      </w:r>
      <w:r w:rsidRPr="00342C92">
        <w:t>. Reports are also available on the effect of Gibberellins on cell size</w:t>
      </w:r>
      <w:r w:rsidR="00672CD8" w:rsidRPr="00342C92">
        <w:t xml:space="preserve"> </w:t>
      </w:r>
      <w:r w:rsidR="00AE4DBC" w:rsidRPr="00342C92">
        <w:fldChar w:fldCharType="begin" w:fldLock="1"/>
      </w:r>
      <w:r w:rsidR="008B05F3" w:rsidRPr="00342C92">
        <w:instrText>ADDIN CSL_CITATION {"citationItems":[{"id":"ITEM-1","itemData":{"ISSN":"1460-2431","author":[{"dropping-particle":"","family":"Gonai","given":"Takeru","non-dropping-particle":"","parse-names":false,"suffix":""},{"dropping-particle":"","family":"Kawahara","given":"Shusuke","non-dropping-particle":"","parse-names":false,"suffix":""},{"dropping-particle":"","family":"Tougou","given":"Makoto","non-dropping-particle":"","parse-names":false,"suffix":""},{"dropping-particle":"","family":"Satoh","given":"Shigeru","non-dropping-particle":"","parse-names":false,"suffix":""},{"dropping-particle":"","family":"Hashiba","given":"Teruyoshi","non-dropping-particle":"","parse-names":false,"suffix":""},{"dropping-particle":"","family":"Hirai","given":"Nobuhiro","non-dropping-particle":"","parse-names":false,"suffix":""},{"dropping-particle":"","family":"Kawaide","given":"Hiroshi","non-dropping-particle":"","parse-names":false,"suffix":""},{"dropping-particle":"","family":"Kamiya","given":"Yuji","non-dropping-particle":"","parse-names":false,"suffix":""},{"dropping-particle":"","family":"Yoshioka","given":"Toshihito","non-dropping-particle":"","parse-names":false,"suffix":""}],"container-title":"Journal of Experimental Botany","id":"ITEM-1","issue":"394","issued":{"date-parts":[["2004"]]},"page":"111-118","publisher":"Oxford University Press","title":"Abscisic acid in the thermoinhibition of lettuce seed germination and enhancement of its catabolism by gibberellin","type":"article-journal","volume":"55"},"uris":["http://www.mendeley.com/documents/?uuid=c52ea4be-559c-4462-bb2f-3bb416d0a6bb"]}],"mendeley":{"formattedCitation":"(Gonai et al., 2004)","plainTextFormattedCitation":"(Gonai et al., 2004)","previouslyFormattedCitation":"&lt;sup&gt;23&lt;/sup&gt;"},"properties":{"noteIndex":0},"schema":"https://github.com/citation-style-language/schema/raw/master/csl-citation.json"}</w:instrText>
      </w:r>
      <w:r w:rsidR="00AE4DBC" w:rsidRPr="00342C92">
        <w:fldChar w:fldCharType="separate"/>
      </w:r>
      <w:r w:rsidR="008B05F3" w:rsidRPr="00342C92">
        <w:rPr>
          <w:noProof/>
        </w:rPr>
        <w:t>(Gonai et al., 2004)</w:t>
      </w:r>
      <w:r w:rsidR="00AE4DBC" w:rsidRPr="00342C92">
        <w:fldChar w:fldCharType="end"/>
      </w:r>
      <w:r w:rsidR="00F17C4F" w:rsidRPr="00342C92">
        <w:t xml:space="preserve">. </w:t>
      </w:r>
      <w:r w:rsidRPr="00342C92">
        <w:t xml:space="preserve">There is little or scarce evidence for the actions of Gibberellins beyond those in higher plants. Gibberellin was found to enhance the growth of </w:t>
      </w:r>
      <w:r w:rsidRPr="00342C92">
        <w:rPr>
          <w:i/>
        </w:rPr>
        <w:t xml:space="preserve">Chlorella </w:t>
      </w:r>
      <w:r w:rsidRPr="00342C92">
        <w:rPr>
          <w:i/>
          <w:noProof/>
        </w:rPr>
        <w:t>vulgaris</w:t>
      </w:r>
      <w:r w:rsidR="00672CD8" w:rsidRPr="00342C92">
        <w:rPr>
          <w:i/>
          <w:noProof/>
        </w:rPr>
        <w:t xml:space="preserve"> </w:t>
      </w:r>
      <w:r w:rsidRPr="00342C92">
        <w:t xml:space="preserve">and have a </w:t>
      </w:r>
      <w:r w:rsidRPr="00342C92">
        <w:rPr>
          <w:noProof/>
        </w:rPr>
        <w:t>positive</w:t>
      </w:r>
      <w:r w:rsidRPr="00342C92">
        <w:t xml:space="preserve"> influence on the content of proteins, </w:t>
      </w:r>
      <w:r w:rsidR="0046207A" w:rsidRPr="00342C92">
        <w:t>monosaccharides</w:t>
      </w:r>
      <w:r w:rsidRPr="00342C92">
        <w:t>, chlorophyll a and b and total carotenoids</w:t>
      </w:r>
      <w:r w:rsidR="00672CD8" w:rsidRPr="00342C92">
        <w:t xml:space="preserve"> </w:t>
      </w:r>
      <w:r w:rsidR="00AE4DBC" w:rsidRPr="00342C92">
        <w:fldChar w:fldCharType="begin" w:fldLock="1"/>
      </w:r>
      <w:r w:rsidR="008B05F3" w:rsidRPr="00342C92">
        <w:instrText>ADDIN CSL_CITATION {"citationItems":[{"id":"ITEM-1","itemData":{"author":[{"dropping-particle":"","family":"Falkowska","given":"Monika","non-dropping-particle":"","parse-names":false,"suffix":""},{"dropping-particle":"","family":"Pietryczuk","given":"Anna","non-dropping-particle":"","parse-names":false,"suffix":""},{"dropping-particle":"","family":"Piotrowska","given":"Alicja","non-dropping-particle":"","parse-names":false,"suffix":""},{"dropping-particle":"","family":"Bajguz","given":"Andrzej","non-dropping-particle":"","parse-names":false,"suffix":""},{"dropping-particle":"","family":"Grygoruk","given":"Aneta","non-dropping-particle":"","parse-names":false,"suffix":""},{"dropping-particle":"","family":"Czerpak","given":"Romuald","non-dropping-particle":"","parse-names":false,"suffix":""}],"container-title":"Pol J Environ Stud","id":"ITEM-1","issued":{"date-parts":[["2011"]]},"page":"53-59","title":"The effect of gibberellic acid (GA3) on growth, metal biosorption and metabolism of the green algae Chlorella vulgaris (Chlorophyceae) Beijerinck exposed to cadmium and lead stress","type":"article-journal","volume":"20"},"uris":["http://www.mendeley.com/documents/?uuid=e486e448-8ac7-426c-afe6-06da75f616a5"]}],"mendeley":{"formattedCitation":"(Falkowska et al., 2011)","plainTextFormattedCitation":"(Falkowska et al., 2011)","previouslyFormattedCitation":"&lt;sup&gt;24&lt;/sup&gt;"},"properties":{"noteIndex":0},"schema":"https://github.com/citation-style-language/schema/raw/master/csl-citation.json"}</w:instrText>
      </w:r>
      <w:r w:rsidR="00AE4DBC" w:rsidRPr="00342C92">
        <w:fldChar w:fldCharType="separate"/>
      </w:r>
      <w:r w:rsidR="008B05F3" w:rsidRPr="00342C92">
        <w:rPr>
          <w:noProof/>
        </w:rPr>
        <w:t>(Falkowska et al., 2011)</w:t>
      </w:r>
      <w:r w:rsidR="00AE4DBC" w:rsidRPr="00342C92">
        <w:fldChar w:fldCharType="end"/>
      </w:r>
      <w:r w:rsidR="00F17C4F" w:rsidRPr="00342C92">
        <w:t xml:space="preserve">. </w:t>
      </w:r>
      <w:r w:rsidRPr="00342C92">
        <w:t xml:space="preserve">It also accelerates the growth of </w:t>
      </w:r>
      <w:r w:rsidRPr="00342C92">
        <w:rPr>
          <w:i/>
        </w:rPr>
        <w:t xml:space="preserve">Chlamydomonas </w:t>
      </w:r>
      <w:r w:rsidRPr="00342C92">
        <w:rPr>
          <w:i/>
          <w:noProof/>
        </w:rPr>
        <w:t>reinhardtii</w:t>
      </w:r>
      <w:r w:rsidR="00672CD8" w:rsidRPr="00342C92">
        <w:rPr>
          <w:i/>
          <w:noProof/>
        </w:rPr>
        <w:t xml:space="preserve"> </w:t>
      </w:r>
      <w:r w:rsidRPr="00342C92">
        <w:t xml:space="preserve">for biofuel production. </w:t>
      </w:r>
      <w:r w:rsidRPr="00342C92">
        <w:rPr>
          <w:noProof/>
        </w:rPr>
        <w:t>Xin</w:t>
      </w:r>
      <w:r w:rsidR="00F17C4F" w:rsidRPr="00342C92">
        <w:rPr>
          <w:noProof/>
        </w:rPr>
        <w:t>-</w:t>
      </w:r>
      <w:r w:rsidRPr="00342C92">
        <w:rPr>
          <w:noProof/>
        </w:rPr>
        <w:t>jun</w:t>
      </w:r>
      <w:r w:rsidR="00180EAB" w:rsidRPr="00342C92">
        <w:rPr>
          <w:noProof/>
        </w:rPr>
        <w:t xml:space="preserve"> </w:t>
      </w:r>
      <w:r w:rsidRPr="00342C92">
        <w:rPr>
          <w:noProof/>
        </w:rPr>
        <w:t>yu</w:t>
      </w:r>
      <w:r w:rsidRPr="00342C92">
        <w:t xml:space="preserve"> et al., 2016</w:t>
      </w:r>
      <w:r w:rsidR="00180EAB" w:rsidRPr="00342C92">
        <w:t xml:space="preserve"> </w:t>
      </w:r>
      <w:r w:rsidRPr="00342C92">
        <w:t xml:space="preserve">reported the positive effect of Gibberellins on growth and DHA production of marine microorganism </w:t>
      </w:r>
      <w:r w:rsidRPr="00342C92">
        <w:rPr>
          <w:i/>
        </w:rPr>
        <w:t xml:space="preserve">Aurantiochytrium </w:t>
      </w:r>
      <w:r w:rsidRPr="00342C92">
        <w:t>sp.</w:t>
      </w:r>
      <w:r w:rsidR="004C6FCD" w:rsidRPr="00342C92">
        <w:t xml:space="preserve"> Methyl Jasmonate (methyl ester of Jasmo</w:t>
      </w:r>
      <w:r w:rsidR="00F77479" w:rsidRPr="00342C92">
        <w:t>n</w:t>
      </w:r>
      <w:r w:rsidR="004C6FCD" w:rsidRPr="00342C92">
        <w:t xml:space="preserve">ic acid, MeJA) and Salicylic acid (SA) are key </w:t>
      </w:r>
      <w:r w:rsidR="0046207A" w:rsidRPr="00342C92">
        <w:t>signaling</w:t>
      </w:r>
      <w:r w:rsidR="004C6FCD" w:rsidRPr="00342C92">
        <w:t xml:space="preserve"> molecules, known for their roles during development, stress and </w:t>
      </w:r>
      <w:r w:rsidR="0046207A" w:rsidRPr="00342C92">
        <w:t>defense</w:t>
      </w:r>
      <w:r w:rsidR="004C6FCD" w:rsidRPr="00342C92">
        <w:t xml:space="preserve"> responses in plants</w:t>
      </w:r>
      <w:r w:rsidR="00AE4DBC" w:rsidRPr="00342C92">
        <w:fldChar w:fldCharType="begin" w:fldLock="1"/>
      </w:r>
      <w:r w:rsidR="008B05F3" w:rsidRPr="00342C92">
        <w:instrText>ADDIN CSL_CITATION {"citationItems":[{"id":"ITEM-1","itemData":{"ISSN":"1369-703X","author":[{"dropping-particle":"","family":"Yu","given":"Xin-Jun","non-dropping-particle":"","parse-names":false,"suffix":""},{"dropping-particle":"","family":"Sun","given":"Jie","non-dropping-particle":"","parse-names":false,"suffix":""},{"dropping-particle":"","family":"Sun","given":"Ya-Qi","non-dropping-particle":"","parse-names":false,"suffix":""},{"dropping-particle":"","family":"Zheng","given":"Jian-Yong","non-dropping-particle":"","parse-names":false,"suffix":""},{"dropping-particle":"","family":"Wang","given":"Zhao","non-dropping-particle":"","parse-names":false,"suffix":""}],"container-title":"Biochemical Engineering Journal","id":"ITEM-1","issued":{"date-parts":[["2016"]]},"page":"258-268","publisher":"Elsevier","title":"Metabolomics analysis of phytohormone gibberellin improving lipid and DHA accumulation in Aurantiochytrium sp.","type":"article-journal","volume":"112"},"uris":["http://www.mendeley.com/documents/?uuid=548d8621-87df-43e1-8cac-9fd632a35859"]}],"mendeley":{"formattedCitation":"(Yu et al., 2016)","plainTextFormattedCitation":"(Yu et al., 2016)","previouslyFormattedCitation":"&lt;sup&gt;25&lt;/sup&gt;"},"properties":{"noteIndex":0},"schema":"https://github.com/citation-style-language/schema/raw/master/csl-citation.json"}</w:instrText>
      </w:r>
      <w:r w:rsidR="00AE4DBC" w:rsidRPr="00342C92">
        <w:fldChar w:fldCharType="separate"/>
      </w:r>
      <w:r w:rsidR="008B05F3" w:rsidRPr="00342C92">
        <w:rPr>
          <w:noProof/>
        </w:rPr>
        <w:t>(Yu et al., 2016)</w:t>
      </w:r>
      <w:r w:rsidR="00AE4DBC" w:rsidRPr="00342C92">
        <w:fldChar w:fldCharType="end"/>
      </w:r>
      <w:r w:rsidR="004C6FCD" w:rsidRPr="00342C92">
        <w:t xml:space="preserve">. Application of JA increased saturated fatty acid (SFA) and monounsaturated fatty acid (MUFA) production in </w:t>
      </w:r>
      <w:r w:rsidR="004C6FCD" w:rsidRPr="00342C92">
        <w:rPr>
          <w:i/>
        </w:rPr>
        <w:t xml:space="preserve">Chlorella vulgaris </w:t>
      </w:r>
      <w:r w:rsidR="00AE4DBC" w:rsidRPr="00342C92">
        <w:rPr>
          <w:noProof/>
        </w:rPr>
        <w:fldChar w:fldCharType="begin" w:fldLock="1"/>
      </w:r>
      <w:r w:rsidR="008B05F3" w:rsidRPr="00342C92">
        <w:rPr>
          <w:noProof/>
        </w:rPr>
        <w:instrText>ADDIN CSL_CITATION {"citationItems":[{"id":"ITEM-1","itemData":{"ISSN":"2211-9264","author":[{"dropping-particle":"","family":"Jusoh","given":"Malinna","non-dropping-particle":"","parse-names":false,"suffix":""},{"dropping-particle":"","family":"Loh","given":"Saw Hong","non-dropping-particle":"","parse-names":false,"suffix":""},{"dropping-particle":"","family":"Chuah","given":"Tse Seng","non-dropping-particle":"","parse-names":false,"suffix":""},{"dropping-particle":"","family":"Aziz","given":"Ahmad","non-dropping-particle":"","parse-names":false,"suffix":""},{"dropping-particle":"","family":"San Cha","given":"Thye","non-dropping-particle":"","parse-names":false,"suffix":""}],"container-title":"Algal research","id":"ITEM-1","issued":{"date-parts":[["2015"]]},"page":"14-20","publisher":"Elsevier","title":"Elucidating the role of jasmonic acid in oil accumulation, fatty acid composition and gene expression in Chlorella vulgaris (Trebouxiophyceae) during early stationary growth phase","type":"article-journal","volume":"9"},"uris":["http://www.mendeley.com/documents/?uuid=c8df2e3b-4ed8-48cc-b9be-f21dfd7d666d"]}],"mendeley":{"formattedCitation":"(Jusoh et al., 2015a)","plainTextFormattedCitation":"(Jusoh et al., 2015a)","previouslyFormattedCitation":"&lt;sup&gt;26&lt;/sup&gt;"},"properties":{"noteIndex":0},"schema":"https://github.com/citation-style-language/schema/raw/master/csl-citation.json"}</w:instrText>
      </w:r>
      <w:r w:rsidR="00AE4DBC" w:rsidRPr="00342C92">
        <w:rPr>
          <w:noProof/>
        </w:rPr>
        <w:fldChar w:fldCharType="separate"/>
      </w:r>
      <w:r w:rsidR="008B05F3" w:rsidRPr="00342C92">
        <w:rPr>
          <w:noProof/>
        </w:rPr>
        <w:t>(Jusoh et al., 2015a)</w:t>
      </w:r>
      <w:r w:rsidR="00AE4DBC" w:rsidRPr="00342C92">
        <w:rPr>
          <w:noProof/>
        </w:rPr>
        <w:fldChar w:fldCharType="end"/>
      </w:r>
      <w:r w:rsidR="004C6FCD" w:rsidRPr="00342C92">
        <w:t xml:space="preserve">. In the present study, treatment with specific concentrations of MeJA and SA promoted growth, lipid accumulation, pigment production and protein content in </w:t>
      </w:r>
      <w:r w:rsidR="00F50221" w:rsidRPr="00342C92">
        <w:rPr>
          <w:i/>
        </w:rPr>
        <w:t>N. oceanica</w:t>
      </w:r>
      <w:r w:rsidR="004C6FCD" w:rsidRPr="00342C92">
        <w:rPr>
          <w:i/>
        </w:rPr>
        <w:t xml:space="preserve"> CASA CC201. </w:t>
      </w:r>
      <w:r w:rsidR="004C6FCD" w:rsidRPr="00342C92">
        <w:t>One of the most interesting results from our study is the changes in oleic acid (C18</w:t>
      </w:r>
      <w:r w:rsidR="0046207A" w:rsidRPr="00342C92">
        <w:t xml:space="preserve">:1) and </w:t>
      </w:r>
      <w:r w:rsidR="00802DB6" w:rsidRPr="00342C92">
        <w:t>EPA (</w:t>
      </w:r>
      <w:r w:rsidR="004C6FCD" w:rsidRPr="00342C92">
        <w:t>C20:5) content after MeJA and SA treatments. One of the possible mechanisms behind the increase</w:t>
      </w:r>
      <w:r w:rsidR="00180EAB" w:rsidRPr="00342C92">
        <w:t xml:space="preserve"> in</w:t>
      </w:r>
      <w:r w:rsidR="004C6FCD" w:rsidRPr="00342C92">
        <w:t xml:space="preserve"> lipid and changes in fatty acid profile after stress hormone treatment could be the generation of </w:t>
      </w:r>
      <w:r w:rsidR="00B77BFD" w:rsidRPr="00342C92">
        <w:t>ROS</w:t>
      </w:r>
      <w:r w:rsidR="004C6FCD" w:rsidRPr="00342C92">
        <w:t xml:space="preserve"> in the cultures treated with MeJA and SA. </w:t>
      </w:r>
      <w:r w:rsidR="0046207A" w:rsidRPr="00342C92">
        <w:t xml:space="preserve">ROS </w:t>
      </w:r>
      <w:r w:rsidR="004C6FCD" w:rsidRPr="00342C92">
        <w:t>including Hydrogen peroxide (H</w:t>
      </w:r>
      <w:r w:rsidR="004C6FCD" w:rsidRPr="00342C92">
        <w:rPr>
          <w:vertAlign w:val="subscript"/>
        </w:rPr>
        <w:t>2</w:t>
      </w:r>
      <w:r w:rsidR="004C6FCD" w:rsidRPr="00342C92">
        <w:t>O</w:t>
      </w:r>
      <w:r w:rsidR="004C6FCD" w:rsidRPr="00342C92">
        <w:rPr>
          <w:vertAlign w:val="subscript"/>
        </w:rPr>
        <w:t>2</w:t>
      </w:r>
      <w:r w:rsidR="004C6FCD" w:rsidRPr="00342C92">
        <w:t>), Superoxide anions (O</w:t>
      </w:r>
      <w:r w:rsidR="004C6FCD" w:rsidRPr="00342C92">
        <w:rPr>
          <w:vertAlign w:val="subscript"/>
        </w:rPr>
        <w:t>2</w:t>
      </w:r>
      <w:r w:rsidR="004C6FCD" w:rsidRPr="00342C92">
        <w:rPr>
          <w:vertAlign w:val="superscript"/>
        </w:rPr>
        <w:t>-.</w:t>
      </w:r>
      <w:r w:rsidR="004C6FCD" w:rsidRPr="00342C92">
        <w:t>) and Hydroxyl free radical (OH</w:t>
      </w:r>
      <w:r w:rsidR="004C6FCD" w:rsidRPr="00342C92">
        <w:rPr>
          <w:vertAlign w:val="superscript"/>
        </w:rPr>
        <w:t>-.</w:t>
      </w:r>
      <w:r w:rsidR="004C6FCD" w:rsidRPr="00342C92">
        <w:t>) can inhibit photosynthesis and can cause damage to DNA, proteins</w:t>
      </w:r>
      <w:r w:rsidR="00180EAB" w:rsidRPr="00342C92">
        <w:t>,</w:t>
      </w:r>
      <w:r w:rsidR="004C6FCD" w:rsidRPr="00342C92">
        <w:t xml:space="preserve"> and lipids in plants. In microalgae, ROS plays an important role in</w:t>
      </w:r>
      <w:r w:rsidR="00087627" w:rsidRPr="00342C92">
        <w:t xml:space="preserve"> channeling the synthesized metabolites towards lipids as an energy reserve</w:t>
      </w:r>
      <w:r w:rsidR="004C6FCD" w:rsidRPr="00342C92">
        <w:t xml:space="preserve"> in order to overcome the stress</w:t>
      </w:r>
      <w:r w:rsidR="00180EAB" w:rsidRPr="00342C92">
        <w:t>-</w:t>
      </w:r>
      <w:r w:rsidR="004C6FCD" w:rsidRPr="00342C92">
        <w:t xml:space="preserve">induced damage to cells </w:t>
      </w:r>
      <w:r w:rsidR="00AE4DBC" w:rsidRPr="00342C92">
        <w:rPr>
          <w:noProof/>
        </w:rPr>
        <w:fldChar w:fldCharType="begin" w:fldLock="1"/>
      </w:r>
      <w:r w:rsidR="008B05F3" w:rsidRPr="00342C92">
        <w:rPr>
          <w:noProof/>
        </w:rPr>
        <w:instrText>ADDIN CSL_CITATION {"citationItems":[{"id":"ITEM-1","itemData":{"ISSN":"0168-1656","author":[{"dropping-particle":"","family":"Wang","given":"Tao","non-dropping-particle":"","parse-names":false,"suffix":""},{"dropping-particle":"","family":"Ge","given":"Haiyan","non-dropping-particle":"","parse-names":false,"suffix":""},{"dropping-particle":"","family":"Liu","given":"Tingting","non-dropping-particle":"","parse-names":false,"suffix":""},{"dropping-particle":"","family":"Tian","given":"Xiwei","non-dropping-particle":"","parse-names":false,"suffix":""},{"dropping-particle":"","family":"Wang","given":"Zejian","non-dropping-particle":"","parse-names":false,"suffix":""},{"dropping-particle":"","family":"Guo","given":"Meijin","non-dropping-particle":"","parse-names":false,"suffix":""},{"dropping-particle":"","family":"Chu","given":"Ju","non-dropping-particle":"","parse-names":false,"suffix":""},{"dropping-particle":"","family":"Zhuang","given":"Yingping","non-dropping-particle":"","parse-names":false,"suffix":""}],"container-title":"Journal of biotechnology","id":"ITEM-1","issued":{"date-parts":[["2016"]]},"page":"18-27","publisher":"Elsevier","title":"Salt stress induced lipid accumulation in heterotrophic culture cells of Chlorella protothecoides: mechanisms based on the multi-level analysis of oxidative response, key enzyme activity and biochemical alteration","type":"article-journal","volume":"228"},"uris":["http://www.mendeley.com/documents/?uuid=b6d52023-8856-4af0-8bce-d335207ffa3d"]}],"mendeley":{"formattedCitation":"(T. Wang et al., 2016)","plainTextFormattedCitation":"(T. Wang et al., 2016)","previouslyFormattedCitation":"&lt;sup&gt;27&lt;/sup&gt;"},"properties":{"noteIndex":0},"schema":"https://github.com/citation-style-language/schema/raw/master/csl-citation.json"}</w:instrText>
      </w:r>
      <w:r w:rsidR="00AE4DBC" w:rsidRPr="00342C92">
        <w:rPr>
          <w:noProof/>
        </w:rPr>
        <w:fldChar w:fldCharType="separate"/>
      </w:r>
      <w:r w:rsidR="00FB5D86" w:rsidRPr="00342C92">
        <w:rPr>
          <w:noProof/>
        </w:rPr>
        <w:t>(</w:t>
      </w:r>
      <w:r w:rsidR="008B05F3" w:rsidRPr="00342C92">
        <w:rPr>
          <w:noProof/>
        </w:rPr>
        <w:t>Wang et al., 2016)</w:t>
      </w:r>
      <w:r w:rsidR="00AE4DBC" w:rsidRPr="00342C92">
        <w:rPr>
          <w:noProof/>
        </w:rPr>
        <w:fldChar w:fldCharType="end"/>
      </w:r>
      <w:r w:rsidR="004C6FCD" w:rsidRPr="00342C92">
        <w:t xml:space="preserve">. </w:t>
      </w:r>
      <w:r w:rsidRPr="00342C92">
        <w:t xml:space="preserve">Microalgae share physiological similarities with higher plants. The physiological </w:t>
      </w:r>
      <w:r w:rsidRPr="00342C92">
        <w:lastRenderedPageBreak/>
        <w:t xml:space="preserve">role of plant growth regulators </w:t>
      </w:r>
      <w:r w:rsidRPr="00342C92">
        <w:rPr>
          <w:noProof/>
        </w:rPr>
        <w:t>is</w:t>
      </w:r>
      <w:r w:rsidRPr="00342C92">
        <w:t xml:space="preserve"> mainly focused on higher plants. There are few studies conducted on </w:t>
      </w:r>
      <w:r w:rsidR="00180EAB" w:rsidRPr="00342C92">
        <w:t xml:space="preserve">the </w:t>
      </w:r>
      <w:r w:rsidRPr="00342C92">
        <w:t xml:space="preserve">effects of Auxins, Cytokinins and other plant growth regulators in green algae such as </w:t>
      </w:r>
      <w:r w:rsidRPr="00342C92">
        <w:rPr>
          <w:i/>
        </w:rPr>
        <w:t xml:space="preserve">Chlorella </w:t>
      </w:r>
      <w:r w:rsidRPr="00342C92">
        <w:t xml:space="preserve">and </w:t>
      </w:r>
      <w:r w:rsidRPr="00342C92">
        <w:rPr>
          <w:i/>
        </w:rPr>
        <w:t xml:space="preserve">Scenedesmus </w:t>
      </w:r>
      <w:r w:rsidRPr="00342C92">
        <w:t xml:space="preserve">and Cyanobacteria such as </w:t>
      </w:r>
      <w:r w:rsidRPr="00342C92">
        <w:rPr>
          <w:i/>
        </w:rPr>
        <w:t>Spirulina</w:t>
      </w:r>
      <w:r w:rsidR="00672CD8" w:rsidRPr="00342C92">
        <w:rPr>
          <w:i/>
        </w:rPr>
        <w:t xml:space="preserve"> </w:t>
      </w:r>
      <w:r w:rsidR="00AE4DBC" w:rsidRPr="00342C92">
        <w:rPr>
          <w:iCs/>
        </w:rPr>
        <w:fldChar w:fldCharType="begin" w:fldLock="1"/>
      </w:r>
      <w:r w:rsidR="008B05F3" w:rsidRPr="00342C92">
        <w:rPr>
          <w:iCs/>
        </w:rPr>
        <w:instrText>ADDIN CSL_CITATION {"citationItems":[{"id":"ITEM-1","itemData":{"ISSN":"0032-3764","author":[{"dropping-particle":"","family":"Czerpak","given":"Romuald","non-dropping-particle":"","parse-names":false,"suffix":""},{"dropping-particle":"","family":"Krotke","given":"Agnieszka","non-dropping-particle":"","parse-names":false,"suffix":""},{"dropping-particle":"","family":"Mical","given":"Anna","non-dropping-particle":"","parse-names":false,"suffix":""}],"container-title":"Polskie Archiwum Hydrobiologii","id":"ITEM-1","issue":"1","issued":{"date-parts":[["1999"]]},"publisher":"-","title":"Comparison of stimulatory effect of auxins and cytokinins on protein, saccharides and chlorophylls content in Chlorella pyrenoidosa Chick","type":"article-journal","volume":"46"},"uris":["http://www.mendeley.com/documents/?uuid=d2b5f499-3301-4974-9788-be0b36a644ff"]}],"mendeley":{"formattedCitation":"(Czerpak et al., 1999)","plainTextFormattedCitation":"(Czerpak et al., 1999)","previouslyFormattedCitation":"&lt;sup&gt;28&lt;/sup&gt;"},"properties":{"noteIndex":0},"schema":"https://github.com/citation-style-language/schema/raw/master/csl-citation.json"}</w:instrText>
      </w:r>
      <w:r w:rsidR="00AE4DBC" w:rsidRPr="00342C92">
        <w:rPr>
          <w:iCs/>
        </w:rPr>
        <w:fldChar w:fldCharType="separate"/>
      </w:r>
      <w:r w:rsidR="008B05F3" w:rsidRPr="00342C92">
        <w:rPr>
          <w:iCs/>
          <w:noProof/>
        </w:rPr>
        <w:t>(Czerpak et al., 1999)</w:t>
      </w:r>
      <w:r w:rsidR="00AE4DBC" w:rsidRPr="00342C92">
        <w:rPr>
          <w:iCs/>
        </w:rPr>
        <w:fldChar w:fldCharType="end"/>
      </w:r>
      <w:r w:rsidRPr="00342C92">
        <w:t xml:space="preserve">. </w:t>
      </w:r>
      <w:r w:rsidR="00C62D3C" w:rsidRPr="00342C92">
        <w:t xml:space="preserve">PGRs were used to increase the productivity of omega 3 fatty acids from </w:t>
      </w:r>
      <w:r w:rsidR="00C62D3C" w:rsidRPr="00342C92">
        <w:rPr>
          <w:i/>
        </w:rPr>
        <w:t xml:space="preserve">Nannochloropsis oceanica CASA CC201 </w:t>
      </w:r>
      <w:r w:rsidR="00C62D3C" w:rsidRPr="00342C92">
        <w:t>for overcoming the drawbacks of traditional microalgal cultivation and product development in a commercially viable manner.</w:t>
      </w:r>
    </w:p>
    <w:p w:rsidR="0011547F" w:rsidRPr="00342C92" w:rsidRDefault="00180EAB" w:rsidP="00F83494">
      <w:r w:rsidRPr="00342C92">
        <w:t>The a</w:t>
      </w:r>
      <w:r w:rsidR="00C62D3C" w:rsidRPr="00342C92">
        <w:t xml:space="preserve">ddition of PGRs one-at-a-time will increase the number of experiments, time consumption </w:t>
      </w:r>
      <w:r w:rsidR="00B20EC1" w:rsidRPr="00342C92">
        <w:t xml:space="preserve">and often leads to misinterpretation of data. For enriching omega 3 fatty acids production from </w:t>
      </w:r>
      <w:r w:rsidR="00B20EC1" w:rsidRPr="00342C92">
        <w:rPr>
          <w:i/>
        </w:rPr>
        <w:t xml:space="preserve">Nannochloropsis oceanica CASA CC201 </w:t>
      </w:r>
      <w:r w:rsidR="00B20EC1" w:rsidRPr="00342C92">
        <w:t xml:space="preserve">it is very necessary to understand the combinatorial interactions of PGRs with media components and culture conditions. Optimization of single variables excludes the interaction among the variables which is incapable of reaching the correct optimum point. </w:t>
      </w:r>
      <w:r w:rsidR="00C62D3C" w:rsidRPr="00342C92">
        <w:t xml:space="preserve">Statistical tools like Plackett-Burman design were used for the screening of parameters to detect large main effects. The selected parameters were further optimized using Response Surface Method (RSM). Plackett-Burman design is a </w:t>
      </w:r>
      <w:r w:rsidR="00845C33" w:rsidRPr="00342C92">
        <w:t>well-established</w:t>
      </w:r>
      <w:r w:rsidR="00C62D3C" w:rsidRPr="00342C92">
        <w:t xml:space="preserve"> and commonly used statistical tool to optimize the media parameters and to screen which media component gives the maximum effects. RSM is an effective method for the screening of key factors from the multiple factors for the optimization of culture conditions. Studies using RSM helps to avoid the errors occurred during single parameter optimization </w:t>
      </w:r>
      <w:r w:rsidR="00AE4DBC" w:rsidRPr="00342C92">
        <w:fldChar w:fldCharType="begin" w:fldLock="1"/>
      </w:r>
      <w:r w:rsidR="008B05F3" w:rsidRPr="00342C92">
        <w:instrText>ADDIN CSL_CITATION {"citationItems":[{"id":"ITEM-1","itemData":{"ISSN":"1001-0742","author":[{"dropping-particle":"","family":"Zhang","given":"Junwei","non-dropping-particle":"","parse-names":false,"suffix":""},{"dropping-particle":"","family":"Fu","given":"Dafang","non-dropping-particle":"","parse-names":false,"suffix":""},{"dropping-particle":"","family":"Xu","given":"Yunda","non-dropping-particle":"","parse-names":false,"suffix":""},{"dropping-particle":"","family":"Liu","given":"Cuiyun","non-dropping-particle":"","parse-names":false,"suffix":""}],"container-title":"Journal of Environmental Sciences","id":"ITEM-1","issue":"8","issued":{"date-parts":[["2010"]]},"page":"1281-1289","publisher":"Elsevier","title":"Optimization of parameters on photocatalytic degradation of chloramphenicol using TiO2 as photocatalyist by response surface methodology","type":"article-journal","volume":"22"},"uris":["http://www.mendeley.com/documents/?uuid=763a2e57-fe3f-4f94-9e0b-86f9931fffd1"]}],"mendeley":{"formattedCitation":"(Junwei Zhang et al., 2010)","plainTextFormattedCitation":"(Junwei Zhang et al., 2010)","previouslyFormattedCitation":"&lt;sup&gt;29&lt;/sup&gt;"},"properties":{"noteIndex":0},"schema":"https://github.com/citation-style-language/schema/raw/master/csl-citation.json"}</w:instrText>
      </w:r>
      <w:r w:rsidR="00AE4DBC" w:rsidRPr="00342C92">
        <w:fldChar w:fldCharType="separate"/>
      </w:r>
      <w:r w:rsidR="008B05F3" w:rsidRPr="00342C92">
        <w:rPr>
          <w:noProof/>
        </w:rPr>
        <w:t>(Junwei Zhang et al., 2010)</w:t>
      </w:r>
      <w:r w:rsidR="00AE4DBC" w:rsidRPr="00342C92">
        <w:fldChar w:fldCharType="end"/>
      </w:r>
      <w:r w:rsidR="00C12EB4" w:rsidRPr="00342C92">
        <w:t>.</w:t>
      </w:r>
      <w:r w:rsidR="00C62D3C" w:rsidRPr="00342C92">
        <w:t xml:space="preserve"> Application of RSM has been successfully utilized in </w:t>
      </w:r>
      <w:r w:rsidRPr="00342C92">
        <w:t xml:space="preserve">the </w:t>
      </w:r>
      <w:r w:rsidR="00C62D3C" w:rsidRPr="00342C92">
        <w:t>chemical industry, engineering</w:t>
      </w:r>
      <w:r w:rsidRPr="00342C92">
        <w:t>,</w:t>
      </w:r>
      <w:r w:rsidR="00C62D3C" w:rsidRPr="00342C92">
        <w:t xml:space="preserve"> and biological studies. But only </w:t>
      </w:r>
      <w:r w:rsidRPr="00342C92">
        <w:t xml:space="preserve">a </w:t>
      </w:r>
      <w:r w:rsidR="00C62D3C" w:rsidRPr="00342C92">
        <w:t>few reports are available on the application of RSM for the optimization of biomass and lipid accumulation in microalgae.</w:t>
      </w:r>
      <w:r w:rsidR="00425962" w:rsidRPr="00342C92">
        <w:t xml:space="preserve"> Till now various studies have been designed to increase the biomass and high</w:t>
      </w:r>
      <w:r w:rsidRPr="00342C92">
        <w:t>-</w:t>
      </w:r>
      <w:r w:rsidR="00425962" w:rsidRPr="00342C92">
        <w:t>value metabolite production in microalgae by optimizin</w:t>
      </w:r>
      <w:r w:rsidR="00C12EB4" w:rsidRPr="00342C92">
        <w:t xml:space="preserve">g different media components </w:t>
      </w:r>
      <w:r w:rsidR="00AE4DBC" w:rsidRPr="00342C92">
        <w:fldChar w:fldCharType="begin" w:fldLock="1"/>
      </w:r>
      <w:r w:rsidR="008B05F3" w:rsidRPr="00342C92">
        <w:instrText>ADDIN CSL_CITATION {"citationItems":[{"id":"ITEM-1","itemData":{"ISSN":"2228-835X","author":[{"dropping-particle":"","family":"Haque","given":"Mohammad Ariful","non-dropping-particle":"","parse-names":false,"suffix":""},{"dropping-particle":"","family":"Bangrak","given":"Phuwadol","non-dropping-particle":"","parse-names":false,"suffix":""},{"dropping-particle":"","family":"Sirisansaneeyakul","given":"Sarote","non-dropping-particle":"","parse-names":false,"suffix":""},{"dropping-particle":"","family":"Choorit","given":"Wanna","non-dropping-particle":"","parse-names":false,"suffix":""}],"container-title":"Walailak Journal of Science and Technology (WJST)","id":"ITEM-1","issue":"4","issued":{"date-parts":[["2012"]]},"page":"347-359","title":"Factors affecting the biomass and lipid production from Chlorella sp. TISTR 8990 under mixotrophic culture","type":"article-journal","volume":"9"},"uris":["http://www.mendeley.com/documents/?uuid=3c0ec3d6-25e0-4ea0-8911-2c223ac12921"]}],"mendeley":{"formattedCitation":"(Haque et al., 2012)","plainTextFormattedCitation":"(Haque et al., 2012)","previouslyFormattedCitation":"&lt;sup&gt;30&lt;/sup&gt;"},"properties":{"noteIndex":0},"schema":"https://github.com/citation-style-language/schema/raw/master/csl-citation.json"}</w:instrText>
      </w:r>
      <w:r w:rsidR="00AE4DBC" w:rsidRPr="00342C92">
        <w:fldChar w:fldCharType="separate"/>
      </w:r>
      <w:r w:rsidR="008B05F3" w:rsidRPr="00342C92">
        <w:rPr>
          <w:noProof/>
        </w:rPr>
        <w:t>(Haque et al., 2012)</w:t>
      </w:r>
      <w:r w:rsidR="00AE4DBC" w:rsidRPr="00342C92">
        <w:fldChar w:fldCharType="end"/>
      </w:r>
      <w:r w:rsidR="00425962" w:rsidRPr="00342C92">
        <w:t xml:space="preserve">. But there are no results are available for statistical optimization of PGRs together with D-Walnes media components for the </w:t>
      </w:r>
      <w:r w:rsidR="00F77479" w:rsidRPr="00342C92">
        <w:t>cost-effective</w:t>
      </w:r>
      <w:r w:rsidR="00425962" w:rsidRPr="00342C92">
        <w:t xml:space="preserve"> production of omega 3 fatty acids from </w:t>
      </w:r>
      <w:r w:rsidR="00F50221" w:rsidRPr="00342C92">
        <w:rPr>
          <w:i/>
        </w:rPr>
        <w:t>N. oceanica</w:t>
      </w:r>
      <w:r w:rsidR="00425962" w:rsidRPr="00342C92">
        <w:rPr>
          <w:i/>
        </w:rPr>
        <w:t xml:space="preserve"> CASA CC201.</w:t>
      </w:r>
      <w:r w:rsidR="00425962" w:rsidRPr="00342C92">
        <w:t xml:space="preserve"> In our study</w:t>
      </w:r>
      <w:r w:rsidRPr="00342C92">
        <w:t>,</w:t>
      </w:r>
      <w:r w:rsidR="00425962" w:rsidRPr="00342C92">
        <w:t xml:space="preserve"> the designed Plackett-Burman model was found to be significant for biomass, lipid and EPA producti</w:t>
      </w:r>
      <w:r w:rsidR="002E3F7A" w:rsidRPr="00342C92">
        <w:t xml:space="preserve">on. For </w:t>
      </w:r>
      <w:r w:rsidRPr="00342C92">
        <w:t xml:space="preserve">the </w:t>
      </w:r>
      <w:r w:rsidR="002E3F7A" w:rsidRPr="00342C92">
        <w:t>industrial production of any high</w:t>
      </w:r>
      <w:r w:rsidRPr="00342C92">
        <w:t>-</w:t>
      </w:r>
      <w:r w:rsidR="002E3F7A" w:rsidRPr="00342C92">
        <w:t>value metabolite</w:t>
      </w:r>
      <w:r w:rsidRPr="00342C92">
        <w:t>,</w:t>
      </w:r>
      <w:r w:rsidR="002E3F7A" w:rsidRPr="00342C92">
        <w:t xml:space="preserve"> it is very important to obtain sufficient biomass production.</w:t>
      </w:r>
      <w:r w:rsidR="00672CD8" w:rsidRPr="00342C92">
        <w:t xml:space="preserve"> </w:t>
      </w:r>
      <w:r w:rsidR="00CE4F7E" w:rsidRPr="00342C92">
        <w:t>RSM was used to formulate a new medium with PGRs for increased biomass and omega 3 fatty acid productions, using NaNO</w:t>
      </w:r>
      <w:r w:rsidR="00CE4F7E" w:rsidRPr="00342C92">
        <w:rPr>
          <w:vertAlign w:val="subscript"/>
        </w:rPr>
        <w:t>3</w:t>
      </w:r>
      <w:r w:rsidR="00CE4F7E" w:rsidRPr="00342C92">
        <w:t>, NaH</w:t>
      </w:r>
      <w:r w:rsidR="00CE4F7E" w:rsidRPr="00342C92">
        <w:rPr>
          <w:vertAlign w:val="subscript"/>
        </w:rPr>
        <w:t>2</w:t>
      </w:r>
      <w:r w:rsidR="00CE4F7E" w:rsidRPr="00342C92">
        <w:t>PO</w:t>
      </w:r>
      <w:r w:rsidR="00CE4F7E" w:rsidRPr="00342C92">
        <w:rPr>
          <w:vertAlign w:val="subscript"/>
        </w:rPr>
        <w:t xml:space="preserve">4 </w:t>
      </w:r>
      <w:r w:rsidR="00CE4F7E" w:rsidRPr="00342C92">
        <w:t xml:space="preserve">and IAA. PGRs can be act at very low concentrations which can be effectively used in large scale cultivation. The newly formulated medium can be used to overcome the major drawbacks of traditional microalgal large scale cultivation techniques in a </w:t>
      </w:r>
      <w:r w:rsidR="00CC25D1" w:rsidRPr="00342C92">
        <w:t>cost-effective</w:t>
      </w:r>
      <w:r w:rsidR="00CE4F7E" w:rsidRPr="00342C92">
        <w:t xml:space="preserve"> manner. </w:t>
      </w:r>
    </w:p>
    <w:p w:rsidR="00C62D3C" w:rsidRPr="00342C92" w:rsidRDefault="00CE4F7E" w:rsidP="008C228C">
      <w:r w:rsidRPr="00342C92">
        <w:lastRenderedPageBreak/>
        <w:t xml:space="preserve">Once we had achieved the high omega 3 fatty acid production </w:t>
      </w:r>
      <w:r w:rsidR="00514DDA" w:rsidRPr="00342C92">
        <w:t xml:space="preserve">the next challenge is to successfully purify the PUFA from the total lipid pool. </w:t>
      </w:r>
      <w:r w:rsidR="006530A0" w:rsidRPr="00342C92">
        <w:t>Different techniques are available for the separation of PUFAs including supercritical fluid extraction, urea complexation, freezing crystallization, high</w:t>
      </w:r>
      <w:r w:rsidR="00180EAB" w:rsidRPr="00342C92">
        <w:t>-</w:t>
      </w:r>
      <w:r w:rsidR="006530A0" w:rsidRPr="00342C92">
        <w:t>performance liquid chromatography</w:t>
      </w:r>
      <w:r w:rsidR="00180EAB" w:rsidRPr="00342C92">
        <w:t>,</w:t>
      </w:r>
      <w:r w:rsidR="006530A0" w:rsidRPr="00342C92">
        <w:t xml:space="preserve"> and lipase concentration. </w:t>
      </w:r>
      <w:r w:rsidR="005A7169" w:rsidRPr="00342C92">
        <w:t>Among these methods</w:t>
      </w:r>
      <w:r w:rsidR="00180EAB" w:rsidRPr="00342C92">
        <w:t>,</w:t>
      </w:r>
      <w:r w:rsidR="005A7169" w:rsidRPr="00342C92">
        <w:t xml:space="preserve"> urea complexation is the most efficient and </w:t>
      </w:r>
      <w:r w:rsidR="00F77479" w:rsidRPr="00342C92">
        <w:t>cost-effective</w:t>
      </w:r>
      <w:r w:rsidR="005A7169" w:rsidRPr="00342C92">
        <w:t xml:space="preserve"> method to separate PUFA from mixed oils. Urea complexation also has many advantages over other techniques because the crystals formed through complexation are more stable and filtration at low temperature is not required. </w:t>
      </w:r>
      <w:r w:rsidR="0011547F" w:rsidRPr="00342C92">
        <w:t xml:space="preserve">Urea complexation is an </w:t>
      </w:r>
      <w:r w:rsidR="003D5789" w:rsidRPr="00342C92">
        <w:t>environmentally</w:t>
      </w:r>
      <w:r w:rsidR="0011547F" w:rsidRPr="00342C92">
        <w:t xml:space="preserve"> friendly approach involving green solvents approved by the FDA which makes the process more suitable for nutraceutical and pharmaceutical applications.  </w:t>
      </w:r>
      <w:r w:rsidR="003D5789" w:rsidRPr="00342C92">
        <w:t>Moreover,</w:t>
      </w:r>
      <w:r w:rsidR="005A7169" w:rsidRPr="00342C92">
        <w:t xml:space="preserve"> the separation purely depends on the presence of multiple double bonds rather than pure physical properties like stability and melting point. Short</w:t>
      </w:r>
      <w:r w:rsidR="003538D6" w:rsidRPr="00342C92">
        <w:t xml:space="preserve"> </w:t>
      </w:r>
      <w:r w:rsidR="005A7169" w:rsidRPr="00342C92">
        <w:t xml:space="preserve">chain fatty acids like SFAs and MUFAs have the ability to form crystals with urea </w:t>
      </w:r>
      <w:r w:rsidR="004173CE" w:rsidRPr="00342C92">
        <w:t xml:space="preserve">and PUFAs </w:t>
      </w:r>
      <w:r w:rsidR="005A7169" w:rsidRPr="00342C92">
        <w:t xml:space="preserve">can be easily separated using centrifugation and filtration. </w:t>
      </w:r>
      <w:r w:rsidR="004173CE" w:rsidRPr="00342C92">
        <w:t xml:space="preserve">Purification of PUFAs </w:t>
      </w:r>
      <w:r w:rsidR="001D22F5" w:rsidRPr="00342C92">
        <w:t>is</w:t>
      </w:r>
      <w:r w:rsidR="004173CE" w:rsidRPr="00342C92">
        <w:t xml:space="preserve"> very important for nutraceutical and pharmaceutical applications. </w:t>
      </w:r>
    </w:p>
    <w:p w:rsidR="007B5717" w:rsidRPr="00342C92" w:rsidRDefault="001F4B1B" w:rsidP="008C228C">
      <w:r w:rsidRPr="00342C92">
        <w:t xml:space="preserve">Dementia is a progressive debilitating disorder </w:t>
      </w:r>
      <w:r w:rsidR="00180EAB" w:rsidRPr="00342C92">
        <w:t>that</w:t>
      </w:r>
      <w:r w:rsidRPr="00342C92">
        <w:t xml:space="preserve"> results in memory loss, language problems, difficulties </w:t>
      </w:r>
      <w:r w:rsidR="0007072A" w:rsidRPr="00342C92">
        <w:t>in doing daily activities, psychological changes. Care for patients with dementia imparts different types of difficulties and burdens on the caretakers and healthcare systems worldwide</w:t>
      </w:r>
      <w:r w:rsidR="006633E1" w:rsidRPr="00342C92">
        <w:t xml:space="preserve"> </w:t>
      </w:r>
      <w:r w:rsidR="00AE4DBC" w:rsidRPr="00342C92">
        <w:fldChar w:fldCharType="begin" w:fldLock="1"/>
      </w:r>
      <w:r w:rsidR="008B05F3" w:rsidRPr="00342C92">
        <w:instrText>ADDIN CSL_CITATION {"citationItems":[{"id":"ITEM-1","itemData":{"author":[{"dropping-particle":"","family":"Burns","given":"A","non-dropping-particle":"","parse-names":false,"suffix":""},{"dropping-particle":"","family":"Iliffe","given":"S","non-dropping-particle":"","parse-names":false,"suffix":""}],"id":"ITEM-1","issued":{"date-parts":[["2009"]]},"title":"Alzheimer’s disease. BMJ 338, b158","type":"article"},"uris":["http://www.mendeley.com/documents/?uuid=18271c56-b0ab-471d-9e0c-befd207d1984"]}],"mendeley":{"formattedCitation":"(Burns &amp; Iliffe, 2009)","plainTextFormattedCitation":"(Burns &amp; Iliffe, 2009)","previouslyFormattedCitation":"&lt;sup&gt;31&lt;/sup&gt;"},"properties":{"noteIndex":0},"schema":"https://github.com/citation-style-language/schema/raw/master/csl-citation.json"}</w:instrText>
      </w:r>
      <w:r w:rsidR="00AE4DBC" w:rsidRPr="00342C92">
        <w:fldChar w:fldCharType="separate"/>
      </w:r>
      <w:r w:rsidR="008B05F3" w:rsidRPr="00342C92">
        <w:rPr>
          <w:noProof/>
        </w:rPr>
        <w:t>(Burns &amp; Iliffe, 2009)</w:t>
      </w:r>
      <w:r w:rsidR="00AE4DBC" w:rsidRPr="00342C92">
        <w:fldChar w:fldCharType="end"/>
      </w:r>
      <w:r w:rsidR="0007072A" w:rsidRPr="00342C92">
        <w:t xml:space="preserve">. </w:t>
      </w:r>
      <w:r w:rsidR="00EF04B1" w:rsidRPr="00342C92">
        <w:t xml:space="preserve">Mostly </w:t>
      </w:r>
      <w:r w:rsidR="001D22F5" w:rsidRPr="00342C92">
        <w:t>aged</w:t>
      </w:r>
      <w:r w:rsidR="00EF04B1" w:rsidRPr="00342C92">
        <w:t xml:space="preserve"> people are prone to the occurrence of dementia, but it can occur in younger people </w:t>
      </w:r>
      <w:r w:rsidR="001D22F5" w:rsidRPr="00342C92">
        <w:t>as well</w:t>
      </w:r>
      <w:r w:rsidR="00EF04B1" w:rsidRPr="00342C92">
        <w:t xml:space="preserve">. Alzheimer’s is one of the most common </w:t>
      </w:r>
      <w:r w:rsidR="001C3702" w:rsidRPr="00342C92">
        <w:t>causes</w:t>
      </w:r>
      <w:r w:rsidR="00EF04B1" w:rsidRPr="00342C92">
        <w:t xml:space="preserve"> of dementia </w:t>
      </w:r>
      <w:r w:rsidR="00AE4DBC" w:rsidRPr="00342C92">
        <w:fldChar w:fldCharType="begin" w:fldLock="1"/>
      </w:r>
      <w:r w:rsidR="008B05F3" w:rsidRPr="00342C92">
        <w:instrText>ADDIN CSL_CITATION {"citationItems":[{"id":"ITEM-1","itemData":{"author":[{"dropping-particle":"","family":"Burns","given":"A","non-dropping-particle":"","parse-names":false,"suffix":""},{"dropping-particle":"","family":"Iliffe","given":"S","non-dropping-particle":"","parse-names":false,"suffix":""}],"id":"ITEM-1","issued":{"date-parts":[["2009"]]},"title":"Alzheimer’s disease. BMJ 338, b158","type":"article"},"uris":["http://www.mendeley.com/documents/?uuid=18271c56-b0ab-471d-9e0c-befd207d1984"]}],"mendeley":{"formattedCitation":"(Burns &amp; Iliffe, 2009)","plainTextFormattedCitation":"(Burns &amp; Iliffe, 2009)","previouslyFormattedCitation":"&lt;sup&gt;31&lt;/sup&gt;"},"properties":{"noteIndex":0},"schema":"https://github.com/citation-style-language/schema/raw/master/csl-citation.json"}</w:instrText>
      </w:r>
      <w:r w:rsidR="00AE4DBC" w:rsidRPr="00342C92">
        <w:fldChar w:fldCharType="separate"/>
      </w:r>
      <w:r w:rsidR="008B05F3" w:rsidRPr="00342C92">
        <w:rPr>
          <w:noProof/>
        </w:rPr>
        <w:t>(Burns &amp; Iliffe, 2009)</w:t>
      </w:r>
      <w:r w:rsidR="00AE4DBC" w:rsidRPr="00342C92">
        <w:fldChar w:fldCharType="end"/>
      </w:r>
      <w:r w:rsidR="00EF04B1" w:rsidRPr="00342C92">
        <w:t xml:space="preserve">. </w:t>
      </w:r>
      <w:r w:rsidR="001C3702" w:rsidRPr="00342C92">
        <w:t xml:space="preserve">Ferri et al., in 2005, reported that over 80 million people will be affected by dementia by the year 2040 and </w:t>
      </w:r>
      <w:r w:rsidR="00180EAB" w:rsidRPr="00342C92">
        <w:t xml:space="preserve">the </w:t>
      </w:r>
      <w:r w:rsidR="001C3702" w:rsidRPr="00342C92">
        <w:t>majority of the affected people will be from low</w:t>
      </w:r>
      <w:r w:rsidR="00180EAB" w:rsidRPr="00342C92">
        <w:t>-</w:t>
      </w:r>
      <w:r w:rsidR="001C3702" w:rsidRPr="00342C92">
        <w:t xml:space="preserve">income countries </w:t>
      </w:r>
      <w:r w:rsidR="00AE4DBC" w:rsidRPr="00342C92">
        <w:fldChar w:fldCharType="begin" w:fldLock="1"/>
      </w:r>
      <w:r w:rsidR="008B05F3" w:rsidRPr="00342C92">
        <w:instrText>ADDIN CSL_CITATION {"citationItems":[{"id":"ITEM-1","itemData":{"ISSN":"0140-6736","author":[{"dropping-particle":"","family":"Ferri","given":"Cleusa P","non-dropping-particle":"","parse-names":false,"suffix":""},{"dropping-particle":"","family":"Prince","given":"Martin","non-dropping-particle":"","parse-names":false,"suffix":""},{"dropping-particle":"","family":"Brayne","given":"Carol","non-dropping-particle":"","parse-names":false,"suffix":""},{"dropping-particle":"","family":"Brodaty","given":"Henry","non-dropping-particle":"","parse-names":false,"suffix":""},{"dropping-particle":"","family":"Fratiglioni","given":"Laura","non-dropping-particle":"","parse-names":false,"suffix":""},{"dropping-particle":"","family":"Ganguli","given":"Mary","non-dropping-particle":"","parse-names":false,"suffix":""},{"dropping-particle":"","family":"Hall","given":"Kathleen","non-dropping-particle":"","parse-names":false,"suffix":""},{"dropping-particle":"","family":"Hasegawa","given":"Kazuo","non-dropping-particle":"","parse-names":false,"suffix":""},{"dropping-particle":"","family":"Hendrie","given":"Hugh","non-dropping-particle":"","parse-names":false,"suffix":""},{"dropping-particle":"","family":"Huang","given":"Yueqin","non-dropping-particle":"","parse-names":false,"suffix":""}],"container-title":"The lancet","id":"ITEM-1","issue":"9503","issued":{"date-parts":[["2005"]]},"page":"2112-2117","publisher":"Elsevier","title":"Global prevalence of dementia: a Delphi consensus study","type":"article-journal","volume":"366"},"uris":["http://www.mendeley.com/documents/?uuid=c9339819-0d8a-4931-a8d2-52854c2cd990"]}],"mendeley":{"formattedCitation":"(Ferri et al., 2005)","plainTextFormattedCitation":"(Ferri et al., 2005)","previouslyFormattedCitation":"&lt;sup&gt;32&lt;/sup&gt;"},"properties":{"noteIndex":0},"schema":"https://github.com/citation-style-language/schema/raw/master/csl-citation.json"}</w:instrText>
      </w:r>
      <w:r w:rsidR="00AE4DBC" w:rsidRPr="00342C92">
        <w:fldChar w:fldCharType="separate"/>
      </w:r>
      <w:r w:rsidR="008B05F3" w:rsidRPr="00342C92">
        <w:rPr>
          <w:noProof/>
        </w:rPr>
        <w:t>(Ferri et al., 2005)</w:t>
      </w:r>
      <w:r w:rsidR="00AE4DBC" w:rsidRPr="00342C92">
        <w:fldChar w:fldCharType="end"/>
      </w:r>
      <w:r w:rsidR="00A37CAE" w:rsidRPr="00342C92">
        <w:t>. E</w:t>
      </w:r>
      <w:r w:rsidR="001C3702" w:rsidRPr="00342C92">
        <w:t xml:space="preserve">xisting therapeutic practices only result in small symptomatic cognitive improvements in some patients but mostly fail to prevent the progression of dementia </w:t>
      </w:r>
      <w:r w:rsidR="00AE4DBC" w:rsidRPr="00342C92">
        <w:fldChar w:fldCharType="begin" w:fldLock="1"/>
      </w:r>
      <w:r w:rsidR="008B05F3" w:rsidRPr="00342C92">
        <w:instrText>ADDIN CSL_CITATION {"citationItems":[{"id":"ITEM-1","itemData":{"ISSN":"0003-4819","author":[{"dropping-particle":"","family":"Raina","given":"Parminder","non-dropping-particle":"","parse-names":false,"suffix":""},{"dropping-particle":"","family":"Santaguida","given":"Pasqualina","non-dropping-particle":"","parse-names":false,"suffix":""},{"dropping-particle":"","family":"Ismaila","given":"Afisi","non-dropping-particle":"","parse-names":false,"suffix":""},{"dropping-particle":"","family":"Patterson","given":"Christopher","non-dropping-particle":"","parse-names":false,"suffix":""},{"dropping-particle":"","family":"Cowan","given":"David","non-dropping-particle":"","parse-names":false,"suffix":""},{"dropping-particle":"","family":"Levine","given":"Mitchell","non-dropping-particle":"","parse-names":false,"suffix":""},{"dropping-particle":"","family":"Booker","given":"Lynda","non-dropping-particle":"","parse-names":false,"suffix":""},{"dropping-particle":"","family":"Oremus","given":"Mark","non-dropping-particle":"","parse-names":false,"suffix":""}],"container-title":"Annals of internal medicine","id":"ITEM-1","issue":"5","issued":{"date-parts":[["2008"]]},"page":"379-397","publisher":"American College of Physicians","title":"Effectiveness of cholinesterase inhibitors and memantine for treating dementia: evidence review for a clinical practice guideline","type":"article-journal","volume":"148"},"uris":["http://www.mendeley.com/documents/?uuid=d188b71a-b4bd-4d0d-8268-f90409481fd9"]}],"mendeley":{"formattedCitation":"(Raina et al., 2008)","plainTextFormattedCitation":"(Raina et al., 2008)","previouslyFormattedCitation":"&lt;sup&gt;33&lt;/sup&gt;"},"properties":{"noteIndex":0},"schema":"https://github.com/citation-style-language/schema/raw/master/csl-citation.json"}</w:instrText>
      </w:r>
      <w:r w:rsidR="00AE4DBC" w:rsidRPr="00342C92">
        <w:fldChar w:fldCharType="separate"/>
      </w:r>
      <w:r w:rsidR="008B05F3" w:rsidRPr="00342C92">
        <w:rPr>
          <w:noProof/>
        </w:rPr>
        <w:t>(Raina et al., 2008)</w:t>
      </w:r>
      <w:r w:rsidR="00AE4DBC" w:rsidRPr="00342C92">
        <w:fldChar w:fldCharType="end"/>
      </w:r>
      <w:r w:rsidR="001C3702" w:rsidRPr="00342C92">
        <w:t>.</w:t>
      </w:r>
      <w:r w:rsidR="0080133C" w:rsidRPr="00342C92">
        <w:t xml:space="preserve"> Lifestyle factors play a significant role in the occurrence of dementia. Among the lifestyle factors, dietary contents such</w:t>
      </w:r>
      <w:r w:rsidR="00180EAB" w:rsidRPr="00342C92">
        <w:t xml:space="preserve"> as</w:t>
      </w:r>
      <w:r w:rsidR="0080133C" w:rsidRPr="00342C92">
        <w:t xml:space="preserve"> omega 3 fatty acids can contribute significantly to prevent the progression of dementia.</w:t>
      </w:r>
    </w:p>
    <w:p w:rsidR="00FC7698" w:rsidRPr="00342C92" w:rsidRDefault="00FC7698" w:rsidP="00EC12EF">
      <w:r w:rsidRPr="00342C92">
        <w:t xml:space="preserve">Brain composed mainly of fatty acids and has an important role in brain development. DHA and EPA are important PUFAs </w:t>
      </w:r>
      <w:r w:rsidR="00180EAB" w:rsidRPr="00342C92">
        <w:t>that</w:t>
      </w:r>
      <w:r w:rsidRPr="00342C92">
        <w:t xml:space="preserve"> ha</w:t>
      </w:r>
      <w:r w:rsidR="00180EAB" w:rsidRPr="00342C92">
        <w:t>ve</w:t>
      </w:r>
      <w:r w:rsidRPr="00342C92">
        <w:t xml:space="preserve"> been directly linked to brain development and many mechanisms ha</w:t>
      </w:r>
      <w:r w:rsidR="00180EAB" w:rsidRPr="00342C92">
        <w:t>ve</w:t>
      </w:r>
      <w:r w:rsidRPr="00342C92">
        <w:t xml:space="preserve"> been postulated for understanding the role of omega 3 fatty acids in neurodegenerative diseases. Omega 3 fatty acids are a major component of membrane phospholipids in the brain which helps to maintain the membrane integrity and neuronal function. Oxidative products of omega 3 fatty acids act as </w:t>
      </w:r>
      <w:r w:rsidR="001D22F5" w:rsidRPr="00342C92">
        <w:t xml:space="preserve">transmitters </w:t>
      </w:r>
      <w:r w:rsidRPr="00342C92">
        <w:t>of inflammation, oxidati</w:t>
      </w:r>
      <w:r w:rsidR="001D22F5" w:rsidRPr="00342C92">
        <w:t xml:space="preserve">ve </w:t>
      </w:r>
      <w:r w:rsidRPr="00342C92">
        <w:t>stress, immunity</w:t>
      </w:r>
      <w:r w:rsidR="00507A21" w:rsidRPr="00342C92">
        <w:t xml:space="preserve"> and thrombosis</w:t>
      </w:r>
      <w:r w:rsidR="00034DE2" w:rsidRPr="00342C92">
        <w:t xml:space="preserve"> which will finally result in dementia</w:t>
      </w:r>
      <w:r w:rsidR="000C67EA" w:rsidRPr="00342C92">
        <w:t xml:space="preserve"> </w:t>
      </w:r>
      <w:r w:rsidR="00AE4DBC" w:rsidRPr="00342C92">
        <w:fldChar w:fldCharType="begin" w:fldLock="1"/>
      </w:r>
      <w:r w:rsidR="008B05F3" w:rsidRPr="00342C92">
        <w:instrText>ADDIN CSL_CITATION {"citationItems":[{"id":"ITEM-1","itemData":{"ISSN":"1753-4887","author":[{"dropping-particle":"","family":"Uauy","given":"Ricardo","non-dropping-particle":"","parse-names":false,"suffix":""},{"dropping-particle":"","family":"Dangour","given":"Alan D","non-dropping-particle":"","parse-names":false,"suffix":""}],"container-title":"Nutrition reviews","id":"ITEM-1","issue":"suppl_2","issued":{"date-parts":[["2006"]]},"page":"S24-S33","publisher":"Oxford University Press Oxford, UK","title":"Nutrition in brain development and aging: role of essential fatty acids","type":"article-journal","volume":"64"},"uris":["http://www.mendeley.com/documents/?uuid=b7eac026-7d2d-4041-95b6-cedec9aa1db1"]}],"mendeley":{"formattedCitation":"(Uauy &amp; Dangour, 2006)","plainTextFormattedCitation":"(Uauy &amp; Dangour, 2006)","previouslyFormattedCitation":"&lt;sup&gt;34&lt;/sup&gt;"},"properties":{"noteIndex":0},"schema":"https://github.com/citation-style-language/schema/raw/master/csl-citation.json"}</w:instrText>
      </w:r>
      <w:r w:rsidR="00AE4DBC" w:rsidRPr="00342C92">
        <w:fldChar w:fldCharType="separate"/>
      </w:r>
      <w:r w:rsidR="008B05F3" w:rsidRPr="00342C92">
        <w:rPr>
          <w:noProof/>
        </w:rPr>
        <w:t xml:space="preserve">(Uauy &amp; </w:t>
      </w:r>
      <w:r w:rsidR="008B05F3" w:rsidRPr="00342C92">
        <w:rPr>
          <w:noProof/>
        </w:rPr>
        <w:lastRenderedPageBreak/>
        <w:t>Dangour, 2006)</w:t>
      </w:r>
      <w:r w:rsidR="00AE4DBC" w:rsidRPr="00342C92">
        <w:fldChar w:fldCharType="end"/>
      </w:r>
      <w:r w:rsidR="00034DE2" w:rsidRPr="00342C92">
        <w:t xml:space="preserve">. </w:t>
      </w:r>
      <w:r w:rsidR="00B072CB" w:rsidRPr="00342C92">
        <w:t xml:space="preserve">Bazan in 2006 reported the direct correlation of omega 3 fatty acids by enhancing the neuronal health in the aging brain through a series of mechanisms </w:t>
      </w:r>
      <w:r w:rsidR="00AE4DBC" w:rsidRPr="00342C92">
        <w:fldChar w:fldCharType="begin" w:fldLock="1"/>
      </w:r>
      <w:r w:rsidR="008B05F3" w:rsidRPr="00342C92">
        <w:instrText>ADDIN CSL_CITATION {"citationItems":[{"id":"ITEM-1","itemData":{"ISSN":"0166-2236","author":[{"dropping-particle":"","family":"Bazan","given":"Nicolas G","non-dropping-particle":"","parse-names":false,"suffix":""}],"container-title":"Trends in neurosciences","id":"ITEM-1","issue":"5","issued":{"date-parts":[["2006"]]},"page":"263-271","publisher":"Elsevier","title":"Cell survival matters: docosahexaenoic acid signaling, neuroprotection and photoreceptors","type":"article-journal","volume":"29"},"uris":["http://www.mendeley.com/documents/?uuid=5a6c08da-10f5-4ab5-bf4b-81b259c38aa5"]}],"mendeley":{"formattedCitation":"(Bazan, 2006)","plainTextFormattedCitation":"(Bazan, 2006)","previouslyFormattedCitation":"&lt;sup&gt;35&lt;/sup&gt;"},"properties":{"noteIndex":0},"schema":"https://github.com/citation-style-language/schema/raw/master/csl-citation.json"}</w:instrText>
      </w:r>
      <w:r w:rsidR="00AE4DBC" w:rsidRPr="00342C92">
        <w:fldChar w:fldCharType="separate"/>
      </w:r>
      <w:r w:rsidR="008B05F3" w:rsidRPr="00342C92">
        <w:rPr>
          <w:noProof/>
        </w:rPr>
        <w:t>(Bazan, 2006)</w:t>
      </w:r>
      <w:r w:rsidR="00AE4DBC" w:rsidRPr="00342C92">
        <w:fldChar w:fldCharType="end"/>
      </w:r>
      <w:r w:rsidR="00B072CB" w:rsidRPr="00342C92">
        <w:t xml:space="preserve">. </w:t>
      </w:r>
      <w:r w:rsidR="00593F0A" w:rsidRPr="00342C92">
        <w:t>In this regard</w:t>
      </w:r>
      <w:r w:rsidR="00180EAB" w:rsidRPr="00342C92">
        <w:t>,</w:t>
      </w:r>
      <w:r w:rsidR="00593F0A" w:rsidRPr="00342C92">
        <w:t xml:space="preserve"> our objective is to analyze the effects of microalgal extract and lipid extract rich in EPA on the cell viability of SHSY5Y cell lines and </w:t>
      </w:r>
      <w:r w:rsidR="00180EAB" w:rsidRPr="00342C92">
        <w:t xml:space="preserve">the </w:t>
      </w:r>
      <w:r w:rsidR="00593F0A" w:rsidRPr="00342C92">
        <w:t>comparison of their effects with commercially purchased purified DHA and EPA</w:t>
      </w:r>
      <w:r w:rsidR="00691CE4" w:rsidRPr="00342C92">
        <w:t>.</w:t>
      </w:r>
      <w:r w:rsidR="00EC12EF" w:rsidRPr="00342C92">
        <w:t xml:space="preserve"> Different studies have been shown that extracts from </w:t>
      </w:r>
      <w:r w:rsidR="00EC12EF" w:rsidRPr="00342C92">
        <w:rPr>
          <w:i/>
        </w:rPr>
        <w:t xml:space="preserve">Nannochloropsis sp. </w:t>
      </w:r>
      <w:r w:rsidR="00EC12EF" w:rsidRPr="00342C92">
        <w:t xml:space="preserve">prepared in different solvents have shown antioxidant activities against reactive oxygen species induced cell death </w:t>
      </w:r>
      <w:r w:rsidR="003D672A" w:rsidRPr="00342C92">
        <w:fldChar w:fldCharType="begin" w:fldLock="1"/>
      </w:r>
      <w:r w:rsidR="008B05F3" w:rsidRPr="00342C92">
        <w:instrText>ADDIN CSL_CITATION {"citationItems":[{"id":"ITEM-1","itemData":{"ISSN":"0308-8146","author":[{"dropping-particle":"","family":"Custódio","given":"Luísa","non-dropping-particle":"","parse-names":false,"suffix":""},{"dropping-particle":"","family":"Justo","given":"Tiago","non-dropping-particle":"","parse-names":false,"suffix":""},{"dropping-particle":"","family":"Silvestre","given":"Laura","non-dropping-particle":"","parse-names":false,"suffix":""},{"dropping-particle":"","family":"Barradas","given":"Ana","non-dropping-particle":"","parse-names":false,"suffix":""},{"dropping-particle":"","family":"Duarte","given":"Catarina Vizetto","non-dropping-particle":"","parse-names":false,"suffix":""},{"dropping-particle":"","family":"Pereira","given":"Hugo","non-dropping-particle":"","parse-names":false,"suffix":""},{"dropping-particle":"","family":"Barreira","given":"Luísa","non-dropping-particle":"","parse-names":false,"suffix":""},{"dropping-particle":"","family":"Rauter","given":"Amélia Pilar","non-dropping-particle":"","parse-names":false,"suffix":""},{"dropping-particle":"","family":"Alberício","given":"Fernando","non-dropping-particle":"","parse-names":false,"suffix":""},{"dropping-particle":"","family":"Varela","given":"João","non-dropping-particle":"","parse-names":false,"suffix":""}],"container-title":"Food Chemistry","id":"ITEM-1","issue":"1","issued":{"date-parts":[["2012"]]},"page":"134-140","publisher":"Elsevier","title":"Microalgae of different phyla display antioxidant, metal chelating and acetylcholinesterase inhibitory activities","type":"article-journal","volume":"131"},"uris":["http://www.mendeley.com/documents/?uuid=55d694a1-37db-4259-910d-ee446cb44636"]}],"mendeley":{"formattedCitation":"(Custódio et al., 2012)","plainTextFormattedCitation":"(Custódio et al., 2012)","previouslyFormattedCitation":"&lt;sup&gt;36&lt;/sup&gt;"},"properties":{"noteIndex":0},"schema":"https://github.com/citation-style-language/schema/raw/master/csl-citation.json"}</w:instrText>
      </w:r>
      <w:r w:rsidR="003D672A" w:rsidRPr="00342C92">
        <w:fldChar w:fldCharType="separate"/>
      </w:r>
      <w:r w:rsidR="008B05F3" w:rsidRPr="00342C92">
        <w:rPr>
          <w:noProof/>
        </w:rPr>
        <w:t>(Custódio et al., 2012)</w:t>
      </w:r>
      <w:r w:rsidR="003D672A" w:rsidRPr="00342C92">
        <w:fldChar w:fldCharType="end"/>
      </w:r>
      <w:r w:rsidR="00EC12EF" w:rsidRPr="00342C92">
        <w:t xml:space="preserve">. It is also reported that </w:t>
      </w:r>
      <w:r w:rsidR="00EC12EF" w:rsidRPr="00342C92">
        <w:rPr>
          <w:i/>
        </w:rPr>
        <w:t>N.</w:t>
      </w:r>
      <w:r w:rsidR="000067D8" w:rsidRPr="00342C92">
        <w:rPr>
          <w:i/>
        </w:rPr>
        <w:t xml:space="preserve"> </w:t>
      </w:r>
      <w:r w:rsidR="00EC12EF" w:rsidRPr="00342C92">
        <w:rPr>
          <w:i/>
        </w:rPr>
        <w:t xml:space="preserve">oceanica </w:t>
      </w:r>
      <w:r w:rsidR="00EC12EF" w:rsidRPr="00342C92">
        <w:t>extract possessed antioxidant activity in neuronal cells against amyloid beta</w:t>
      </w:r>
      <w:r w:rsidR="00180EAB" w:rsidRPr="00342C92">
        <w:t xml:space="preserve"> </w:t>
      </w:r>
      <w:r w:rsidR="00EC12EF" w:rsidRPr="00342C92">
        <w:t xml:space="preserve">induced oxidative stress and cell damage </w:t>
      </w:r>
      <w:r w:rsidR="00F77479" w:rsidRPr="00342C92">
        <w:fldChar w:fldCharType="begin" w:fldLock="1"/>
      </w:r>
      <w:r w:rsidR="008B05F3" w:rsidRPr="00342C92">
        <w:instrText>ADDIN CSL_CITATION {"citationItems":[{"id":"ITEM-1","itemData":{"ISSN":"1475-2859","author":[{"dropping-particle":"","family":"Adarme-Vega","given":"T Catalina","non-dropping-particle":"","parse-names":false,"suffix":""},{"dropping-particle":"","family":"Lim","given":"David K Y","non-dropping-particle":"","parse-names":false,"suffix":""},{"dropping-particle":"","family":"Timmins","given":"Matthew","non-dropping-particle":"","parse-names":false,"suffix":""},{"dropping-particle":"","family":"Vernen","given":"Felicitas","non-dropping-particle":"","parse-names":false,"suffix":""},{"dropping-particle":"","family":"Li","given":"Yan","non-dropping-particle":"","parse-names":false,"suffix":""},{"dropping-particle":"","family":"Schenk","given":"Peer M","non-dropping-particle":"","parse-names":false,"suffix":""}],"container-title":"Microbial cell factories","id":"ITEM-1","issue":"1","issued":{"date-parts":[["2012"]]},"page":"96","publisher":"Springer","title":"Microalgal biofactories: a promising approach towards sustainable omega-3 fatty acid production","type":"article-journal","volume":"11"},"uris":["http://www.mendeley.com/documents/?uuid=c77d8a8d-d646-45ab-a547-d39ff8cafae0"]}],"mendeley":{"formattedCitation":"(Adarme-Vega et al., 2012)","plainTextFormattedCitation":"(Adarme-Vega et al., 2012)","previouslyFormattedCitation":"&lt;sup&gt;2&lt;/sup&gt;"},"properties":{"noteIndex":0},"schema":"https://github.com/citation-style-language/schema/raw/master/csl-citation.json"}</w:instrText>
      </w:r>
      <w:r w:rsidR="00F77479" w:rsidRPr="00342C92">
        <w:fldChar w:fldCharType="separate"/>
      </w:r>
      <w:r w:rsidR="008B05F3" w:rsidRPr="00342C92">
        <w:rPr>
          <w:noProof/>
        </w:rPr>
        <w:t>(Adarme-Vega et al., 2012)</w:t>
      </w:r>
      <w:r w:rsidR="00F77479" w:rsidRPr="00342C92">
        <w:fldChar w:fldCharType="end"/>
      </w:r>
      <w:r w:rsidR="00EC12EF" w:rsidRPr="00342C92">
        <w:t xml:space="preserve">. The main objective of this study is to use </w:t>
      </w:r>
      <w:r w:rsidR="00EC12EF" w:rsidRPr="00342C92">
        <w:rPr>
          <w:i/>
        </w:rPr>
        <w:t xml:space="preserve">Nannochloropsis </w:t>
      </w:r>
      <w:r w:rsidR="00EC12EF" w:rsidRPr="00342C92">
        <w:t xml:space="preserve">extract as a dietary source for the prevention of neurodegenerative diseases. </w:t>
      </w:r>
      <w:r w:rsidR="000C67EA" w:rsidRPr="00342C92">
        <w:t>So,</w:t>
      </w:r>
      <w:r w:rsidR="00EC12EF" w:rsidRPr="00342C92">
        <w:t xml:space="preserve"> the major challenge is to eliminate the use of harmful chemicals or solvents used in the extraction process. Aqueous extracts are reported to have advantages regarding the safety issues in dietary uses. </w:t>
      </w:r>
      <w:r w:rsidR="000067D8" w:rsidRPr="00342C92">
        <w:t>Therefore,</w:t>
      </w:r>
      <w:r w:rsidR="00EC12EF" w:rsidRPr="00342C92">
        <w:t xml:space="preserve"> we had used water extracts of </w:t>
      </w:r>
      <w:r w:rsidR="00EC12EF" w:rsidRPr="00342C92">
        <w:rPr>
          <w:i/>
        </w:rPr>
        <w:t>N.</w:t>
      </w:r>
      <w:r w:rsidR="000067D8" w:rsidRPr="00342C92">
        <w:rPr>
          <w:i/>
        </w:rPr>
        <w:t xml:space="preserve"> </w:t>
      </w:r>
      <w:r w:rsidR="00EC12EF" w:rsidRPr="00342C92">
        <w:rPr>
          <w:i/>
        </w:rPr>
        <w:t xml:space="preserve">oceanica CASA CC201 </w:t>
      </w:r>
      <w:r w:rsidR="00EC12EF" w:rsidRPr="00342C92">
        <w:t xml:space="preserve">for neuronal damages in SHSY5Y cells. </w:t>
      </w:r>
      <w:r w:rsidR="00691CE4" w:rsidRPr="00342C92">
        <w:t xml:space="preserve"> This study can</w:t>
      </w:r>
      <w:r w:rsidR="00EC12EF" w:rsidRPr="00342C92">
        <w:t xml:space="preserve"> be used</w:t>
      </w:r>
      <w:r w:rsidR="00691CE4" w:rsidRPr="00342C92">
        <w:t xml:space="preserve"> for initial leads on the protective effects of omega 3 fatty acid enriched </w:t>
      </w:r>
      <w:r w:rsidR="00691CE4" w:rsidRPr="00342C92">
        <w:rPr>
          <w:i/>
        </w:rPr>
        <w:t xml:space="preserve">Nannochloropsis </w:t>
      </w:r>
      <w:r w:rsidR="00691CE4" w:rsidRPr="00342C92">
        <w:t>extract which can be used as preventive measures against neurodegenerative diseases.</w:t>
      </w:r>
      <w:r w:rsidR="00593F0A" w:rsidRPr="00342C92">
        <w:t xml:space="preserve"> </w:t>
      </w:r>
    </w:p>
    <w:p w:rsidR="00823620" w:rsidRPr="00342C92" w:rsidRDefault="00823620" w:rsidP="0090675B">
      <w:pPr>
        <w:pStyle w:val="Heading2"/>
      </w:pPr>
      <w:bookmarkStart w:id="14" w:name="_Toc38186169"/>
      <w:bookmarkStart w:id="15" w:name="_Toc38667414"/>
      <w:r w:rsidRPr="00342C92">
        <w:t>Rationale and objectives of the study</w:t>
      </w:r>
      <w:bookmarkEnd w:id="14"/>
      <w:bookmarkEnd w:id="15"/>
    </w:p>
    <w:p w:rsidR="00823620" w:rsidRPr="00342C92" w:rsidRDefault="00A42038" w:rsidP="008C228C">
      <w:r w:rsidRPr="00342C92">
        <w:t>Essential omega 3 fatty acids</w:t>
      </w:r>
      <w:r w:rsidR="001D22F5" w:rsidRPr="00342C92">
        <w:t xml:space="preserve"> such as Docosahexaenoic acid and Eicosapentaenoic acid</w:t>
      </w:r>
      <w:r w:rsidRPr="00342C92">
        <w:t xml:space="preserve"> has </w:t>
      </w:r>
      <w:r w:rsidR="00180EAB" w:rsidRPr="00342C92">
        <w:t xml:space="preserve">a </w:t>
      </w:r>
      <w:r w:rsidRPr="00342C92">
        <w:t>major role in diet and proven to have many health benefits as mentioned in the introduction. Fish and fish</w:t>
      </w:r>
      <w:r w:rsidR="00180EAB" w:rsidRPr="00342C92">
        <w:t>-</w:t>
      </w:r>
      <w:r w:rsidRPr="00342C92">
        <w:t xml:space="preserve">derived oils are the major sources of omega 3 fatty acids, but overexploitation had resulted decline in fish stocks. </w:t>
      </w:r>
      <w:r w:rsidR="00631A75" w:rsidRPr="00342C92">
        <w:t>Moreover,</w:t>
      </w:r>
      <w:r w:rsidRPr="00342C92">
        <w:t xml:space="preserve"> presence of toxic heavy metals and unpleasant odor make it harmful to the consumers and it may cause several health problems especially in pregnant ladies and infants. </w:t>
      </w:r>
      <w:r w:rsidR="00A87BEC" w:rsidRPr="00342C92">
        <w:t>In this regard, development of</w:t>
      </w:r>
      <w:r w:rsidR="00AE1073" w:rsidRPr="00342C92">
        <w:t xml:space="preserve"> a viable and sustainable green way for the production of omega 3 fatty acids </w:t>
      </w:r>
      <w:r w:rsidR="003259DC" w:rsidRPr="00342C92">
        <w:t>is</w:t>
      </w:r>
      <w:r w:rsidR="00A87BEC" w:rsidRPr="00342C92">
        <w:t xml:space="preserve"> very necessary.</w:t>
      </w:r>
      <w:r w:rsidR="003259DC" w:rsidRPr="00342C92">
        <w:t xml:space="preserve"> EPA is </w:t>
      </w:r>
      <w:r w:rsidR="003259DC" w:rsidRPr="00342C92">
        <w:rPr>
          <w:noProof/>
        </w:rPr>
        <w:t>vital</w:t>
      </w:r>
      <w:r w:rsidR="003259DC" w:rsidRPr="00342C92">
        <w:t xml:space="preserve"> components of mammalian cell membranes and serves as precursors of eicosanoids. </w:t>
      </w:r>
      <w:r w:rsidR="00A87BEC" w:rsidRPr="00342C92">
        <w:t>In this context different strategies have been developed such as nutrient stress (nitrogen, phosphorous etc.), irradiance, temperature, and salinity, heavy metal exposure and other chemicals.</w:t>
      </w:r>
      <w:r w:rsidR="00640555" w:rsidRPr="00342C92">
        <w:t xml:space="preserve"> </w:t>
      </w:r>
      <w:r w:rsidR="00512348" w:rsidRPr="00342C92">
        <w:t xml:space="preserve">Microbial oil from </w:t>
      </w:r>
      <w:r w:rsidR="00512348" w:rsidRPr="00342C92">
        <w:rPr>
          <w:i/>
        </w:rPr>
        <w:t xml:space="preserve">N. oceanica </w:t>
      </w:r>
      <w:r w:rsidR="00512348" w:rsidRPr="00342C92">
        <w:t xml:space="preserve">considered as a rich source </w:t>
      </w:r>
      <w:r w:rsidR="00512348" w:rsidRPr="00342C92">
        <w:rPr>
          <w:noProof/>
        </w:rPr>
        <w:t>of</w:t>
      </w:r>
      <w:r w:rsidR="00512348" w:rsidRPr="00342C92">
        <w:t xml:space="preserve"> EPA. </w:t>
      </w:r>
      <w:r w:rsidR="0086686B" w:rsidRPr="00342C92">
        <w:t xml:space="preserve">EPA content of different </w:t>
      </w:r>
      <w:r w:rsidR="0086686B" w:rsidRPr="00342C92">
        <w:rPr>
          <w:i/>
        </w:rPr>
        <w:t xml:space="preserve">Nannochloropsis sp. </w:t>
      </w:r>
      <w:r w:rsidR="0086686B" w:rsidRPr="00342C92">
        <w:t xml:space="preserve">varies from 2.9% to 41.7% in different open pond and closed bioreactors under different cultivation conditions </w:t>
      </w:r>
      <w:r w:rsidR="00AE4DBC" w:rsidRPr="00342C92">
        <w:fldChar w:fldCharType="begin" w:fldLock="1"/>
      </w:r>
      <w:r w:rsidR="008B05F3" w:rsidRPr="00342C92">
        <w:instrText>ADDIN CSL_CITATION {"citationItems":[{"id":"ITEM-1","itemData":{"author":[{"dropping-particle":"","family":"Ma","given":"Xiao-Nian","non-dropping-particle":"","parse-names":false,"suffix":""},{"dropping-particle":"","family":"Chen","given":"Tian-Peng","non-dropping-particle":"","parse-names":false,"suffix":""},{"dropping-particle":"","family":"Yang","given":"Bo","non-dropping-particle":"","parse-names":false,"suffix":""},{"dropping-particle":"","family":"Liu","given":"Jin","non-dropping-particle":"","parse-names":false,"suffix":""},{"dropping-particle":"","family":"Chen","given":"Feng","non-dropping-particle":"","parse-names":false,"suffix":""}],"container-title":"Marine drugs","id":"ITEM-1","issue":"4","issued":{"date-parts":[["2016"]]},"page":"61","publisher":"Multidisciplinary Digital Publishing Institute","title":"Lipid production from Nannochloropsis","type":"article-journal","volume":"14"},"uris":["http://www.mendeley.com/documents/?uuid=c6384a91-d919-42f7-8a7e-f658d5678025"]}],"mendeley":{"formattedCitation":"(Ma et al., 2016)","plainTextFormattedCitation":"(Ma et al., 2016)","previouslyFormattedCitation":"&lt;sup&gt;37&lt;/sup&gt;"},"properties":{"noteIndex":0},"schema":"https://github.com/citation-style-language/schema/raw/master/csl-citation.json"}</w:instrText>
      </w:r>
      <w:r w:rsidR="00AE4DBC" w:rsidRPr="00342C92">
        <w:fldChar w:fldCharType="separate"/>
      </w:r>
      <w:r w:rsidR="008B05F3" w:rsidRPr="00342C92">
        <w:rPr>
          <w:noProof/>
        </w:rPr>
        <w:t>(Ma et al., 2016)</w:t>
      </w:r>
      <w:r w:rsidR="00AE4DBC" w:rsidRPr="00342C92">
        <w:fldChar w:fldCharType="end"/>
      </w:r>
      <w:r w:rsidR="0086686B" w:rsidRPr="00342C92">
        <w:t xml:space="preserve">. </w:t>
      </w:r>
      <w:r w:rsidR="00A7259F" w:rsidRPr="00342C92">
        <w:t xml:space="preserve">The major challenges occur in large scale cultivation systems are lower biomass and product yield with high operational cost. The development of an efficient large-scale cultivation system for the commercial production of EPA and DHA would address a major global need. The rationale of the present study is to </w:t>
      </w:r>
      <w:r w:rsidR="00A7259F" w:rsidRPr="00342C92">
        <w:lastRenderedPageBreak/>
        <w:t xml:space="preserve">enrich the omega 3 fatty acid production, specifically EPA content in marine microalgae </w:t>
      </w:r>
      <w:r w:rsidR="00A7259F" w:rsidRPr="00342C92">
        <w:rPr>
          <w:i/>
        </w:rPr>
        <w:t xml:space="preserve">Nannochloropsis oceanica </w:t>
      </w:r>
      <w:r w:rsidR="00A7259F" w:rsidRPr="00342C92">
        <w:t xml:space="preserve">and to address the challenges associated with large scale cultivation of microalgae in an </w:t>
      </w:r>
      <w:r w:rsidR="00490E29" w:rsidRPr="00342C92">
        <w:t>environmentally</w:t>
      </w:r>
      <w:r w:rsidR="00A7259F" w:rsidRPr="00342C92">
        <w:t xml:space="preserve"> friendly green approach using plant growth regulators (PGRs).</w:t>
      </w:r>
      <w:r w:rsidR="00A7259F" w:rsidRPr="00342C92">
        <w:rPr>
          <w:color w:val="FF0000"/>
        </w:rPr>
        <w:t xml:space="preserve"> </w:t>
      </w:r>
      <w:r w:rsidR="00A7259F" w:rsidRPr="00342C92">
        <w:t xml:space="preserve">Plant growth regulators or plant hormones are natural or synthetic chemical messengers involved in plant growth and development and act as stimulators of cellular events such as cell growth, cell division, lipid and fatty acid metabolism. Marine microalgae as primitive eukaryotic plant cells </w:t>
      </w:r>
      <w:r w:rsidR="00A7259F" w:rsidRPr="00342C92">
        <w:rPr>
          <w:noProof/>
        </w:rPr>
        <w:t>have a</w:t>
      </w:r>
      <w:r w:rsidR="005D426E" w:rsidRPr="00342C92">
        <w:rPr>
          <w:noProof/>
        </w:rPr>
        <w:t xml:space="preserve"> </w:t>
      </w:r>
      <w:r w:rsidR="00A7259F" w:rsidRPr="00342C92">
        <w:rPr>
          <w:noProof/>
        </w:rPr>
        <w:t>close</w:t>
      </w:r>
      <w:r w:rsidR="00A7259F" w:rsidRPr="00342C92">
        <w:t xml:space="preserve"> evolutionary relationship with plants and</w:t>
      </w:r>
      <w:r w:rsidR="003259DC" w:rsidRPr="00342C92">
        <w:t xml:space="preserve"> PGRs</w:t>
      </w:r>
      <w:r w:rsidR="00A7259F" w:rsidRPr="00342C92">
        <w:t xml:space="preserve"> are often used for the </w:t>
      </w:r>
      <w:r w:rsidR="00A7259F" w:rsidRPr="00342C92">
        <w:rPr>
          <w:noProof/>
        </w:rPr>
        <w:t>production</w:t>
      </w:r>
      <w:r w:rsidR="00A7259F" w:rsidRPr="00342C92">
        <w:t xml:space="preserve"> of </w:t>
      </w:r>
      <w:r w:rsidR="00A7259F" w:rsidRPr="00342C92">
        <w:rPr>
          <w:noProof/>
        </w:rPr>
        <w:t>high-value</w:t>
      </w:r>
      <w:r w:rsidR="00A7259F" w:rsidRPr="00342C92">
        <w:t xml:space="preserve"> products. Our approach is to enrich the EPA production in </w:t>
      </w:r>
      <w:r w:rsidR="00F50221" w:rsidRPr="00342C92">
        <w:rPr>
          <w:i/>
        </w:rPr>
        <w:t>N. oceanica</w:t>
      </w:r>
      <w:r w:rsidR="00A7259F" w:rsidRPr="00342C92">
        <w:rPr>
          <w:i/>
        </w:rPr>
        <w:t xml:space="preserve"> CASA CC201 </w:t>
      </w:r>
      <w:r w:rsidR="00A7259F" w:rsidRPr="00342C92">
        <w:t xml:space="preserve">using PGRs and make it available for edible applications. Therefore, the present study was proposed with following </w:t>
      </w:r>
      <w:r w:rsidR="00490E29" w:rsidRPr="00342C92">
        <w:t>objectives: -</w:t>
      </w:r>
    </w:p>
    <w:p w:rsidR="00A7259F" w:rsidRPr="00342C92" w:rsidRDefault="00A7259F" w:rsidP="00F83494">
      <w:pPr>
        <w:pStyle w:val="ListParagraph"/>
        <w:numPr>
          <w:ilvl w:val="0"/>
          <w:numId w:val="18"/>
        </w:numPr>
        <w:ind w:left="900"/>
      </w:pPr>
      <w:r w:rsidRPr="00342C92">
        <w:t xml:space="preserve">Modulation of Biomass, lipid production and omega 3 fatty acid synthesis in </w:t>
      </w:r>
      <w:r w:rsidR="00F50221" w:rsidRPr="00342C92">
        <w:rPr>
          <w:i/>
          <w:iCs/>
        </w:rPr>
        <w:t>N. oceanica</w:t>
      </w:r>
      <w:r w:rsidRPr="00342C92">
        <w:t xml:space="preserve"> using plant growth regulators (PGRs)</w:t>
      </w:r>
    </w:p>
    <w:p w:rsidR="00A7259F" w:rsidRPr="00342C92" w:rsidRDefault="00A7259F" w:rsidP="00F83494">
      <w:pPr>
        <w:pStyle w:val="ListParagraph"/>
        <w:numPr>
          <w:ilvl w:val="0"/>
          <w:numId w:val="18"/>
        </w:numPr>
        <w:ind w:left="900"/>
      </w:pPr>
      <w:r w:rsidRPr="00342C92">
        <w:t xml:space="preserve">Media engineering with PGRs using statistical tools for the optimization of </w:t>
      </w:r>
      <w:r w:rsidR="00490E29" w:rsidRPr="00342C92">
        <w:t>biomass, lipid</w:t>
      </w:r>
      <w:r w:rsidRPr="00342C92">
        <w:t xml:space="preserve"> and omega 3 fatty acid production</w:t>
      </w:r>
    </w:p>
    <w:p w:rsidR="00A7259F" w:rsidRPr="00342C92" w:rsidRDefault="00A7259F" w:rsidP="00F83494">
      <w:pPr>
        <w:pStyle w:val="ListParagraph"/>
        <w:numPr>
          <w:ilvl w:val="0"/>
          <w:numId w:val="18"/>
        </w:numPr>
        <w:ind w:left="900"/>
      </w:pPr>
      <w:r w:rsidRPr="00342C92">
        <w:t>Downstream processing for the partial purification of EPA using urea complexation method</w:t>
      </w:r>
    </w:p>
    <w:p w:rsidR="00A7259F" w:rsidRPr="00342C92" w:rsidRDefault="00A7259F" w:rsidP="00F83494">
      <w:pPr>
        <w:pStyle w:val="ListParagraph"/>
        <w:numPr>
          <w:ilvl w:val="0"/>
          <w:numId w:val="18"/>
        </w:numPr>
        <w:ind w:left="900"/>
      </w:pPr>
      <w:r w:rsidRPr="00342C92">
        <w:t xml:space="preserve">Effect of omega 3 fatty acids and enriched microalgae on the </w:t>
      </w:r>
      <w:r w:rsidR="00640555" w:rsidRPr="00342C92">
        <w:t>cell viability of SHSY5Y neuronal cells.</w:t>
      </w:r>
    </w:p>
    <w:p w:rsidR="00823620" w:rsidRPr="00342C92" w:rsidRDefault="00A7259F" w:rsidP="0090675B">
      <w:pPr>
        <w:pStyle w:val="Heading2"/>
      </w:pPr>
      <w:bookmarkStart w:id="16" w:name="_Toc38186170"/>
      <w:bookmarkStart w:id="17" w:name="_Toc38667415"/>
      <w:r w:rsidRPr="00342C92">
        <w:t>Review of literature</w:t>
      </w:r>
      <w:bookmarkEnd w:id="16"/>
      <w:bookmarkEnd w:id="17"/>
    </w:p>
    <w:p w:rsidR="00C62D3C" w:rsidRPr="00342C92" w:rsidRDefault="00C62D3C" w:rsidP="0090675B">
      <w:pPr>
        <w:pStyle w:val="Heading3"/>
      </w:pPr>
      <w:bookmarkStart w:id="18" w:name="_Toc38186171"/>
      <w:bookmarkStart w:id="19" w:name="_Toc38667416"/>
      <w:r w:rsidRPr="00342C92">
        <w:t>Microalgae</w:t>
      </w:r>
      <w:bookmarkEnd w:id="18"/>
      <w:bookmarkEnd w:id="19"/>
    </w:p>
    <w:p w:rsidR="00BF098B" w:rsidRPr="00342C92" w:rsidRDefault="00BF098B" w:rsidP="008C228C">
      <w:r w:rsidRPr="00342C92">
        <w:t xml:space="preserve">Microalgae have been studied for decades, but in recent years a new wave of research has started as part of the search for renewable and sustainable energy sources </w:t>
      </w:r>
      <w:r w:rsidR="00AE4DBC" w:rsidRPr="00342C92">
        <w:fldChar w:fldCharType="begin" w:fldLock="1"/>
      </w:r>
      <w:r w:rsidR="008B05F3" w:rsidRPr="00342C92">
        <w:instrText>ADDIN CSL_CITATION {"citationItems":[{"id":"ITEM-1","itemData":{"author":[{"dropping-particle":"","family":"Jarvis","given":"Eric E","non-dropping-particle":"","parse-names":false,"suffix":""}],"id":"ITEM-1","issued":{"date-parts":[["2008"]]},"publisher":"National Renewable Energy Lab.(NREL), Golden, CO (United States)","title":"Aquatic species program (ASP): Lessons learned","type":"report"},"uris":["http://www.mendeley.com/documents/?uuid=ac205f92-c4ef-4bb3-a325-62d360005dff"]},{"id":"ITEM-2","itemData":{"ISSN":"0011-3891","author":[{"dropping-particle":"","family":"Arumugam","given":"M","non-dropping-particle":"","parse-names":false,"suffix":""},{"dropping-particle":"","family":"Agarwal","given":"A","non-dropping-particle":"","parse-names":false,"suffix":""},{"dropping-particle":"","family":"Arya","given":"M C","non-dropping-particle":"","parse-names":false,"suffix":""},{"dropping-particle":"","family":"Ahmed","given":"Z","non-dropping-particle":"","parse-names":false,"suffix":""}],"container-title":"Current Science","id":"ITEM-2","issue":"8","issued":{"date-parts":[["2011"]]},"page":"1141-1142","publisher":"Current Science Association","title":"Microalgae: a renewable source for second generation biofuels.","type":"article-journal","volume":"100"},"uris":["http://www.mendeley.com/documents/?uuid=1160a294-7356-492c-a362-53695223f74b"]}],"mendeley":{"formattedCitation":"(Arumugam et al., 2011; Jarvis, 2008)","plainTextFormattedCitation":"(Arumugam et al., 2011; Jarvis, 2008)","previouslyFormattedCitation":"&lt;sup&gt;38,39&lt;/sup&gt;"},"properties":{"noteIndex":0},"schema":"https://github.com/citation-style-language/schema/raw/master/csl-citation.json"}</w:instrText>
      </w:r>
      <w:r w:rsidR="00AE4DBC" w:rsidRPr="00342C92">
        <w:fldChar w:fldCharType="separate"/>
      </w:r>
      <w:r w:rsidR="008B05F3" w:rsidRPr="00342C92">
        <w:rPr>
          <w:noProof/>
        </w:rPr>
        <w:t>(Arumugam et al., 2011; Jarvis, 2008)</w:t>
      </w:r>
      <w:r w:rsidR="00AE4DBC" w:rsidRPr="00342C92">
        <w:fldChar w:fldCharType="end"/>
      </w:r>
      <w:r w:rsidRPr="00342C92">
        <w:t xml:space="preserve">. Microalgae are microscopic photosynthetic organisms and one of the largest and most poorly understood groups of organisms on the planet earth. They are unicellular to multicellular organisms with a size ranging from few microns to hundred microns.  </w:t>
      </w:r>
      <w:r w:rsidR="00490E29" w:rsidRPr="00342C92">
        <w:t>Moreover,</w:t>
      </w:r>
      <w:r w:rsidRPr="00342C92">
        <w:t xml:space="preserve"> microalgae are the most abundant group of living organism in the fresh water and marine environment becomes the primary producer for many aquatic organisms </w:t>
      </w:r>
      <w:r w:rsidR="00AE4DBC" w:rsidRPr="00342C92">
        <w:fldChar w:fldCharType="begin" w:fldLock="1"/>
      </w:r>
      <w:r w:rsidR="008B05F3" w:rsidRPr="00342C92">
        <w:instrText>ADDIN CSL_CITATION {"citationItems":[{"id":"ITEM-1","itemData":{"ISSN":"0921-8971","author":[{"dropping-particle":"","family":"Muller-Feuga","given":"Arnaud","non-dropping-particle":"","parse-names":false,"suffix":""}],"container-title":"Journal of applied phycology","id":"ITEM-1","issue":"3-5","issued":{"date-parts":[["2000"]]},"page":"527-534","publisher":"Springer","title":"The role of microalgae in aquaculture: situation and trends","type":"article-journal","volume":"12"},"uris":["http://www.mendeley.com/documents/?uuid=7f77ccde-af4a-41e9-957e-379eedc455ba"]}],"mendeley":{"formattedCitation":"(Muller-Feuga, 2000)","plainTextFormattedCitation":"(Muller-Feuga, 2000)","previouslyFormattedCitation":"&lt;sup&gt;40&lt;/sup&gt;"},"properties":{"noteIndex":0},"schema":"https://github.com/citation-style-language/schema/raw/master/csl-citation.json"}</w:instrText>
      </w:r>
      <w:r w:rsidR="00AE4DBC" w:rsidRPr="00342C92">
        <w:fldChar w:fldCharType="separate"/>
      </w:r>
      <w:r w:rsidR="008B05F3" w:rsidRPr="00342C92">
        <w:rPr>
          <w:noProof/>
        </w:rPr>
        <w:t>(Muller-Feuga, 2000)</w:t>
      </w:r>
      <w:r w:rsidR="00AE4DBC" w:rsidRPr="00342C92">
        <w:fldChar w:fldCharType="end"/>
      </w:r>
      <w:r w:rsidR="00490E29" w:rsidRPr="00342C92">
        <w:t xml:space="preserve">. </w:t>
      </w:r>
      <w:r w:rsidRPr="00342C92">
        <w:t xml:space="preserve">These biological cell factories are the natural nutritional base and primary source for the aquatic food chain </w:t>
      </w:r>
      <w:r w:rsidR="00AE4DBC" w:rsidRPr="00342C92">
        <w:fldChar w:fldCharType="begin" w:fldLock="1"/>
      </w:r>
      <w:r w:rsidR="008B05F3" w:rsidRPr="00342C92">
        <w:instrText>ADDIN CSL_CITATION {"citationItems":[{"id":"ITEM-1","itemData":{"ISSN":"0921-8971","author":[{"dropping-particle":"","family":"Muller-Feuga","given":"Arnaud","non-dropping-particle":"","parse-names":false,"suffix":""}],"container-title":"Journal of applied phycology","id":"ITEM-1","issue":"3-5","issued":{"date-parts":[["2000"]]},"page":"527-534","publisher":"Springer","title":"The role of microalgae in aquaculture: situation and trends","type":"article-journal","volume":"12"},"uris":["http://www.mendeley.com/documents/?uuid=7f77ccde-af4a-41e9-957e-379eedc455ba"]}],"mendeley":{"formattedCitation":"(Muller-Feuga, 2000)","plainTextFormattedCitation":"(Muller-Feuga, 2000)","previouslyFormattedCitation":"&lt;sup&gt;40&lt;/sup&gt;"},"properties":{"noteIndex":0},"schema":"https://github.com/citation-style-language/schema/raw/master/csl-citation.json"}</w:instrText>
      </w:r>
      <w:r w:rsidR="00AE4DBC" w:rsidRPr="00342C92">
        <w:fldChar w:fldCharType="separate"/>
      </w:r>
      <w:r w:rsidR="008B05F3" w:rsidRPr="00342C92">
        <w:rPr>
          <w:noProof/>
        </w:rPr>
        <w:t>(Muller-Feuga, 2000)</w:t>
      </w:r>
      <w:r w:rsidR="00AE4DBC" w:rsidRPr="00342C92">
        <w:fldChar w:fldCharType="end"/>
      </w:r>
      <w:r w:rsidRPr="00342C92">
        <w:t>. Microalgae are primitive plants belonging to Thallophytes without stems, leaves and roots and have chlo</w:t>
      </w:r>
      <w:r w:rsidR="00A1588C" w:rsidRPr="00342C92">
        <w:t>rophyll a</w:t>
      </w:r>
      <w:r w:rsidRPr="00342C92">
        <w:t xml:space="preserve"> as primary photosynthetic pigment.</w:t>
      </w:r>
      <w:r w:rsidR="009F3988" w:rsidRPr="00342C92">
        <w:t xml:space="preserve"> Photosynthetic machinery of microalgae is similar to land plants and due to simple cellular structure and adaptations to aquatic environment with efficient </w:t>
      </w:r>
      <w:r w:rsidR="009F3988" w:rsidRPr="00342C92">
        <w:lastRenderedPageBreak/>
        <w:t>access to water, carbon dioxide</w:t>
      </w:r>
      <w:r w:rsidR="00C83B96" w:rsidRPr="00342C92">
        <w:t xml:space="preserve"> (CO</w:t>
      </w:r>
      <w:r w:rsidR="00C83B96" w:rsidRPr="00342C92">
        <w:rPr>
          <w:vertAlign w:val="subscript"/>
        </w:rPr>
        <w:t>2</w:t>
      </w:r>
      <w:r w:rsidR="00C83B96" w:rsidRPr="00342C92">
        <w:t>)</w:t>
      </w:r>
      <w:r w:rsidR="009F3988" w:rsidRPr="00342C92">
        <w:t xml:space="preserve"> and other nutrients they are more efficient in converting solar energy into biomass.</w:t>
      </w:r>
      <w:r w:rsidRPr="00342C92">
        <w:t xml:space="preserve"> Algal biomass has been used for centuries as food and medicine. The health promoting effects of algae were discovered as early as 1500 BC </w:t>
      </w:r>
      <w:r w:rsidR="00AE4DBC" w:rsidRPr="00342C92">
        <w:fldChar w:fldCharType="begin" w:fldLock="1"/>
      </w:r>
      <w:r w:rsidR="008B05F3" w:rsidRPr="00342C92">
        <w:instrText>ADDIN CSL_CITATION {"citationItems":[{"id":"ITEM-1","itemData":{"ISSN":"0175-7598","author":[{"dropping-particle":"","family":"Moheimani","given":"Navid R","non-dropping-particle":"","parse-names":false,"suffix":""},{"dropping-particle":"","family":"Borowitzka","given":"Michael A","non-dropping-particle":"","parse-names":false,"suffix":""}],"container-title":"Applied microbiology and biotechnology","id":"ITEM-1","issue":"4","issued":{"date-parts":[["2011"]]},"page":"1399-1407","publisher":"Springer","title":"Increased CO 2 and the effect of pH on growth and calcification of Pleurochrysis carterae and Emiliania huxleyi (Haptophyta) in semicontinuous cultures","type":"article-journal","volume":"90"},"uris":["http://www.mendeley.com/documents/?uuid=6c588438-a85d-4ee8-b2c1-b85c2b777c92"]}],"mendeley":{"formattedCitation":"(Moheimani &amp; Borowitzka, 2011)","plainTextFormattedCitation":"(Moheimani &amp; Borowitzka, 2011)","previouslyFormattedCitation":"&lt;sup&gt;41&lt;/sup&gt;"},"properties":{"noteIndex":0},"schema":"https://github.com/citation-style-language/schema/raw/master/csl-citation.json"}</w:instrText>
      </w:r>
      <w:r w:rsidR="00AE4DBC" w:rsidRPr="00342C92">
        <w:fldChar w:fldCharType="separate"/>
      </w:r>
      <w:r w:rsidR="008B05F3" w:rsidRPr="00342C92">
        <w:rPr>
          <w:noProof/>
        </w:rPr>
        <w:t>(Moheimani &amp; Borowitzka, 2011)</w:t>
      </w:r>
      <w:r w:rsidR="00AE4DBC" w:rsidRPr="00342C92">
        <w:fldChar w:fldCharType="end"/>
      </w:r>
      <w:r w:rsidR="00490E29" w:rsidRPr="00342C92">
        <w:t>.</w:t>
      </w:r>
      <w:r w:rsidRPr="00342C92">
        <w:t xml:space="preserve"> However, the biomass of algae gained interest as a source of chemicals and pharmaceuticals only recently. An alga contains wide range of nutrients including proteins, lipids, carbohydrates, and trace nutrients, including vitamins, antioxidants, and trace elements </w:t>
      </w:r>
      <w:r w:rsidR="00AE4DBC" w:rsidRPr="00342C92">
        <w:fldChar w:fldCharType="begin" w:fldLock="1"/>
      </w:r>
      <w:r w:rsidR="008B05F3" w:rsidRPr="00342C92">
        <w:instrText>ADDIN CSL_CITATION {"citationItems":[{"id":"ITEM-1","itemData":{"ISSN":"1359-5113","author":[{"dropping-particle":"","family":"Pasquet","given":"Virginie","non-dropping-particle":"","parse-names":false,"suffix":""},{"dropping-particle":"","family":"Chérouvrier","given":"Jean-René","non-dropping-particle":"","parse-names":false,"suffix":""},{"dropping-particle":"","family":"Farhat","given":"Firas","non-dropping-particle":"","parse-names":false,"suffix":""},{"dropping-particle":"","family":"Thiéry","given":"Valérie","non-dropping-particle":"","parse-names":false,"suffix":""},{"dropping-particle":"","family":"Piot","given":"Jean-Marie","non-dropping-particle":"","parse-names":false,"suffix":""},{"dropping-particle":"","family":"Bérard","given":"Jean-Baptiste","non-dropping-particle":"","parse-names":false,"suffix":""},{"dropping-particle":"","family":"Kaas","given":"Raymond","non-dropping-particle":"","parse-names":false,"suffix":""},{"dropping-particle":"","family":"Serive","given":"Benoît","non-dropping-particle":"","parse-names":false,"suffix":""},{"dropping-particle":"","family":"Patrice","given":"Thierry","non-dropping-particle":"","parse-names":false,"suffix":""},{"dropping-particle":"","family":"Cadoret","given":"Jean-Paul","non-dropping-particle":"","parse-names":false,"suffix":""}],"container-title":"Process Biochemistry","id":"ITEM-1","issue":"1","issued":{"date-parts":[["2011"]]},"page":"59-67","publisher":"Elsevier","title":"Study on the microalgal pigments extraction process: Performance of microwave assisted extraction","type":"article-journal","volume":"46"},"uris":["http://www.mendeley.com/documents/?uuid=1eb53477-e5c9-423f-9e67-e1a7ce8194a3"]}],"mendeley":{"formattedCitation":"(Pasquet et al., 2011)","plainTextFormattedCitation":"(Pasquet et al., 2011)","previouslyFormattedCitation":"&lt;sup&gt;42&lt;/sup&gt;"},"properties":{"noteIndex":0},"schema":"https://github.com/citation-style-language/schema/raw/master/csl-citation.json"}</w:instrText>
      </w:r>
      <w:r w:rsidR="00AE4DBC" w:rsidRPr="00342C92">
        <w:fldChar w:fldCharType="separate"/>
      </w:r>
      <w:r w:rsidR="008B05F3" w:rsidRPr="00342C92">
        <w:rPr>
          <w:noProof/>
        </w:rPr>
        <w:t>(Pasquet et al., 2011)</w:t>
      </w:r>
      <w:r w:rsidR="00AE4DBC" w:rsidRPr="00342C92">
        <w:fldChar w:fldCharType="end"/>
      </w:r>
      <w:r w:rsidRPr="00342C92">
        <w:t xml:space="preserve">.  These compounds have the characteristics to serve as natural nutritional supplements in human and animal feed and have many health promoting effects. Fish meal is the protein source primarily constituted by products from processed fish traditionally used in aquaculture diets but its increasing demand makes it limited and expensive. </w:t>
      </w:r>
      <w:r w:rsidR="00B35ADB" w:rsidRPr="00342C92">
        <w:t>So,</w:t>
      </w:r>
      <w:r w:rsidRPr="00342C92">
        <w:t xml:space="preserve"> in order to overcome this problem nutritional contents of algae are rapidly gaining importance as a renewable source to substitute the conventional ingredients in the human diet or animal feed </w:t>
      </w:r>
      <w:r w:rsidR="00AE4DBC" w:rsidRPr="00342C92">
        <w:fldChar w:fldCharType="begin" w:fldLock="1"/>
      </w:r>
      <w:r w:rsidR="008B05F3" w:rsidRPr="00342C92">
        <w:instrText>ADDIN CSL_CITATION {"citationItems":[{"id":"ITEM-1","itemData":{"ISSN":"1475-2859","author":[{"dropping-particle":"","family":"Adarme-Vega","given":"T Catalina","non-dropping-particle":"","parse-names":false,"suffix":""},{"dropping-particle":"","family":"Lim","given":"David K Y","non-dropping-particle":"","parse-names":false,"suffix":""},{"dropping-particle":"","family":"Timmins","given":"Matthew","non-dropping-particle":"","parse-names":false,"suffix":""},{"dropping-particle":"","family":"Vernen","given":"Felicitas","non-dropping-particle":"","parse-names":false,"suffix":""},{"dropping-particle":"","family":"Li","given":"Yan","non-dropping-particle":"","parse-names":false,"suffix":""},{"dropping-particle":"","family":"Schenk","given":"Peer M","non-dropping-particle":"","parse-names":false,"suffix":""}],"container-title":"Microbial cell factories","id":"ITEM-1","issue":"1","issued":{"date-parts":[["2012"]]},"page":"96","publisher":"Springer","title":"Microalgal biofactories: a promising approach towards sustainable omega-3 fatty acid production","type":"article-journal","volume":"11"},"uris":["http://www.mendeley.com/documents/?uuid=c77d8a8d-d646-45ab-a547-d39ff8cafae0"]}],"mendeley":{"formattedCitation":"(Adarme-Vega et al., 2012)","plainTextFormattedCitation":"(Adarme-Vega et al., 2012)","previouslyFormattedCitation":"&lt;sup&gt;2&lt;/sup&gt;"},"properties":{"noteIndex":0},"schema":"https://github.com/citation-style-language/schema/raw/master/csl-citation.json"}</w:instrText>
      </w:r>
      <w:r w:rsidR="00AE4DBC" w:rsidRPr="00342C92">
        <w:fldChar w:fldCharType="separate"/>
      </w:r>
      <w:r w:rsidR="008B05F3" w:rsidRPr="00342C92">
        <w:rPr>
          <w:noProof/>
        </w:rPr>
        <w:t>(Adarme-Vega et al., 2012)</w:t>
      </w:r>
      <w:r w:rsidR="00AE4DBC" w:rsidRPr="00342C92">
        <w:fldChar w:fldCharType="end"/>
      </w:r>
      <w:r w:rsidR="00B028EE" w:rsidRPr="00342C92">
        <w:t>.</w:t>
      </w:r>
    </w:p>
    <w:p w:rsidR="00BF098B" w:rsidRPr="00342C92" w:rsidRDefault="00BF098B" w:rsidP="008C228C">
      <w:r w:rsidRPr="00342C92">
        <w:t xml:space="preserve">Microalgae ensure certain exceptional advantages over other organisms, </w:t>
      </w:r>
      <w:r w:rsidR="00C83B96" w:rsidRPr="00342C92">
        <w:t>because of their flexibility to switch their nutritional mode based on the availability of different substrates and light conditions. Based on the nature of substrate microalgae can be autotrophic, mixotrophic or heterotrophic. In autotrophic or phototrophic mode of growth, microalgae require inorganic compounds such as CO</w:t>
      </w:r>
      <w:r w:rsidR="00C83B96" w:rsidRPr="00342C92">
        <w:rPr>
          <w:vertAlign w:val="subscript"/>
        </w:rPr>
        <w:t>2</w:t>
      </w:r>
      <w:r w:rsidR="00C83B96" w:rsidRPr="00342C92">
        <w:t xml:space="preserve">, salts and light energy for growth. Heterotrophic mode of cultivation requires an external source of organic compound as well as nutrients as energy source.  </w:t>
      </w:r>
      <w:r w:rsidRPr="00342C92">
        <w:t xml:space="preserve">Furthermore, many algae also grown in saline to hyper-saline waters, and thus do not compete with conventional agriculture for limited resources such as fresh water and arable land. </w:t>
      </w:r>
      <w:r w:rsidR="00C83B96" w:rsidRPr="00342C92">
        <w:t>However</w:t>
      </w:r>
      <w:r w:rsidR="00B028EE" w:rsidRPr="00342C92">
        <w:t>,</w:t>
      </w:r>
      <w:r w:rsidR="00672CD8" w:rsidRPr="00342C92">
        <w:t xml:space="preserve"> </w:t>
      </w:r>
      <w:r w:rsidRPr="00342C92">
        <w:t>micronutrients</w:t>
      </w:r>
      <w:r w:rsidR="00C83B96" w:rsidRPr="00342C92">
        <w:t xml:space="preserve"> from microalgae</w:t>
      </w:r>
      <w:r w:rsidRPr="00342C92">
        <w:t xml:space="preserve"> are </w:t>
      </w:r>
      <w:r w:rsidR="00C83B96" w:rsidRPr="00342C92">
        <w:t xml:space="preserve">readily </w:t>
      </w:r>
      <w:r w:rsidRPr="00342C92">
        <w:t xml:space="preserve">bio-available and more easily digested; owing to minuscule of algal cells can be readily absorbed by the digestive system </w:t>
      </w:r>
      <w:r w:rsidR="00AE4DBC" w:rsidRPr="00342C92">
        <w:fldChar w:fldCharType="begin" w:fldLock="1"/>
      </w:r>
      <w:r w:rsidR="008B05F3" w:rsidRPr="00342C92">
        <w:instrText>ADDIN CSL_CITATION {"citationItems":[{"id":"ITEM-1","itemData":{"DOI":"10.1007/s10555-011-9299-7","ISSN":"1573-7233","PMID":"22015690","abstract":"Polyunsaturated fatty acids (PUFA) play important roles in the normal physiology and in pathological states including inflammation and cancer. While much is known about the biosynthesis and biological activities of eicosanoids derived from ω6 PUFA, our understanding of the corresponding ω3 series lipid mediators is still rudimentary. The purpose of this review is not to offer a comprehensive summary of the literature on fatty acids in prostate cancer but rather to highlight some of the areas where key questions remain to be addressed. These include substrate preference and polymorphic variants of enzymes involved in the metabolism of PUFA, the relationship between de novo lipid synthesis and dietary lipid metabolism pathways, the contribution of cyclooxygenases and lipoxygenases as well as terminal synthases and prostanoid receptors in prostate cancer, and the potential role of PUFA in angiogenesis and cell surface receptor signaling.","author":[{"dropping-particle":"","family":"Berquin","given":"Isabelle M","non-dropping-particle":"","parse-names":false,"suffix":""},{"dropping-particle":"","family":"Edwards","given":"Iris J","non-dropping-particle":"","parse-names":false,"suffix":""},{"dropping-particle":"","family":"Kridel","given":"Steven J","non-dropping-particle":"","parse-names":false,"suffix":""},{"dropping-particle":"","family":"Chen","given":"Yong Q","non-dropping-particle":"","parse-names":false,"suffix":""}],"container-title":"Cancer metastasis reviews","id":"ITEM-1","issue":"3-4","issued":{"date-parts":[["2011","12"]]},"page":"295-309","title":"Polyunsaturated fatty acid metabolism in prostate cancer.","type":"article-journal","volume":"30"},"uris":["http://www.mendeley.com/documents/?uuid=85dfb986-d07b-3dc2-988d-1348b8ddd240"]}],"mendeley":{"formattedCitation":"(Berquin et al., 2011)","plainTextFormattedCitation":"(Berquin et al., 2011)","previouslyFormattedCitation":"&lt;sup&gt;43&lt;/sup&gt;"},"properties":{"noteIndex":0},"schema":"https://github.com/citation-style-language/schema/raw/master/csl-citation.json"}</w:instrText>
      </w:r>
      <w:r w:rsidR="00AE4DBC" w:rsidRPr="00342C92">
        <w:fldChar w:fldCharType="separate"/>
      </w:r>
      <w:r w:rsidR="008B05F3" w:rsidRPr="00342C92">
        <w:rPr>
          <w:noProof/>
        </w:rPr>
        <w:t>(Berquin et al., 2011)</w:t>
      </w:r>
      <w:r w:rsidR="00AE4DBC" w:rsidRPr="00342C92">
        <w:fldChar w:fldCharType="end"/>
      </w:r>
      <w:r w:rsidRPr="00342C92">
        <w:t xml:space="preserve">. These distinct parameters make </w:t>
      </w:r>
      <w:r w:rsidR="00C83B96" w:rsidRPr="00342C92">
        <w:t>microalgae</w:t>
      </w:r>
      <w:r w:rsidRPr="00342C92">
        <w:t xml:space="preserve"> as potential source for </w:t>
      </w:r>
      <w:r w:rsidR="00C83B96" w:rsidRPr="00342C92">
        <w:t>the large</w:t>
      </w:r>
      <w:r w:rsidR="00B028EE" w:rsidRPr="00342C92">
        <w:t>-</w:t>
      </w:r>
      <w:r w:rsidR="00C83B96" w:rsidRPr="00342C92">
        <w:t>scale production of n</w:t>
      </w:r>
      <w:r w:rsidRPr="00342C92">
        <w:t>utraceuticals in an economically viable manner.</w:t>
      </w:r>
      <w:bookmarkStart w:id="20" w:name="_Toc32139213"/>
      <w:r w:rsidR="00672CD8" w:rsidRPr="00342C92">
        <w:t xml:space="preserve"> </w:t>
      </w:r>
      <w:r w:rsidR="00516438" w:rsidRPr="00342C92">
        <w:t>High value metabolites from microalgae</w:t>
      </w:r>
      <w:bookmarkEnd w:id="20"/>
    </w:p>
    <w:p w:rsidR="001259E0" w:rsidRDefault="0088622E" w:rsidP="00931CF1">
      <w:r w:rsidRPr="00342C92">
        <w:t>Algae can be mainly divided into two:</w:t>
      </w:r>
      <w:r w:rsidR="00630228" w:rsidRPr="00342C92">
        <w:t xml:space="preserve"> </w:t>
      </w:r>
      <w:r w:rsidRPr="00342C92">
        <w:t xml:space="preserve">- </w:t>
      </w:r>
      <w:r w:rsidR="00855A0E" w:rsidRPr="00342C92">
        <w:t xml:space="preserve">prokaryotic and eukaryotic. Prokaryotic </w:t>
      </w:r>
      <w:r w:rsidRPr="00342C92">
        <w:t>organisms are</w:t>
      </w:r>
      <w:r w:rsidR="00855A0E" w:rsidRPr="00342C92">
        <w:t xml:space="preserve"> </w:t>
      </w:r>
      <w:r w:rsidRPr="00342C92">
        <w:t>devoid of</w:t>
      </w:r>
      <w:r w:rsidR="00855A0E" w:rsidRPr="00342C92">
        <w:t xml:space="preserve"> membrane bound organelles like mitochondria, nuclei, plastids and </w:t>
      </w:r>
      <w:r w:rsidRPr="00342C92">
        <w:t>Golgi</w:t>
      </w:r>
      <w:r w:rsidR="00855A0E" w:rsidRPr="00342C92">
        <w:t xml:space="preserve"> bodies. Cyanobacteria are the major class of prokaryotic microalgae. Eukaryotic microalgae are further divided into different classes mainly based on their pigmentation, basic cellular structure and life cycle. The major classes of eukaryotic microalg</w:t>
      </w:r>
      <w:r w:rsidR="00672CD8" w:rsidRPr="00342C92">
        <w:t>a</w:t>
      </w:r>
      <w:r w:rsidR="00855A0E" w:rsidRPr="00342C92">
        <w:t xml:space="preserve">e are Chlorophyta (green algae), Rhodophyta (red algae) and Bacillariophyta (diatoms) </w:t>
      </w:r>
      <w:r w:rsidR="00AE4DBC" w:rsidRPr="00342C92">
        <w:fldChar w:fldCharType="begin" w:fldLock="1"/>
      </w:r>
      <w:r w:rsidR="008B05F3" w:rsidRPr="00342C92">
        <w:instrText>ADDIN CSL_CITATION {"citationItems":[{"id":"ITEM-1","itemData":{"ISSN":"1364-0321","author":[{"dropping-particle":"","family":"Khan","given":"Shakeel A","non-dropping-particle":"","parse-names":false,"suffix":""},{"dropping-particle":"","family":"Hussain","given":"Mir Z","non-dropping-particle":"","parse-names":false,"suffix":""},{"dropping-particle":"","family":"Prasad","given":"S","non-dropping-particle":"","parse-names":false,"suffix":""},{"dropping-particle":"","family":"Banerjee","given":"U C","non-dropping-particle":"","parse-names":false,"suffix":""}],"container-title":"Renewable and Sustainable Energy Reviews","id":"ITEM-1","issue":"9","issued":{"date-parts":[["2009"]]},"page":"2361-2372","publisher":"Elsevier","title":"Prospects of biodiesel production from microalgae in India","type":"article-journal","volume":"13"},"uris":["http://www.mendeley.com/documents/?uuid=45d67fbb-1fa7-4c18-a9ad-35c1b5bd7e76"]}],"mendeley":{"formattedCitation":"(Khan et al., 2009)","plainTextFormattedCitation":"(Khan et al., 2009)","previouslyFormattedCitation":"&lt;sup&gt;44&lt;/sup&gt;"},"properties":{"noteIndex":0},"schema":"https://github.com/citation-style-language/schema/raw/master/csl-citation.json"}</w:instrText>
      </w:r>
      <w:r w:rsidR="00AE4DBC" w:rsidRPr="00342C92">
        <w:fldChar w:fldCharType="separate"/>
      </w:r>
      <w:r w:rsidR="008B05F3" w:rsidRPr="00342C92">
        <w:rPr>
          <w:noProof/>
        </w:rPr>
        <w:t>(Khan et al., 2009)</w:t>
      </w:r>
      <w:r w:rsidR="00AE4DBC" w:rsidRPr="00342C92">
        <w:fldChar w:fldCharType="end"/>
      </w:r>
      <w:r w:rsidR="00855A0E" w:rsidRPr="00342C92">
        <w:t xml:space="preserve">. </w:t>
      </w:r>
      <w:r w:rsidR="001259E0" w:rsidRPr="00342C92">
        <w:t xml:space="preserve">It is </w:t>
      </w:r>
      <w:r w:rsidRPr="00342C92">
        <w:t>found out</w:t>
      </w:r>
      <w:r w:rsidR="001259E0" w:rsidRPr="00342C92">
        <w:t xml:space="preserve"> that </w:t>
      </w:r>
      <w:r w:rsidRPr="00342C92">
        <w:t>over different</w:t>
      </w:r>
      <w:r w:rsidR="001259E0" w:rsidRPr="00342C92">
        <w:t xml:space="preserve"> 50,000 </w:t>
      </w:r>
      <w:r w:rsidRPr="00342C92">
        <w:t xml:space="preserve">microalgal species </w:t>
      </w:r>
      <w:r w:rsidR="001259E0" w:rsidRPr="00342C92">
        <w:t>exist</w:t>
      </w:r>
      <w:r w:rsidRPr="00342C92">
        <w:t xml:space="preserve"> in nature</w:t>
      </w:r>
      <w:r w:rsidR="001259E0" w:rsidRPr="00342C92">
        <w:t xml:space="preserve">, but only around 30,000 </w:t>
      </w:r>
      <w:r w:rsidR="001259E0" w:rsidRPr="00342C92">
        <w:lastRenderedPageBreak/>
        <w:t xml:space="preserve">have been studied and analyzed for various applications </w:t>
      </w:r>
      <w:r w:rsidR="00AE4DBC" w:rsidRPr="00342C92">
        <w:fldChar w:fldCharType="begin" w:fldLock="1"/>
      </w:r>
      <w:r w:rsidR="008B05F3" w:rsidRPr="00342C92">
        <w:instrText>ADDIN CSL_CITATION {"citationItems":[{"id":"ITEM-1","itemData":{"author":[{"dropping-particle":"","family":"Richmond","given":"Amos","non-dropping-particle":"","parse-names":false,"suffix":""}],"container-title":"Handbook of microalgal culture: Biotechnology and applied phycology","id":"ITEM-1","issued":{"date-parts":[["2004"]]},"page":"125-177","publisher":"Wiley Online Library","title":"Biological principles of mass cultivation","type":"article-journal"},"uris":["http://www.mendeley.com/documents/?uuid=dbe6f5b8-1e66-43e0-ab38-970d576861f6"]}],"mendeley":{"formattedCitation":"(Richmond, 2004)","plainTextFormattedCitation":"(Richmond, 2004)","previouslyFormattedCitation":"&lt;sup&gt;45&lt;/sup&gt;"},"properties":{"noteIndex":0},"schema":"https://github.com/citation-style-language/schema/raw/master/csl-citation.json"}</w:instrText>
      </w:r>
      <w:r w:rsidR="00AE4DBC" w:rsidRPr="00342C92">
        <w:fldChar w:fldCharType="separate"/>
      </w:r>
      <w:r w:rsidR="008B05F3" w:rsidRPr="00342C92">
        <w:rPr>
          <w:noProof/>
        </w:rPr>
        <w:t>(Richmond, 2004)</w:t>
      </w:r>
      <w:r w:rsidR="00AE4DBC" w:rsidRPr="00342C92">
        <w:fldChar w:fldCharType="end"/>
      </w:r>
      <w:r w:rsidR="003F2D83" w:rsidRPr="00342C92">
        <w:t>.</w:t>
      </w:r>
      <w:r w:rsidRPr="00342C92">
        <w:t xml:space="preserve"> M</w:t>
      </w:r>
      <w:r w:rsidR="00AB0007" w:rsidRPr="00342C92">
        <w:t>icroalgae that could be used</w:t>
      </w:r>
      <w:r w:rsidR="00BF098B" w:rsidRPr="00342C92">
        <w:t xml:space="preserve"> in food supplements and nutraceuticals are </w:t>
      </w:r>
      <w:r w:rsidR="00BF098B" w:rsidRPr="00342C92">
        <w:rPr>
          <w:i/>
        </w:rPr>
        <w:t>Spirul</w:t>
      </w:r>
      <w:r w:rsidR="001259E0" w:rsidRPr="00342C92">
        <w:rPr>
          <w:i/>
        </w:rPr>
        <w:t xml:space="preserve">ina, Chlorella, Haematococcus, </w:t>
      </w:r>
      <w:r w:rsidR="00BF098B" w:rsidRPr="00342C92">
        <w:rPr>
          <w:i/>
          <w:iCs/>
        </w:rPr>
        <w:t>Nostoc</w:t>
      </w:r>
      <w:r w:rsidR="00BF098B" w:rsidRPr="00342C92">
        <w:t xml:space="preserve">, </w:t>
      </w:r>
      <w:r w:rsidR="00BF098B" w:rsidRPr="00342C92">
        <w:rPr>
          <w:i/>
          <w:iCs/>
        </w:rPr>
        <w:t>Botryococcus</w:t>
      </w:r>
      <w:r w:rsidR="00BF098B" w:rsidRPr="00342C92">
        <w:t xml:space="preserve">, </w:t>
      </w:r>
      <w:r w:rsidR="00BF098B" w:rsidRPr="00342C92">
        <w:rPr>
          <w:i/>
          <w:iCs/>
        </w:rPr>
        <w:t>Anabaena</w:t>
      </w:r>
      <w:r w:rsidR="00BF098B" w:rsidRPr="00342C92">
        <w:t xml:space="preserve">, </w:t>
      </w:r>
      <w:r w:rsidR="00BF098B" w:rsidRPr="00342C92">
        <w:rPr>
          <w:i/>
          <w:iCs/>
        </w:rPr>
        <w:t>Chlamydomonas</w:t>
      </w:r>
      <w:r w:rsidR="00BF098B" w:rsidRPr="00342C92">
        <w:t xml:space="preserve">, </w:t>
      </w:r>
      <w:r w:rsidR="00BF098B" w:rsidRPr="00342C92">
        <w:rPr>
          <w:i/>
          <w:iCs/>
        </w:rPr>
        <w:t>Scenedesmus</w:t>
      </w:r>
      <w:r w:rsidR="00BF098B" w:rsidRPr="00342C92">
        <w:t xml:space="preserve">, </w:t>
      </w:r>
      <w:r w:rsidR="00BF098B" w:rsidRPr="00342C92">
        <w:rPr>
          <w:i/>
          <w:iCs/>
        </w:rPr>
        <w:t>Synechococcus</w:t>
      </w:r>
      <w:r w:rsidR="00BF098B" w:rsidRPr="00342C92">
        <w:t xml:space="preserve">, </w:t>
      </w:r>
      <w:r w:rsidR="00BF098B" w:rsidRPr="00342C92">
        <w:rPr>
          <w:i/>
          <w:iCs/>
        </w:rPr>
        <w:t xml:space="preserve">Parietochloris, </w:t>
      </w:r>
      <w:r w:rsidR="00812BE0" w:rsidRPr="00342C92">
        <w:rPr>
          <w:i/>
          <w:iCs/>
        </w:rPr>
        <w:t>Crypthecodinium</w:t>
      </w:r>
      <w:r w:rsidR="001259E0" w:rsidRPr="00342C92">
        <w:rPr>
          <w:i/>
          <w:iCs/>
        </w:rPr>
        <w:t>, Nannochloropsis</w:t>
      </w:r>
      <w:r w:rsidR="00672CD8" w:rsidRPr="00342C92">
        <w:rPr>
          <w:i/>
          <w:iCs/>
        </w:rPr>
        <w:t xml:space="preserve"> </w:t>
      </w:r>
      <w:r w:rsidR="00BF098B" w:rsidRPr="00342C92">
        <w:t xml:space="preserve">and </w:t>
      </w:r>
      <w:r w:rsidR="00BF098B" w:rsidRPr="00342C92">
        <w:rPr>
          <w:i/>
          <w:iCs/>
        </w:rPr>
        <w:t xml:space="preserve">Porphyridium </w:t>
      </w:r>
      <w:r w:rsidR="00BF098B" w:rsidRPr="00342C92">
        <w:t>etc. due to the capability of producing necessary</w:t>
      </w:r>
      <w:r w:rsidR="001259E0" w:rsidRPr="00342C92">
        <w:t xml:space="preserve"> high value metabolites</w:t>
      </w:r>
      <w:r w:rsidR="00BF098B" w:rsidRPr="00342C92">
        <w:t xml:space="preserve">. In addition, these edible microalgae are rich source for major (Phosphorus, Sodium, Sulfur Nitrogen Magnesium and Calcium) minor and trace elements (Zinc, Iodine, Manganese, Copper, Selenium, Cobalt and Molybdenum). </w:t>
      </w:r>
      <w:r w:rsidR="001259E0" w:rsidRPr="00342C92">
        <w:t>Microalgae</w:t>
      </w:r>
      <w:r w:rsidR="00BF098B" w:rsidRPr="00342C92">
        <w:t xml:space="preserve"> are also </w:t>
      </w:r>
      <w:r w:rsidR="00AB0007" w:rsidRPr="00342C92">
        <w:t>rich in</w:t>
      </w:r>
      <w:r w:rsidR="00BF098B" w:rsidRPr="00342C92">
        <w:t xml:space="preserve"> essential amino acids, </w:t>
      </w:r>
      <w:r w:rsidR="00AB0007" w:rsidRPr="00342C92">
        <w:t>o</w:t>
      </w:r>
      <w:r w:rsidR="00BF098B" w:rsidRPr="00342C92">
        <w:t xml:space="preserve">mega 3 (Docosahexaenoic acid, Eicosapentaenoic acid) and </w:t>
      </w:r>
      <w:r w:rsidR="00AB0007" w:rsidRPr="00342C92">
        <w:t>o</w:t>
      </w:r>
      <w:r w:rsidR="00BF098B" w:rsidRPr="00342C92">
        <w:t xml:space="preserve">mega 6 (Arachidonic acid) fatty acids. Due to wide range of beneficial compounds and nutritive contents, the market for increased algae production for nutraceuticals is getting more attention and it is more profitable </w:t>
      </w:r>
      <w:r w:rsidR="00AE4DBC" w:rsidRPr="00342C92">
        <w:fldChar w:fldCharType="begin" w:fldLock="1"/>
      </w:r>
      <w:r w:rsidR="008B05F3" w:rsidRPr="00342C92">
        <w:instrText>ADDIN CSL_CITATION {"citationItems":[{"id":"ITEM-1","itemData":{"ISSN":"1364-0321","author":[{"dropping-particle":"","family":"Mata","given":"Teresa M","non-dropping-particle":"","parse-names":false,"suffix":""},{"dropping-particle":"","family":"Martins","given":"Antonio A","non-dropping-particle":"","parse-names":false,"suffix":""},{"dropping-particle":"","family":"Caetano","given":"Nidia S","non-dropping-particle":"","parse-names":false,"suffix":""}],"container-title":"Renewable and sustainable energy reviews","id":"ITEM-1","issue":"1","issued":{"date-parts":[["2010"]]},"page":"217-232","publisher":"Elsevier","title":"Microalgae for biodiesel production and other applications: a review","type":"article-journal","volume":"14"},"uris":["http://www.mendeley.com/documents/?uuid=2efe64db-0178-4258-8513-2b6365a350bd"]},{"id":"ITEM-2","itemData":{"ISSN":"1475-2859","author":[{"dropping-particle":"","family":"Adarme-Vega","given":"T Catalina","non-dropping-particle":"","parse-names":false,"suffix":""},{"dropping-particle":"","family":"Lim","given":"David K Y","non-dropping-particle":"","parse-names":false,"suffix":""},{"dropping-particle":"","family":"Timmins","given":"Matthew","non-dropping-particle":"","parse-names":false,"suffix":""},{"dropping-particle":"","family":"Vernen","given":"Felicitas","non-dropping-particle":"","parse-names":false,"suffix":""},{"dropping-particle":"","family":"Li","given":"Yan","non-dropping-particle":"","parse-names":false,"suffix":""},{"dropping-particle":"","family":"Schenk","given":"Peer M","non-dropping-particle":"","parse-names":false,"suffix":""}],"container-title":"Microbial cell factories","id":"ITEM-2","issue":"1","issued":{"date-parts":[["2012"]]},"page":"96","publisher":"Springer","title":"Microalgal biofactories: a promising approach towards sustainable omega-3 fatty acid production","type":"article-journal","volume":"11"},"uris":["http://www.mendeley.com/documents/?uuid=c77d8a8d-d646-45ab-a547-d39ff8cafae0"]}],"mendeley":{"formattedCitation":"(Adarme-Vega et al., 2012; Mata et al., 2010)","plainTextFormattedCitation":"(Adarme-Vega et al., 2012; Mata et al., 2010)","previouslyFormattedCitation":"&lt;sup&gt;2,46&lt;/sup&gt;"},"properties":{"noteIndex":0},"schema":"https://github.com/citation-style-language/schema/raw/master/csl-citation.json"}</w:instrText>
      </w:r>
      <w:r w:rsidR="00AE4DBC" w:rsidRPr="00342C92">
        <w:fldChar w:fldCharType="separate"/>
      </w:r>
      <w:r w:rsidR="008B05F3" w:rsidRPr="00342C92">
        <w:rPr>
          <w:noProof/>
        </w:rPr>
        <w:t>(Adarme-Vega et al., 2012; Mata et al., 2010)</w:t>
      </w:r>
      <w:r w:rsidR="00AE4DBC" w:rsidRPr="00342C92">
        <w:fldChar w:fldCharType="end"/>
      </w:r>
      <w:r w:rsidR="00BF098B" w:rsidRPr="00342C92">
        <w:t xml:space="preserve">. </w:t>
      </w:r>
    </w:p>
    <w:p w:rsidR="00937101" w:rsidRPr="00342C92" w:rsidRDefault="001259E0" w:rsidP="00EB70CE">
      <w:pPr>
        <w:pStyle w:val="Graph"/>
      </w:pPr>
      <w:r w:rsidRPr="00342C92">
        <w:rPr>
          <w:lang w:val="en-US" w:eastAsia="en-US"/>
        </w:rPr>
        <w:drawing>
          <wp:inline distT="0" distB="0" distL="0" distR="0" wp14:anchorId="438EA694" wp14:editId="52995202">
            <wp:extent cx="4951562" cy="3524250"/>
            <wp:effectExtent l="0" t="19050" r="0" b="19050"/>
            <wp:docPr id="1"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rsidR="00911CE9" w:rsidRPr="00342C92" w:rsidRDefault="00937101" w:rsidP="00D57744">
      <w:pPr>
        <w:pStyle w:val="Caption"/>
        <w:rPr>
          <w:color w:val="000000"/>
        </w:rPr>
      </w:pPr>
      <w:bookmarkStart w:id="21" w:name="_Ref38657573"/>
      <w:bookmarkStart w:id="22" w:name="_Toc38188964"/>
      <w:bookmarkStart w:id="23" w:name="_Toc38667827"/>
      <w:r w:rsidRPr="00342C92">
        <w:t xml:space="preserve">Figure </w:t>
      </w:r>
      <w:r w:rsidR="00D44498" w:rsidRPr="00342C92">
        <w:fldChar w:fldCharType="begin"/>
      </w:r>
      <w:r w:rsidR="00D44498" w:rsidRPr="00342C92">
        <w:instrText xml:space="preserve"> STYLEREF 1 \s </w:instrText>
      </w:r>
      <w:r w:rsidR="00D44498" w:rsidRPr="00342C92">
        <w:fldChar w:fldCharType="separate"/>
      </w:r>
      <w:r w:rsidR="00B91853">
        <w:rPr>
          <w:noProof/>
        </w:rPr>
        <w:t>1</w:t>
      </w:r>
      <w:r w:rsidR="00D44498" w:rsidRPr="00342C92">
        <w:fldChar w:fldCharType="end"/>
      </w:r>
      <w:r w:rsidR="00D44498" w:rsidRPr="00342C92">
        <w:t>.</w:t>
      </w:r>
      <w:r w:rsidR="00D44498" w:rsidRPr="00342C92">
        <w:fldChar w:fldCharType="begin"/>
      </w:r>
      <w:r w:rsidR="00D44498" w:rsidRPr="00342C92">
        <w:instrText xml:space="preserve"> SEQ Figure \* ARABIC \s 1 </w:instrText>
      </w:r>
      <w:r w:rsidR="00D44498" w:rsidRPr="00342C92">
        <w:fldChar w:fldCharType="separate"/>
      </w:r>
      <w:r w:rsidR="00B91853">
        <w:rPr>
          <w:noProof/>
        </w:rPr>
        <w:t>1</w:t>
      </w:r>
      <w:r w:rsidR="00D44498" w:rsidRPr="00342C92">
        <w:fldChar w:fldCharType="end"/>
      </w:r>
      <w:bookmarkEnd w:id="21"/>
      <w:r w:rsidRPr="00342C92">
        <w:t xml:space="preserve"> High value metabolites from </w:t>
      </w:r>
      <w:r w:rsidRPr="00D57744">
        <w:t>microalgae</w:t>
      </w:r>
      <w:bookmarkEnd w:id="22"/>
      <w:bookmarkEnd w:id="23"/>
    </w:p>
    <w:p w:rsidR="008F7F7D" w:rsidRDefault="00516438" w:rsidP="008F7F7D">
      <w:r w:rsidRPr="00342C92">
        <w:t xml:space="preserve">  </w:t>
      </w:r>
      <w:r w:rsidR="008F7F7D" w:rsidRPr="00342C92">
        <w:t>More funding and research works have been focused during the last few years to screen high value metabolite from microalgae. Different bioactive metabolite were identified and extracted from microalgae and macroalgae such as sulphated polysaccharides, carotenoids, beta carotene, omega 3 fatty acids, polyphenols, vitamins and proteins (</w:t>
      </w:r>
      <w:r w:rsidR="008F7F7D" w:rsidRPr="00342C92">
        <w:fldChar w:fldCharType="begin"/>
      </w:r>
      <w:r w:rsidR="008F7F7D" w:rsidRPr="00342C92">
        <w:instrText xml:space="preserve"> REF _Ref38651296 \h </w:instrText>
      </w:r>
      <w:r w:rsidR="008F7F7D">
        <w:instrText xml:space="preserve"> \* MERGEFORMAT </w:instrText>
      </w:r>
      <w:r w:rsidR="008F7F7D" w:rsidRPr="00342C92">
        <w:fldChar w:fldCharType="separate"/>
      </w:r>
      <w:r w:rsidR="00B91853" w:rsidRPr="00342C92">
        <w:t xml:space="preserve">Table </w:t>
      </w:r>
      <w:r w:rsidR="00B91853">
        <w:rPr>
          <w:noProof/>
        </w:rPr>
        <w:t>1</w:t>
      </w:r>
      <w:r w:rsidR="00B91853" w:rsidRPr="00342C92">
        <w:rPr>
          <w:noProof/>
        </w:rPr>
        <w:t>.</w:t>
      </w:r>
      <w:r w:rsidR="00B91853">
        <w:rPr>
          <w:noProof/>
        </w:rPr>
        <w:t>1</w:t>
      </w:r>
      <w:r w:rsidR="008F7F7D" w:rsidRPr="00342C92">
        <w:fldChar w:fldCharType="end"/>
      </w:r>
      <w:r w:rsidR="008F7F7D" w:rsidRPr="00342C92">
        <w:t xml:space="preserve">). </w:t>
      </w:r>
    </w:p>
    <w:p w:rsidR="00582C8F" w:rsidRPr="00342C92" w:rsidRDefault="00582C8F" w:rsidP="008F7F7D"/>
    <w:tbl>
      <w:tblPr>
        <w:tblW w:w="0" w:type="auto"/>
        <w:jc w:val="center"/>
        <w:tblCellMar>
          <w:left w:w="0" w:type="dxa"/>
          <w:right w:w="0" w:type="dxa"/>
        </w:tblCellMar>
        <w:tblLook w:val="04A0" w:firstRow="1" w:lastRow="0" w:firstColumn="1" w:lastColumn="0" w:noHBand="0" w:noVBand="1"/>
      </w:tblPr>
      <w:tblGrid>
        <w:gridCol w:w="2546"/>
        <w:gridCol w:w="1872"/>
        <w:gridCol w:w="2592"/>
        <w:gridCol w:w="2016"/>
      </w:tblGrid>
      <w:tr w:rsidR="00D44EC7" w:rsidRPr="00342C92" w:rsidTr="00D44EC7">
        <w:trPr>
          <w:trHeight w:val="20"/>
          <w:jc w:val="center"/>
        </w:trPr>
        <w:tc>
          <w:tcPr>
            <w:tcW w:w="0" w:type="auto"/>
            <w:tcBorders>
              <w:top w:val="single" w:sz="4" w:space="0" w:color="auto"/>
              <w:bottom w:val="single" w:sz="4" w:space="0" w:color="auto"/>
            </w:tcBorders>
            <w:shd w:val="clear" w:color="auto" w:fill="auto"/>
            <w:tcMar>
              <w:top w:w="72" w:type="dxa"/>
              <w:left w:w="144" w:type="dxa"/>
              <w:bottom w:w="72" w:type="dxa"/>
              <w:right w:w="144" w:type="dxa"/>
            </w:tcMar>
            <w:vAlign w:val="center"/>
            <w:hideMark/>
          </w:tcPr>
          <w:p w:rsidR="00D455BD" w:rsidRPr="00342C92" w:rsidRDefault="00D44EC7" w:rsidP="00D32312">
            <w:pPr>
              <w:pStyle w:val="NoSpacing"/>
              <w:ind w:right="0"/>
              <w:rPr>
                <w:b/>
              </w:rPr>
            </w:pPr>
            <w:r w:rsidRPr="00342C92">
              <w:rPr>
                <w:b/>
              </w:rPr>
              <w:lastRenderedPageBreak/>
              <w:t>B</w:t>
            </w:r>
            <w:r w:rsidR="001F5FB8" w:rsidRPr="00342C92">
              <w:rPr>
                <w:b/>
              </w:rPr>
              <w:t>ioactive metabolites</w:t>
            </w:r>
          </w:p>
        </w:tc>
        <w:tc>
          <w:tcPr>
            <w:tcW w:w="1872" w:type="dxa"/>
            <w:tcBorders>
              <w:top w:val="single" w:sz="4" w:space="0" w:color="auto"/>
              <w:bottom w:val="single" w:sz="4" w:space="0" w:color="auto"/>
            </w:tcBorders>
            <w:shd w:val="clear" w:color="auto" w:fill="auto"/>
            <w:tcMar>
              <w:top w:w="72" w:type="dxa"/>
              <w:left w:w="144" w:type="dxa"/>
              <w:bottom w:w="72" w:type="dxa"/>
              <w:right w:w="144" w:type="dxa"/>
            </w:tcMar>
            <w:vAlign w:val="center"/>
            <w:hideMark/>
          </w:tcPr>
          <w:p w:rsidR="00D455BD" w:rsidRPr="00342C92" w:rsidRDefault="001F5FB8" w:rsidP="00D32312">
            <w:pPr>
              <w:pStyle w:val="NoSpacing"/>
              <w:ind w:right="0"/>
              <w:rPr>
                <w:b/>
              </w:rPr>
            </w:pPr>
            <w:r w:rsidRPr="00342C92">
              <w:rPr>
                <w:b/>
              </w:rPr>
              <w:t>Microalgae</w:t>
            </w:r>
          </w:p>
        </w:tc>
        <w:tc>
          <w:tcPr>
            <w:tcW w:w="2592" w:type="dxa"/>
            <w:tcBorders>
              <w:top w:val="single" w:sz="4" w:space="0" w:color="auto"/>
              <w:bottom w:val="single" w:sz="4" w:space="0" w:color="auto"/>
            </w:tcBorders>
            <w:shd w:val="clear" w:color="auto" w:fill="auto"/>
            <w:tcMar>
              <w:top w:w="72" w:type="dxa"/>
              <w:left w:w="144" w:type="dxa"/>
              <w:bottom w:w="72" w:type="dxa"/>
              <w:right w:w="144" w:type="dxa"/>
            </w:tcMar>
            <w:vAlign w:val="center"/>
            <w:hideMark/>
          </w:tcPr>
          <w:p w:rsidR="00D455BD" w:rsidRPr="00342C92" w:rsidRDefault="00D455BD" w:rsidP="00D32312">
            <w:pPr>
              <w:pStyle w:val="NoSpacing"/>
              <w:ind w:right="6"/>
              <w:rPr>
                <w:b/>
              </w:rPr>
            </w:pPr>
            <w:r w:rsidRPr="00342C92">
              <w:rPr>
                <w:b/>
              </w:rPr>
              <w:t>Health benefits</w:t>
            </w:r>
          </w:p>
        </w:tc>
        <w:tc>
          <w:tcPr>
            <w:tcW w:w="2016" w:type="dxa"/>
            <w:tcBorders>
              <w:top w:val="single" w:sz="4" w:space="0" w:color="auto"/>
              <w:bottom w:val="single" w:sz="4" w:space="0" w:color="auto"/>
            </w:tcBorders>
            <w:shd w:val="clear" w:color="auto" w:fill="auto"/>
            <w:tcMar>
              <w:top w:w="72" w:type="dxa"/>
              <w:left w:w="144" w:type="dxa"/>
              <w:bottom w:w="72" w:type="dxa"/>
              <w:right w:w="144" w:type="dxa"/>
            </w:tcMar>
            <w:vAlign w:val="center"/>
            <w:hideMark/>
          </w:tcPr>
          <w:p w:rsidR="00D455BD" w:rsidRPr="00342C92" w:rsidRDefault="00D455BD" w:rsidP="00D32312">
            <w:pPr>
              <w:pStyle w:val="NoSpacing"/>
              <w:ind w:right="0"/>
              <w:rPr>
                <w:b/>
              </w:rPr>
            </w:pPr>
            <w:r w:rsidRPr="00342C92">
              <w:rPr>
                <w:b/>
              </w:rPr>
              <w:t>References</w:t>
            </w:r>
          </w:p>
        </w:tc>
      </w:tr>
      <w:tr w:rsidR="00CF3343" w:rsidRPr="00342C92" w:rsidTr="00D44EC7">
        <w:trPr>
          <w:gridAfter w:val="1"/>
          <w:wAfter w:w="2016" w:type="dxa"/>
          <w:trHeight w:val="20"/>
          <w:jc w:val="center"/>
        </w:trPr>
        <w:tc>
          <w:tcPr>
            <w:tcW w:w="0" w:type="auto"/>
            <w:gridSpan w:val="3"/>
            <w:tcBorders>
              <w:top w:val="single" w:sz="4" w:space="0" w:color="auto"/>
              <w:bottom w:val="single" w:sz="4" w:space="0" w:color="auto"/>
            </w:tcBorders>
            <w:shd w:val="clear" w:color="auto" w:fill="auto"/>
            <w:tcMar>
              <w:top w:w="72" w:type="dxa"/>
              <w:left w:w="144" w:type="dxa"/>
              <w:bottom w:w="72" w:type="dxa"/>
              <w:right w:w="144" w:type="dxa"/>
            </w:tcMar>
            <w:vAlign w:val="center"/>
            <w:hideMark/>
          </w:tcPr>
          <w:p w:rsidR="00CF3343" w:rsidRPr="00342C92" w:rsidRDefault="00CF3343" w:rsidP="00D32312">
            <w:pPr>
              <w:pStyle w:val="NoSpacing"/>
              <w:ind w:right="6"/>
              <w:jc w:val="left"/>
            </w:pPr>
            <w:r w:rsidRPr="00342C92">
              <w:rPr>
                <w:b/>
              </w:rPr>
              <w:t>Carotenoids</w:t>
            </w:r>
          </w:p>
        </w:tc>
      </w:tr>
      <w:tr w:rsidR="00D44EC7" w:rsidRPr="00342C92" w:rsidTr="00D44EC7">
        <w:trPr>
          <w:trHeight w:val="20"/>
          <w:jc w:val="center"/>
        </w:trPr>
        <w:tc>
          <w:tcPr>
            <w:tcW w:w="0" w:type="auto"/>
            <w:tcBorders>
              <w:top w:val="single" w:sz="4" w:space="0" w:color="auto"/>
            </w:tcBorders>
            <w:shd w:val="clear" w:color="auto" w:fill="auto"/>
            <w:tcMar>
              <w:top w:w="72" w:type="dxa"/>
              <w:left w:w="144" w:type="dxa"/>
              <w:bottom w:w="72" w:type="dxa"/>
              <w:right w:w="144" w:type="dxa"/>
            </w:tcMar>
            <w:vAlign w:val="center"/>
            <w:hideMark/>
          </w:tcPr>
          <w:p w:rsidR="00D455BD" w:rsidRPr="00342C92" w:rsidRDefault="00D455BD" w:rsidP="00D32312">
            <w:pPr>
              <w:pStyle w:val="NoSpacing"/>
              <w:ind w:right="0"/>
              <w:jc w:val="left"/>
            </w:pPr>
            <w:r w:rsidRPr="00342C92">
              <w:t>β carotene</w:t>
            </w:r>
          </w:p>
        </w:tc>
        <w:tc>
          <w:tcPr>
            <w:tcW w:w="1872" w:type="dxa"/>
            <w:tcBorders>
              <w:top w:val="single" w:sz="4" w:space="0" w:color="auto"/>
            </w:tcBorders>
            <w:shd w:val="clear" w:color="auto" w:fill="auto"/>
            <w:tcMar>
              <w:top w:w="72" w:type="dxa"/>
              <w:left w:w="144" w:type="dxa"/>
              <w:bottom w:w="72" w:type="dxa"/>
              <w:right w:w="144" w:type="dxa"/>
            </w:tcMar>
            <w:vAlign w:val="center"/>
            <w:hideMark/>
          </w:tcPr>
          <w:p w:rsidR="00D455BD" w:rsidRPr="00342C92" w:rsidRDefault="00D455BD" w:rsidP="00D32312">
            <w:pPr>
              <w:pStyle w:val="NoSpacing"/>
              <w:ind w:right="0"/>
              <w:rPr>
                <w:i/>
              </w:rPr>
            </w:pPr>
            <w:r w:rsidRPr="00342C92">
              <w:rPr>
                <w:i/>
              </w:rPr>
              <w:t>Dunaliella salina</w:t>
            </w:r>
          </w:p>
        </w:tc>
        <w:tc>
          <w:tcPr>
            <w:tcW w:w="2592" w:type="dxa"/>
            <w:tcBorders>
              <w:top w:val="single" w:sz="4" w:space="0" w:color="auto"/>
            </w:tcBorders>
            <w:shd w:val="clear" w:color="auto" w:fill="auto"/>
            <w:tcMar>
              <w:top w:w="72" w:type="dxa"/>
              <w:left w:w="144" w:type="dxa"/>
              <w:bottom w:w="72" w:type="dxa"/>
              <w:right w:w="144" w:type="dxa"/>
            </w:tcMar>
            <w:vAlign w:val="center"/>
            <w:hideMark/>
          </w:tcPr>
          <w:p w:rsidR="00D455BD" w:rsidRPr="00342C92" w:rsidRDefault="00D455BD" w:rsidP="00D32312">
            <w:pPr>
              <w:pStyle w:val="NoSpacing"/>
              <w:ind w:right="6"/>
            </w:pPr>
            <w:r w:rsidRPr="00342C92">
              <w:t>Food colorant, pro vitamin A, anti</w:t>
            </w:r>
            <w:r w:rsidR="00592855" w:rsidRPr="00342C92">
              <w:t>-</w:t>
            </w:r>
            <w:r w:rsidRPr="00342C92">
              <w:t>oxidant, anti</w:t>
            </w:r>
            <w:r w:rsidR="00592855" w:rsidRPr="00342C92">
              <w:t>-</w:t>
            </w:r>
            <w:r w:rsidRPr="00342C92">
              <w:t>inflammatory</w:t>
            </w:r>
          </w:p>
        </w:tc>
        <w:tc>
          <w:tcPr>
            <w:tcW w:w="2016" w:type="dxa"/>
            <w:tcBorders>
              <w:top w:val="single" w:sz="4" w:space="0" w:color="auto"/>
            </w:tcBorders>
            <w:shd w:val="clear" w:color="auto" w:fill="auto"/>
            <w:tcMar>
              <w:top w:w="72" w:type="dxa"/>
              <w:left w:w="144" w:type="dxa"/>
              <w:bottom w:w="72" w:type="dxa"/>
              <w:right w:w="144" w:type="dxa"/>
            </w:tcMar>
            <w:vAlign w:val="center"/>
            <w:hideMark/>
          </w:tcPr>
          <w:p w:rsidR="00D455BD" w:rsidRPr="00342C92" w:rsidRDefault="00AE4DBC" w:rsidP="008B05F3">
            <w:pPr>
              <w:pStyle w:val="NoSpacing"/>
              <w:ind w:right="0"/>
            </w:pPr>
            <w:r w:rsidRPr="00342C92">
              <w:fldChar w:fldCharType="begin" w:fldLock="1"/>
            </w:r>
            <w:r w:rsidR="008B05F3" w:rsidRPr="00342C92">
              <w:instrText>ADDIN CSL_CITATION {"citationItems":[{"id":"ITEM-1","itemData":{"ISSN":"0921-8971","author":[{"dropping-particle":"","family":"Fujitani","given":"Naoki","non-dropping-particle":"","parse-names":false,"suffix":""},{"dropping-particle":"","family":"Sakaki","given":"Setsuko","non-dropping-particle":"","parse-names":false,"suffix":""},{"dropping-particle":"","family":"Yamaguchi","given":"Yuji","non-dropping-particle":"","parse-names":false,"suffix":""},{"dropping-particle":"","family":"Takenaka","given":"Hiroyuki","non-dropping-particle":"","parse-names":false,"suffix":""}],"container-title":"Journal of applied phycology","id":"ITEM-1","issue":"6","issued":{"date-parts":[["2001"]]},"page":"489-492","publisher":"Springer","title":"Inhibitory effects of microalgae on the activation of hyaluronidase","type":"article-journal","volume":"13"},"uris":["http://www.mendeley.com/documents/?uuid=d8cedd19-b14b-44a1-b221-d97682996927"]},{"id":"ITEM-2","itemData":{"ISSN":"0921-8971","author":[{"dropping-particle":"","family":"Borowitzka","given":"Michael A","non-dropping-particle":"","parse-names":false,"suffix":""}],"container-title":"Journal of applied phycology","id":"ITEM-2","issue":"1","issued":{"date-parts":[["1995"]]},"page":"3-15","publisher":"Springer","title":"Microalgae as sources of pharmaceuticals and other biologically active compounds","type":"article-journal","volume":"7"},"uris":["http://www.mendeley.com/documents/?uuid=84183933-4dfd-45e7-be70-36b0a22b9755"]}],"mendeley":{"formattedCitation":"(Borowitzka, 1995; Fujitani et al., 2001)","plainTextFormattedCitation":"(Borowitzka, 1995; Fujitani et al., 2001)","previouslyFormattedCitation":"&lt;sup&gt;50,51&lt;/sup&gt;"},"properties":{"noteIndex":0},"schema":"https://github.com/citation-style-language/schema/raw/master/csl-citation.json"}</w:instrText>
            </w:r>
            <w:r w:rsidRPr="00342C92">
              <w:fldChar w:fldCharType="separate"/>
            </w:r>
            <w:r w:rsidR="008B05F3" w:rsidRPr="00342C92">
              <w:rPr>
                <w:noProof/>
              </w:rPr>
              <w:t>(Borowitzka, 1995; Fujitani et al., 2001)</w:t>
            </w:r>
            <w:r w:rsidRPr="00342C92">
              <w:fldChar w:fldCharType="end"/>
            </w:r>
          </w:p>
        </w:tc>
      </w:tr>
      <w:tr w:rsidR="00D44EC7" w:rsidRPr="00342C92" w:rsidTr="00D44EC7">
        <w:trPr>
          <w:trHeight w:val="20"/>
          <w:jc w:val="center"/>
        </w:trPr>
        <w:tc>
          <w:tcPr>
            <w:tcW w:w="0" w:type="auto"/>
            <w:shd w:val="clear" w:color="auto" w:fill="auto"/>
            <w:tcMar>
              <w:top w:w="72" w:type="dxa"/>
              <w:left w:w="144" w:type="dxa"/>
              <w:bottom w:w="72" w:type="dxa"/>
              <w:right w:w="144" w:type="dxa"/>
            </w:tcMar>
            <w:vAlign w:val="center"/>
            <w:hideMark/>
          </w:tcPr>
          <w:p w:rsidR="00D455BD" w:rsidRPr="00342C92" w:rsidRDefault="00D455BD" w:rsidP="00D32312">
            <w:pPr>
              <w:pStyle w:val="NoSpacing"/>
              <w:ind w:right="0"/>
              <w:jc w:val="left"/>
            </w:pPr>
            <w:r w:rsidRPr="00342C92">
              <w:t>Astaxanthin</w:t>
            </w:r>
          </w:p>
        </w:tc>
        <w:tc>
          <w:tcPr>
            <w:tcW w:w="1872" w:type="dxa"/>
            <w:shd w:val="clear" w:color="auto" w:fill="auto"/>
            <w:tcMar>
              <w:top w:w="72" w:type="dxa"/>
              <w:left w:w="144" w:type="dxa"/>
              <w:bottom w:w="72" w:type="dxa"/>
              <w:right w:w="144" w:type="dxa"/>
            </w:tcMar>
            <w:vAlign w:val="center"/>
            <w:hideMark/>
          </w:tcPr>
          <w:p w:rsidR="00D455BD" w:rsidRPr="00342C92" w:rsidRDefault="00D455BD" w:rsidP="00D32312">
            <w:pPr>
              <w:pStyle w:val="NoSpacing"/>
              <w:ind w:right="0"/>
              <w:rPr>
                <w:i/>
              </w:rPr>
            </w:pPr>
            <w:r w:rsidRPr="00342C92">
              <w:rPr>
                <w:i/>
              </w:rPr>
              <w:t>C.</w:t>
            </w:r>
            <w:r w:rsidR="000067D8" w:rsidRPr="00342C92">
              <w:rPr>
                <w:i/>
              </w:rPr>
              <w:t xml:space="preserve"> </w:t>
            </w:r>
            <w:r w:rsidRPr="00342C92">
              <w:rPr>
                <w:i/>
              </w:rPr>
              <w:t>zofingiensis, H.</w:t>
            </w:r>
            <w:r w:rsidR="000067D8" w:rsidRPr="00342C92">
              <w:rPr>
                <w:i/>
              </w:rPr>
              <w:t xml:space="preserve"> </w:t>
            </w:r>
            <w:r w:rsidRPr="00342C92">
              <w:rPr>
                <w:i/>
              </w:rPr>
              <w:t>pluvialis</w:t>
            </w:r>
          </w:p>
        </w:tc>
        <w:tc>
          <w:tcPr>
            <w:tcW w:w="2592" w:type="dxa"/>
            <w:shd w:val="clear" w:color="auto" w:fill="auto"/>
            <w:tcMar>
              <w:top w:w="72" w:type="dxa"/>
              <w:left w:w="144" w:type="dxa"/>
              <w:bottom w:w="72" w:type="dxa"/>
              <w:right w:w="144" w:type="dxa"/>
            </w:tcMar>
            <w:vAlign w:val="center"/>
            <w:hideMark/>
          </w:tcPr>
          <w:p w:rsidR="00D455BD" w:rsidRPr="00342C92" w:rsidRDefault="00D455BD" w:rsidP="00D32312">
            <w:pPr>
              <w:pStyle w:val="NoSpacing"/>
              <w:ind w:right="6"/>
            </w:pPr>
            <w:r w:rsidRPr="00342C92">
              <w:t>Pigmenter, anti</w:t>
            </w:r>
            <w:r w:rsidR="00592855" w:rsidRPr="00342C92">
              <w:t>-</w:t>
            </w:r>
            <w:r w:rsidRPr="00342C92">
              <w:t>oxidant, anti</w:t>
            </w:r>
            <w:r w:rsidR="00592855" w:rsidRPr="00342C92">
              <w:t>-</w:t>
            </w:r>
            <w:r w:rsidRPr="00342C92">
              <w:t>inflammatory</w:t>
            </w:r>
          </w:p>
        </w:tc>
        <w:tc>
          <w:tcPr>
            <w:tcW w:w="2016" w:type="dxa"/>
            <w:shd w:val="clear" w:color="auto" w:fill="auto"/>
            <w:tcMar>
              <w:top w:w="72" w:type="dxa"/>
              <w:left w:w="144" w:type="dxa"/>
              <w:bottom w:w="72" w:type="dxa"/>
              <w:right w:w="144" w:type="dxa"/>
            </w:tcMar>
            <w:vAlign w:val="center"/>
            <w:hideMark/>
          </w:tcPr>
          <w:p w:rsidR="00D455BD" w:rsidRPr="00342C92" w:rsidRDefault="00AE4DBC" w:rsidP="008B05F3">
            <w:pPr>
              <w:pStyle w:val="NoSpacing"/>
              <w:ind w:right="0"/>
            </w:pPr>
            <w:r w:rsidRPr="00342C92">
              <w:fldChar w:fldCharType="begin" w:fldLock="1"/>
            </w:r>
            <w:r w:rsidR="008B05F3" w:rsidRPr="00342C92">
              <w:instrText>ADDIN CSL_CITATION {"citationItems":[{"id":"ITEM-1","itemData":{"ISSN":"0962-9351","author":[{"dropping-particle":"","family":"Ciccone","given":"Marco Matteo","non-dropping-particle":"","parse-names":false,"suffix":""},{"dropping-particle":"","family":"Cortese","given":"Francesca","non-dropping-particle":"","parse-names":false,"suffix":""},{"dropping-particle":"","family":"Gesualdo","given":"Michele","non-dropping-particle":"","parse-names":false,"suffix":""},{"dropping-particle":"","family":"Carbonara","given":"Santa","non-dropping-particle":"","parse-names":false,"suffix":""},{"dropping-particle":"","family":"Zito","given":"Annapaola","non-dropping-particle":"","parse-names":false,"suffix":""},{"dropping-particle":"","family":"Ricci","given":"Gabriella","non-dropping-particle":"","parse-names":false,"suffix":""},{"dropping-particle":"","family":"Pascalis","given":"Francesca","non-dropping-particle":"De","parse-names":false,"suffix":""},{"dropping-particle":"","family":"Scicchitano","given":"Pietro","non-dropping-particle":"","parse-names":false,"suffix":""},{"dropping-particle":"","family":"Riccioni","given":"Graziano","non-dropping-particle":"","parse-names":false,"suffix":""}],"container-title":"Mediators of inflammation","id":"ITEM-1","issued":{"date-parts":[["2013"]]},"publisher":"Hindawi","title":"Dietary intake of carotenoids and their antioxidant and anti-inflammatory effects in cardiovascular care","type":"article-journal","volume":"2013"},"uris":["http://www.mendeley.com/documents/?uuid=aee62e9b-048b-4a88-8bd6-ae541dc0b675"]}],"mendeley":{"formattedCitation":"(Ciccone et al., 2013)","plainTextFormattedCitation":"(Ciccone et al., 2013)","previouslyFormattedCitation":"&lt;sup&gt;52&lt;/sup&gt;"},"properties":{"noteIndex":0},"schema":"https://github.com/citation-style-language/schema/raw/master/csl-citation.json"}</w:instrText>
            </w:r>
            <w:r w:rsidRPr="00342C92">
              <w:fldChar w:fldCharType="separate"/>
            </w:r>
            <w:r w:rsidR="008B05F3" w:rsidRPr="00342C92">
              <w:rPr>
                <w:noProof/>
              </w:rPr>
              <w:t>(Ciccone et al., 2013)</w:t>
            </w:r>
            <w:r w:rsidRPr="00342C92">
              <w:fldChar w:fldCharType="end"/>
            </w:r>
          </w:p>
        </w:tc>
      </w:tr>
      <w:tr w:rsidR="00D44EC7" w:rsidRPr="00342C92" w:rsidTr="00D44EC7">
        <w:trPr>
          <w:trHeight w:val="20"/>
          <w:jc w:val="center"/>
        </w:trPr>
        <w:tc>
          <w:tcPr>
            <w:tcW w:w="0" w:type="auto"/>
            <w:shd w:val="clear" w:color="auto" w:fill="auto"/>
            <w:tcMar>
              <w:top w:w="72" w:type="dxa"/>
              <w:left w:w="144" w:type="dxa"/>
              <w:bottom w:w="72" w:type="dxa"/>
              <w:right w:w="144" w:type="dxa"/>
            </w:tcMar>
            <w:vAlign w:val="center"/>
            <w:hideMark/>
          </w:tcPr>
          <w:p w:rsidR="00D455BD" w:rsidRPr="00342C92" w:rsidRDefault="00D455BD" w:rsidP="00D32312">
            <w:pPr>
              <w:pStyle w:val="NoSpacing"/>
              <w:ind w:right="0"/>
              <w:jc w:val="left"/>
            </w:pPr>
            <w:r w:rsidRPr="00342C92">
              <w:t>Zeaxanthin</w:t>
            </w:r>
          </w:p>
        </w:tc>
        <w:tc>
          <w:tcPr>
            <w:tcW w:w="1872" w:type="dxa"/>
            <w:shd w:val="clear" w:color="auto" w:fill="auto"/>
            <w:tcMar>
              <w:top w:w="72" w:type="dxa"/>
              <w:left w:w="144" w:type="dxa"/>
              <w:bottom w:w="72" w:type="dxa"/>
              <w:right w:w="144" w:type="dxa"/>
            </w:tcMar>
            <w:vAlign w:val="center"/>
            <w:hideMark/>
          </w:tcPr>
          <w:p w:rsidR="00D455BD" w:rsidRPr="00342C92" w:rsidRDefault="00D455BD" w:rsidP="00D32312">
            <w:pPr>
              <w:pStyle w:val="NoSpacing"/>
              <w:ind w:right="0"/>
              <w:rPr>
                <w:i/>
              </w:rPr>
            </w:pPr>
            <w:r w:rsidRPr="00342C92">
              <w:rPr>
                <w:i/>
              </w:rPr>
              <w:t>C.ellipsoidea, D.salina</w:t>
            </w:r>
          </w:p>
        </w:tc>
        <w:tc>
          <w:tcPr>
            <w:tcW w:w="2592" w:type="dxa"/>
            <w:shd w:val="clear" w:color="auto" w:fill="auto"/>
            <w:tcMar>
              <w:top w:w="72" w:type="dxa"/>
              <w:left w:w="144" w:type="dxa"/>
              <w:bottom w:w="72" w:type="dxa"/>
              <w:right w:w="144" w:type="dxa"/>
            </w:tcMar>
            <w:vAlign w:val="center"/>
            <w:hideMark/>
          </w:tcPr>
          <w:p w:rsidR="00D455BD" w:rsidRPr="00342C92" w:rsidRDefault="00D455BD" w:rsidP="00D32312">
            <w:pPr>
              <w:pStyle w:val="NoSpacing"/>
              <w:ind w:right="6"/>
            </w:pPr>
            <w:r w:rsidRPr="00342C92">
              <w:t>Food colorant, anti</w:t>
            </w:r>
            <w:r w:rsidR="00592855" w:rsidRPr="00342C92">
              <w:t>-</w:t>
            </w:r>
            <w:r w:rsidRPr="00342C92">
              <w:t>oxidant</w:t>
            </w:r>
          </w:p>
        </w:tc>
        <w:tc>
          <w:tcPr>
            <w:tcW w:w="2016" w:type="dxa"/>
            <w:shd w:val="clear" w:color="auto" w:fill="auto"/>
            <w:tcMar>
              <w:top w:w="72" w:type="dxa"/>
              <w:left w:w="144" w:type="dxa"/>
              <w:bottom w:w="72" w:type="dxa"/>
              <w:right w:w="144" w:type="dxa"/>
            </w:tcMar>
            <w:vAlign w:val="center"/>
            <w:hideMark/>
          </w:tcPr>
          <w:p w:rsidR="00D455BD" w:rsidRPr="00342C92" w:rsidRDefault="00AE4DBC" w:rsidP="008B05F3">
            <w:pPr>
              <w:pStyle w:val="NoSpacing"/>
              <w:ind w:right="0"/>
            </w:pPr>
            <w:r w:rsidRPr="00342C92">
              <w:fldChar w:fldCharType="begin" w:fldLock="1"/>
            </w:r>
            <w:r w:rsidR="008B05F3" w:rsidRPr="00342C92">
              <w:instrText>ADDIN CSL_CITATION {"citationItems":[{"id":"ITEM-1","itemData":{"ISSN":"0006-3592","author":[{"dropping-particle":"","family":"Jin","given":"EonSeon","non-dropping-particle":"","parse-names":false,"suffix":""},{"dropping-particle":"","family":"Feth","given":"Brian","non-dropping-particle":"","parse-names":false,"suffix":""},{"dropping-particle":"","family":"Melis","given":"Anastasios","non-dropping-particle":"","parse-names":false,"suffix":""}],"container-title":"Biotechnology and bioengineering","id":"ITEM-1","issue":"1","issued":{"date-parts":[["2003"]]},"page":"115-124","publisher":"Wiley Online Library","title":"A mutant of the green alga Dunaliella salina constitutively accumulates zeaxanthin under all growth conditions","type":"article-journal","volume":"81"},"uris":["http://www.mendeley.com/documents/?uuid=a50d8411-b0e7-4502-8730-704da75755d5"]}],"mendeley":{"formattedCitation":"(Jin et al., 2003)","plainTextFormattedCitation":"(Jin et al., 2003)","previouslyFormattedCitation":"&lt;sup&gt;53&lt;/sup&gt;"},"properties":{"noteIndex":0},"schema":"https://github.com/citation-style-language/schema/raw/master/csl-citation.json"}</w:instrText>
            </w:r>
            <w:r w:rsidRPr="00342C92">
              <w:fldChar w:fldCharType="separate"/>
            </w:r>
            <w:r w:rsidR="008B05F3" w:rsidRPr="00342C92">
              <w:rPr>
                <w:noProof/>
              </w:rPr>
              <w:t>(Jin et al., 2003)</w:t>
            </w:r>
            <w:r w:rsidRPr="00342C92">
              <w:fldChar w:fldCharType="end"/>
            </w:r>
          </w:p>
        </w:tc>
      </w:tr>
      <w:tr w:rsidR="00D44EC7" w:rsidRPr="00342C92" w:rsidTr="00D44EC7">
        <w:trPr>
          <w:trHeight w:val="20"/>
          <w:jc w:val="center"/>
        </w:trPr>
        <w:tc>
          <w:tcPr>
            <w:tcW w:w="0" w:type="auto"/>
            <w:shd w:val="clear" w:color="auto" w:fill="auto"/>
            <w:tcMar>
              <w:top w:w="72" w:type="dxa"/>
              <w:left w:w="144" w:type="dxa"/>
              <w:bottom w:w="72" w:type="dxa"/>
              <w:right w:w="144" w:type="dxa"/>
            </w:tcMar>
            <w:vAlign w:val="center"/>
            <w:hideMark/>
          </w:tcPr>
          <w:p w:rsidR="00D455BD" w:rsidRPr="00342C92" w:rsidRDefault="00D455BD" w:rsidP="00D32312">
            <w:pPr>
              <w:pStyle w:val="NoSpacing"/>
              <w:ind w:right="0"/>
              <w:jc w:val="left"/>
            </w:pPr>
            <w:r w:rsidRPr="00342C92">
              <w:t>Canthaxanthin</w:t>
            </w:r>
          </w:p>
        </w:tc>
        <w:tc>
          <w:tcPr>
            <w:tcW w:w="1872" w:type="dxa"/>
            <w:shd w:val="clear" w:color="auto" w:fill="auto"/>
            <w:tcMar>
              <w:top w:w="72" w:type="dxa"/>
              <w:left w:w="144" w:type="dxa"/>
              <w:bottom w:w="72" w:type="dxa"/>
              <w:right w:w="144" w:type="dxa"/>
            </w:tcMar>
            <w:vAlign w:val="center"/>
            <w:hideMark/>
          </w:tcPr>
          <w:p w:rsidR="00D455BD" w:rsidRPr="00342C92" w:rsidRDefault="00D455BD" w:rsidP="00D32312">
            <w:pPr>
              <w:pStyle w:val="NoSpacing"/>
              <w:ind w:right="0"/>
              <w:rPr>
                <w:i/>
              </w:rPr>
            </w:pPr>
            <w:r w:rsidRPr="00342C92">
              <w:rPr>
                <w:i/>
              </w:rPr>
              <w:t>Chlorella sp.</w:t>
            </w:r>
          </w:p>
        </w:tc>
        <w:tc>
          <w:tcPr>
            <w:tcW w:w="2592" w:type="dxa"/>
            <w:shd w:val="clear" w:color="auto" w:fill="auto"/>
            <w:tcMar>
              <w:top w:w="72" w:type="dxa"/>
              <w:left w:w="144" w:type="dxa"/>
              <w:bottom w:w="72" w:type="dxa"/>
              <w:right w:w="144" w:type="dxa"/>
            </w:tcMar>
            <w:vAlign w:val="center"/>
            <w:hideMark/>
          </w:tcPr>
          <w:p w:rsidR="00D455BD" w:rsidRPr="00342C92" w:rsidRDefault="00D455BD" w:rsidP="00D32312">
            <w:pPr>
              <w:pStyle w:val="NoSpacing"/>
              <w:ind w:right="6"/>
            </w:pPr>
            <w:r w:rsidRPr="00342C92">
              <w:t>Food colorant, pigmenter in aquaculture and poultry</w:t>
            </w:r>
          </w:p>
        </w:tc>
        <w:tc>
          <w:tcPr>
            <w:tcW w:w="2016" w:type="dxa"/>
            <w:shd w:val="clear" w:color="auto" w:fill="auto"/>
            <w:tcMar>
              <w:top w:w="72" w:type="dxa"/>
              <w:left w:w="144" w:type="dxa"/>
              <w:bottom w:w="72" w:type="dxa"/>
              <w:right w:w="144" w:type="dxa"/>
            </w:tcMar>
            <w:vAlign w:val="center"/>
            <w:hideMark/>
          </w:tcPr>
          <w:p w:rsidR="00D455BD" w:rsidRPr="00342C92" w:rsidRDefault="00AE4DBC" w:rsidP="008B05F3">
            <w:pPr>
              <w:pStyle w:val="NoSpacing"/>
              <w:ind w:right="0"/>
            </w:pPr>
            <w:r w:rsidRPr="00342C92">
              <w:fldChar w:fldCharType="begin" w:fldLock="1"/>
            </w:r>
            <w:r w:rsidR="008B05F3" w:rsidRPr="00342C92">
              <w:instrText>ADDIN CSL_CITATION {"citationItems":[{"id":"ITEM-1","itemData":{"ISSN":"0104-6632","author":[{"dropping-particle":"","family":"Nasri Nasrabadi","given":"M R","non-dropping-particle":"","parse-names":false,"suffix":""},{"dropping-particle":"","family":"Razavi","given":"S H","non-dropping-particle":"","parse-names":false,"suffix":""}],"container-title":"Brazilian Journal of Chemical Engineering","id":"ITEM-1","issue":"4","issued":{"date-parts":[["2010"]]},"page":"517-529","publisher":"SciELO Brasil","title":"Enhancement of canthaxanthin production from Dietzia natronolimnaea HS-1 in a fed-batch process using trace elements and statistical methods","type":"article-journal","volume":"27"},"uris":["http://www.mendeley.com/documents/?uuid=f6a970ad-6544-4bc5-967d-4f07bb4a89ea"]}],"mendeley":{"formattedCitation":"(Nasri Nasrabadi &amp; Razavi, 2010)","plainTextFormattedCitation":"(Nasri Nasrabadi &amp; Razavi, 2010)","previouslyFormattedCitation":"&lt;sup&gt;54&lt;/sup&gt;"},"properties":{"noteIndex":0},"schema":"https://github.com/citation-style-language/schema/raw/master/csl-citation.json"}</w:instrText>
            </w:r>
            <w:r w:rsidRPr="00342C92">
              <w:fldChar w:fldCharType="separate"/>
            </w:r>
            <w:r w:rsidR="008B05F3" w:rsidRPr="00342C92">
              <w:rPr>
                <w:noProof/>
              </w:rPr>
              <w:t>(Nasri Nasrabadi &amp; Razavi, 2010)</w:t>
            </w:r>
            <w:r w:rsidRPr="00342C92">
              <w:fldChar w:fldCharType="end"/>
            </w:r>
          </w:p>
        </w:tc>
      </w:tr>
      <w:tr w:rsidR="00D44EC7" w:rsidRPr="00342C92" w:rsidTr="00D44EC7">
        <w:trPr>
          <w:trHeight w:val="20"/>
          <w:jc w:val="center"/>
        </w:trPr>
        <w:tc>
          <w:tcPr>
            <w:tcW w:w="0" w:type="auto"/>
            <w:shd w:val="clear" w:color="auto" w:fill="auto"/>
            <w:tcMar>
              <w:top w:w="72" w:type="dxa"/>
              <w:left w:w="144" w:type="dxa"/>
              <w:bottom w:w="72" w:type="dxa"/>
              <w:right w:w="144" w:type="dxa"/>
            </w:tcMar>
            <w:vAlign w:val="center"/>
            <w:hideMark/>
          </w:tcPr>
          <w:p w:rsidR="00D455BD" w:rsidRPr="00342C92" w:rsidRDefault="00D455BD" w:rsidP="00D32312">
            <w:pPr>
              <w:pStyle w:val="NoSpacing"/>
              <w:ind w:right="0"/>
              <w:jc w:val="left"/>
            </w:pPr>
            <w:r w:rsidRPr="00342C92">
              <w:t>Lutein</w:t>
            </w:r>
          </w:p>
        </w:tc>
        <w:tc>
          <w:tcPr>
            <w:tcW w:w="1872" w:type="dxa"/>
            <w:shd w:val="clear" w:color="auto" w:fill="auto"/>
            <w:tcMar>
              <w:top w:w="72" w:type="dxa"/>
              <w:left w:w="144" w:type="dxa"/>
              <w:bottom w:w="72" w:type="dxa"/>
              <w:right w:w="144" w:type="dxa"/>
            </w:tcMar>
            <w:vAlign w:val="center"/>
            <w:hideMark/>
          </w:tcPr>
          <w:p w:rsidR="00901A90" w:rsidRPr="00342C92" w:rsidRDefault="00D455BD" w:rsidP="00D32312">
            <w:pPr>
              <w:pStyle w:val="NoSpacing"/>
              <w:ind w:right="0"/>
              <w:rPr>
                <w:i/>
              </w:rPr>
            </w:pPr>
            <w:r w:rsidRPr="00342C92">
              <w:rPr>
                <w:i/>
              </w:rPr>
              <w:t>Scenedesmus sp. Muriellopsis sp.</w:t>
            </w:r>
          </w:p>
          <w:p w:rsidR="00D455BD" w:rsidRPr="00342C92" w:rsidRDefault="00D455BD" w:rsidP="00D32312">
            <w:pPr>
              <w:pStyle w:val="NoSpacing"/>
              <w:ind w:right="0"/>
              <w:rPr>
                <w:i/>
              </w:rPr>
            </w:pPr>
            <w:r w:rsidRPr="00342C92">
              <w:rPr>
                <w:i/>
              </w:rPr>
              <w:t xml:space="preserve"> Chlorella sp.</w:t>
            </w:r>
          </w:p>
        </w:tc>
        <w:tc>
          <w:tcPr>
            <w:tcW w:w="2592" w:type="dxa"/>
            <w:shd w:val="clear" w:color="auto" w:fill="auto"/>
            <w:tcMar>
              <w:top w:w="72" w:type="dxa"/>
              <w:left w:w="144" w:type="dxa"/>
              <w:bottom w:w="72" w:type="dxa"/>
              <w:right w:w="144" w:type="dxa"/>
            </w:tcMar>
            <w:vAlign w:val="center"/>
            <w:hideMark/>
          </w:tcPr>
          <w:p w:rsidR="00D455BD" w:rsidRPr="00342C92" w:rsidRDefault="00D455BD" w:rsidP="00D32312">
            <w:pPr>
              <w:pStyle w:val="NoSpacing"/>
              <w:ind w:right="6"/>
            </w:pPr>
            <w:r w:rsidRPr="00342C92">
              <w:t>Anti</w:t>
            </w:r>
            <w:r w:rsidR="00592855" w:rsidRPr="00342C92">
              <w:t>-</w:t>
            </w:r>
            <w:r w:rsidRPr="00342C92">
              <w:t>oxidant</w:t>
            </w:r>
          </w:p>
        </w:tc>
        <w:tc>
          <w:tcPr>
            <w:tcW w:w="2016" w:type="dxa"/>
            <w:shd w:val="clear" w:color="auto" w:fill="auto"/>
            <w:tcMar>
              <w:top w:w="72" w:type="dxa"/>
              <w:left w:w="144" w:type="dxa"/>
              <w:bottom w:w="72" w:type="dxa"/>
              <w:right w:w="144" w:type="dxa"/>
            </w:tcMar>
            <w:vAlign w:val="center"/>
            <w:hideMark/>
          </w:tcPr>
          <w:p w:rsidR="00D455BD" w:rsidRPr="00342C92" w:rsidRDefault="00AE4DBC" w:rsidP="008B05F3">
            <w:pPr>
              <w:pStyle w:val="NoSpacing"/>
              <w:ind w:right="0"/>
            </w:pPr>
            <w:r w:rsidRPr="00342C92">
              <w:fldChar w:fldCharType="begin" w:fldLock="1"/>
            </w:r>
            <w:r w:rsidR="008B05F3" w:rsidRPr="00342C92">
              <w:instrText>ADDIN CSL_CITATION {"citationItems":[{"id":"ITEM-1","itemData":{"ISSN":"0168-1656","author":[{"dropping-particle":"","family":"Campo","given":"José A","non-dropping-particle":"Del","parse-names":false,"suffix":""},{"dropping-particle":"","family":"Rodrıguez","given":"Herminia","non-dropping-particle":"","parse-names":false,"suffix":""},{"dropping-particle":"","family":"Moreno","given":"José","non-dropping-particle":"","parse-names":false,"suffix":""},{"dropping-particle":"","family":"Vargas","given":"M Angeles","non-dropping-particle":"","parse-names":false,"suffix":""},{"dropping-particle":"","family":"Rivas","given":"Joaquın","non-dropping-particle":"","parse-names":false,"suffix":""},{"dropping-particle":"","family":"Guerrero","given":"Miguel G","non-dropping-particle":"","parse-names":false,"suffix":""}],"container-title":"Journal of biotechnology","id":"ITEM-1","issue":"3","issued":{"date-parts":[["2001"]]},"page":"289-295","publisher":"Elsevier","title":"Lutein production by Muriellopsis sp. in an outdoor tubular photobioreactor","type":"article-journal","volume":"85"},"uris":["http://www.mendeley.com/documents/?uuid=c921adcc-7986-4846-8c63-66b377d77c14"]},{"id":"ITEM-2","itemData":{"ISSN":"0175-7598","author":[{"dropping-particle":"","family":"Sánchez","given":"J F","non-dropping-particle":"","parse-names":false,"suffix":""},{"dropping-particle":"","family":"Fernández-Sevilla","given":"J M","non-dropping-particle":"","parse-names":false,"suffix":""},{"dropping-particle":"","family":"Acién","given":"F G","non-dropping-particle":"","parse-names":false,"suffix":""},{"dropping-particle":"","family":"Cerón","given":"M C","non-dropping-particle":"","parse-names":false,"suffix":""},{"dropping-particle":"","family":"Pérez-Parra","given":"J","non-dropping-particle":"","parse-names":false,"suffix":""},{"dropping-particle":"","family":"Molina-Grima","given":"E","non-dropping-particle":"","parse-names":false,"suffix":""}],"container-title":"Applied microbiology and biotechnology","id":"ITEM-2","issue":"5","issued":{"date-parts":[["2008"]]},"page":"719-729","publisher":"Springer","title":"Biomass and lutein productivity of Scenedesmus almeriensis: influence of irradiance, dilution rate and temperature","type":"article-journal","volume":"79"},"uris":["http://www.mendeley.com/documents/?uuid=d5bdc727-a200-45ab-a171-29615f2fc710"]},{"id":"ITEM-3","itemData":{"author":[{"dropping-particle":"","family":"Cordero","given":"Baldo F","non-dropping-particle":"","parse-names":false,"suffix":""},{"dropping-particle":"","family":"Obraztsova","given":"Irina","non-dropping-particle":"","parse-names":false,"suffix":""},{"dropping-particle":"","family":"Couso","given":"Inmaculada","non-dropping-particle":"","parse-names":false,"suffix":""},{"dropping-particle":"","family":"Leon","given":"Rosa","non-dropping-particle":"","parse-names":false,"suffix":""},{"dropping-particle":"","family":"Vargas","given":"Maria Angeles","non-dropping-particle":"","parse-names":false,"suffix":""},{"dropping-particle":"","family":"Rodriguez","given":"Herminia","non-dropping-particle":"","parse-names":false,"suffix":""}],"container-title":"Marine drugs","id":"ITEM-3","issue":"9","issued":{"date-parts":[["2011"]]},"page":"1607-1624","publisher":"Molecular Diversity Preservation International","title":"Enhancement of lutein production in Chlorella sorokiniana (Chorophyta) by improvement of culture conditions and random mutagenesis","type":"article-journal","volume":"9"},"uris":["http://www.mendeley.com/documents/?uuid=c79047c6-098d-4d9c-bab5-032986526d03"]}],"mendeley":{"formattedCitation":"(Cordero et al., 2011; Del Campo et al., 2001; Sánchez et al., 2008)","plainTextFormattedCitation":"(Cordero et al., 2011; Del Campo et al., 2001; Sánchez et al., 2008)","previouslyFormattedCitation":"&lt;sup&gt;55–57&lt;/sup&gt;"},"properties":{"noteIndex":0},"schema":"https://github.com/citation-style-language/schema/raw/master/csl-citation.json"}</w:instrText>
            </w:r>
            <w:r w:rsidRPr="00342C92">
              <w:fldChar w:fldCharType="separate"/>
            </w:r>
            <w:r w:rsidR="008B05F3" w:rsidRPr="00342C92">
              <w:rPr>
                <w:noProof/>
              </w:rPr>
              <w:t>(Cordero et al., 2011; Del Campo et al., 2001; Sánchez et al., 2008)</w:t>
            </w:r>
            <w:r w:rsidRPr="00342C92">
              <w:fldChar w:fldCharType="end"/>
            </w:r>
          </w:p>
        </w:tc>
      </w:tr>
      <w:tr w:rsidR="00D44EC7" w:rsidRPr="00342C92" w:rsidTr="00D44EC7">
        <w:trPr>
          <w:trHeight w:val="20"/>
          <w:jc w:val="center"/>
        </w:trPr>
        <w:tc>
          <w:tcPr>
            <w:tcW w:w="0" w:type="auto"/>
            <w:tcBorders>
              <w:bottom w:val="single" w:sz="4" w:space="0" w:color="auto"/>
            </w:tcBorders>
            <w:shd w:val="clear" w:color="auto" w:fill="auto"/>
            <w:tcMar>
              <w:top w:w="72" w:type="dxa"/>
              <w:left w:w="144" w:type="dxa"/>
              <w:bottom w:w="72" w:type="dxa"/>
              <w:right w:w="144" w:type="dxa"/>
            </w:tcMar>
            <w:vAlign w:val="center"/>
            <w:hideMark/>
          </w:tcPr>
          <w:p w:rsidR="00D455BD" w:rsidRPr="00342C92" w:rsidRDefault="00D455BD" w:rsidP="00D32312">
            <w:pPr>
              <w:pStyle w:val="NoSpacing"/>
              <w:ind w:right="0"/>
              <w:jc w:val="left"/>
            </w:pPr>
            <w:r w:rsidRPr="00342C92">
              <w:t>Phycobilins</w:t>
            </w:r>
          </w:p>
        </w:tc>
        <w:tc>
          <w:tcPr>
            <w:tcW w:w="1872" w:type="dxa"/>
            <w:tcBorders>
              <w:bottom w:val="single" w:sz="4" w:space="0" w:color="auto"/>
            </w:tcBorders>
            <w:shd w:val="clear" w:color="auto" w:fill="auto"/>
            <w:tcMar>
              <w:top w:w="72" w:type="dxa"/>
              <w:left w:w="144" w:type="dxa"/>
              <w:bottom w:w="72" w:type="dxa"/>
              <w:right w:w="144" w:type="dxa"/>
            </w:tcMar>
            <w:vAlign w:val="center"/>
            <w:hideMark/>
          </w:tcPr>
          <w:p w:rsidR="00D455BD" w:rsidRPr="00342C92" w:rsidRDefault="00D455BD" w:rsidP="00D32312">
            <w:pPr>
              <w:pStyle w:val="NoSpacing"/>
              <w:ind w:right="0"/>
              <w:rPr>
                <w:i/>
              </w:rPr>
            </w:pPr>
            <w:r w:rsidRPr="00342C92">
              <w:rPr>
                <w:i/>
              </w:rPr>
              <w:t>Cyanobacteria, Rhodophyta</w:t>
            </w:r>
          </w:p>
        </w:tc>
        <w:tc>
          <w:tcPr>
            <w:tcW w:w="2592" w:type="dxa"/>
            <w:tcBorders>
              <w:bottom w:val="single" w:sz="4" w:space="0" w:color="auto"/>
            </w:tcBorders>
            <w:shd w:val="clear" w:color="auto" w:fill="auto"/>
            <w:tcMar>
              <w:top w:w="72" w:type="dxa"/>
              <w:left w:w="144" w:type="dxa"/>
              <w:bottom w:w="72" w:type="dxa"/>
              <w:right w:w="144" w:type="dxa"/>
            </w:tcMar>
            <w:vAlign w:val="center"/>
            <w:hideMark/>
          </w:tcPr>
          <w:p w:rsidR="00D455BD" w:rsidRPr="00342C92" w:rsidRDefault="00D455BD" w:rsidP="00D32312">
            <w:pPr>
              <w:pStyle w:val="NoSpacing"/>
              <w:ind w:right="6"/>
            </w:pPr>
            <w:r w:rsidRPr="00342C92">
              <w:t>Colorant in food and cosmetics, anti</w:t>
            </w:r>
            <w:r w:rsidR="00592855" w:rsidRPr="00342C92">
              <w:t>-</w:t>
            </w:r>
            <w:r w:rsidRPr="00342C92">
              <w:t>oxidant</w:t>
            </w:r>
          </w:p>
        </w:tc>
        <w:tc>
          <w:tcPr>
            <w:tcW w:w="2016" w:type="dxa"/>
            <w:tcBorders>
              <w:bottom w:val="single" w:sz="4" w:space="0" w:color="auto"/>
            </w:tcBorders>
            <w:shd w:val="clear" w:color="auto" w:fill="auto"/>
            <w:tcMar>
              <w:top w:w="72" w:type="dxa"/>
              <w:left w:w="144" w:type="dxa"/>
              <w:bottom w:w="72" w:type="dxa"/>
              <w:right w:w="144" w:type="dxa"/>
            </w:tcMar>
            <w:vAlign w:val="center"/>
            <w:hideMark/>
          </w:tcPr>
          <w:p w:rsidR="00D455BD" w:rsidRPr="00342C92" w:rsidRDefault="00AE4DBC" w:rsidP="008B05F3">
            <w:pPr>
              <w:pStyle w:val="NoSpacing"/>
              <w:ind w:right="0"/>
            </w:pPr>
            <w:r w:rsidRPr="00342C92">
              <w:fldChar w:fldCharType="begin" w:fldLock="1"/>
            </w:r>
            <w:r w:rsidR="008B05F3" w:rsidRPr="00342C92">
              <w:instrText>ADDIN CSL_CITATION {"citationItems":[{"id":"ITEM-1","itemData":{"ISSN":"0175-7598","author":[{"dropping-particle":"","family":"Eriksen","given":"Niels T","non-dropping-particle":"","parse-names":false,"suffix":""}],"container-title":"Applied microbiology and biotechnology","id":"ITEM-1","issue":"1","issued":{"date-parts":[["2008"]]},"page":"1-14","publisher":"Springer","title":"Production of phycocyanin—a pigment with applications in biology, biotechnology, foods and medicine","type":"article-journal","volume":"80"},"uris":["http://www.mendeley.com/documents/?uuid=f790ad73-a976-4bec-8bdc-ea6fff2260fb"]}],"mendeley":{"formattedCitation":"(Eriksen, 2008)","plainTextFormattedCitation":"(Eriksen, 2008)","previouslyFormattedCitation":"&lt;sup&gt;58&lt;/sup&gt;"},"properties":{"noteIndex":0},"schema":"https://github.com/citation-style-language/schema/raw/master/csl-citation.json"}</w:instrText>
            </w:r>
            <w:r w:rsidRPr="00342C92">
              <w:fldChar w:fldCharType="separate"/>
            </w:r>
            <w:r w:rsidR="008B05F3" w:rsidRPr="00342C92">
              <w:rPr>
                <w:noProof/>
              </w:rPr>
              <w:t>(Eriksen, 2008)</w:t>
            </w:r>
            <w:r w:rsidRPr="00342C92">
              <w:fldChar w:fldCharType="end"/>
            </w:r>
          </w:p>
        </w:tc>
      </w:tr>
      <w:tr w:rsidR="00CF3343" w:rsidRPr="00342C92" w:rsidTr="00D44EC7">
        <w:trPr>
          <w:gridAfter w:val="1"/>
          <w:wAfter w:w="2016" w:type="dxa"/>
          <w:trHeight w:val="20"/>
          <w:jc w:val="center"/>
        </w:trPr>
        <w:tc>
          <w:tcPr>
            <w:tcW w:w="0" w:type="auto"/>
            <w:gridSpan w:val="3"/>
            <w:tcBorders>
              <w:top w:val="single" w:sz="4" w:space="0" w:color="auto"/>
              <w:bottom w:val="single" w:sz="4" w:space="0" w:color="auto"/>
            </w:tcBorders>
            <w:shd w:val="clear" w:color="auto" w:fill="auto"/>
            <w:tcMar>
              <w:top w:w="72" w:type="dxa"/>
              <w:left w:w="144" w:type="dxa"/>
              <w:bottom w:w="72" w:type="dxa"/>
              <w:right w:w="144" w:type="dxa"/>
            </w:tcMar>
            <w:vAlign w:val="center"/>
            <w:hideMark/>
          </w:tcPr>
          <w:p w:rsidR="00CF3343" w:rsidRPr="00342C92" w:rsidRDefault="00CF3343" w:rsidP="00D32312">
            <w:pPr>
              <w:pStyle w:val="NoSpacing"/>
              <w:ind w:right="6"/>
              <w:jc w:val="left"/>
            </w:pPr>
            <w:r w:rsidRPr="00342C92">
              <w:rPr>
                <w:b/>
              </w:rPr>
              <w:t>Polyunsaturated fatty acids</w:t>
            </w:r>
          </w:p>
        </w:tc>
      </w:tr>
      <w:tr w:rsidR="00D44EC7" w:rsidRPr="00342C92" w:rsidTr="00D44EC7">
        <w:trPr>
          <w:trHeight w:val="20"/>
          <w:jc w:val="center"/>
        </w:trPr>
        <w:tc>
          <w:tcPr>
            <w:tcW w:w="0" w:type="auto"/>
            <w:tcBorders>
              <w:top w:val="single" w:sz="4" w:space="0" w:color="auto"/>
            </w:tcBorders>
            <w:shd w:val="clear" w:color="auto" w:fill="auto"/>
            <w:tcMar>
              <w:top w:w="72" w:type="dxa"/>
              <w:left w:w="144" w:type="dxa"/>
              <w:bottom w:w="72" w:type="dxa"/>
              <w:right w:w="144" w:type="dxa"/>
            </w:tcMar>
            <w:vAlign w:val="center"/>
            <w:hideMark/>
          </w:tcPr>
          <w:p w:rsidR="00D455BD" w:rsidRPr="00342C92" w:rsidRDefault="00D455BD" w:rsidP="00D32312">
            <w:pPr>
              <w:pStyle w:val="NoSpacing"/>
              <w:ind w:right="0"/>
              <w:jc w:val="left"/>
            </w:pPr>
            <w:r w:rsidRPr="00342C92">
              <w:t>Arachidonic acid (A</w:t>
            </w:r>
            <w:r w:rsidR="007C40CE" w:rsidRPr="00342C92">
              <w:t>R</w:t>
            </w:r>
            <w:r w:rsidRPr="00342C92">
              <w:t>A)</w:t>
            </w:r>
          </w:p>
        </w:tc>
        <w:tc>
          <w:tcPr>
            <w:tcW w:w="1872" w:type="dxa"/>
            <w:tcBorders>
              <w:top w:val="single" w:sz="4" w:space="0" w:color="auto"/>
            </w:tcBorders>
            <w:shd w:val="clear" w:color="auto" w:fill="auto"/>
            <w:tcMar>
              <w:top w:w="72" w:type="dxa"/>
              <w:left w:w="144" w:type="dxa"/>
              <w:bottom w:w="72" w:type="dxa"/>
              <w:right w:w="144" w:type="dxa"/>
            </w:tcMar>
            <w:vAlign w:val="center"/>
            <w:hideMark/>
          </w:tcPr>
          <w:p w:rsidR="00D455BD" w:rsidRPr="00342C92" w:rsidRDefault="00D455BD" w:rsidP="00D44EC7">
            <w:pPr>
              <w:pStyle w:val="NoSpacing"/>
              <w:ind w:right="0"/>
              <w:rPr>
                <w:i/>
              </w:rPr>
            </w:pPr>
            <w:r w:rsidRPr="00342C92">
              <w:rPr>
                <w:i/>
              </w:rPr>
              <w:t>P</w:t>
            </w:r>
            <w:r w:rsidR="00D44EC7" w:rsidRPr="00342C92">
              <w:rPr>
                <w:i/>
              </w:rPr>
              <w:t>.</w:t>
            </w:r>
            <w:r w:rsidRPr="00342C92">
              <w:rPr>
                <w:i/>
              </w:rPr>
              <w:t>purpureum, P.</w:t>
            </w:r>
            <w:r w:rsidR="000067D8" w:rsidRPr="00342C92">
              <w:rPr>
                <w:i/>
              </w:rPr>
              <w:t xml:space="preserve"> </w:t>
            </w:r>
            <w:r w:rsidRPr="00342C92">
              <w:rPr>
                <w:i/>
              </w:rPr>
              <w:t xml:space="preserve">cruentum, </w:t>
            </w:r>
          </w:p>
        </w:tc>
        <w:tc>
          <w:tcPr>
            <w:tcW w:w="2592" w:type="dxa"/>
            <w:tcBorders>
              <w:top w:val="single" w:sz="4" w:space="0" w:color="auto"/>
            </w:tcBorders>
            <w:shd w:val="clear" w:color="auto" w:fill="auto"/>
            <w:tcMar>
              <w:top w:w="72" w:type="dxa"/>
              <w:left w:w="144" w:type="dxa"/>
              <w:bottom w:w="72" w:type="dxa"/>
              <w:right w:w="144" w:type="dxa"/>
            </w:tcMar>
            <w:vAlign w:val="center"/>
            <w:hideMark/>
          </w:tcPr>
          <w:p w:rsidR="00D455BD" w:rsidRPr="00342C92" w:rsidRDefault="00D455BD" w:rsidP="00D32312">
            <w:pPr>
              <w:pStyle w:val="NoSpacing"/>
              <w:ind w:right="6"/>
            </w:pPr>
            <w:r w:rsidRPr="00342C92">
              <w:t>Improves growth, visual and functional development in infants</w:t>
            </w:r>
          </w:p>
        </w:tc>
        <w:tc>
          <w:tcPr>
            <w:tcW w:w="2016" w:type="dxa"/>
            <w:tcBorders>
              <w:top w:val="single" w:sz="4" w:space="0" w:color="auto"/>
            </w:tcBorders>
            <w:shd w:val="clear" w:color="auto" w:fill="auto"/>
            <w:tcMar>
              <w:top w:w="72" w:type="dxa"/>
              <w:left w:w="144" w:type="dxa"/>
              <w:bottom w:w="72" w:type="dxa"/>
              <w:right w:w="144" w:type="dxa"/>
            </w:tcMar>
            <w:vAlign w:val="center"/>
            <w:hideMark/>
          </w:tcPr>
          <w:p w:rsidR="00D455BD" w:rsidRPr="00342C92" w:rsidRDefault="00AE4DBC" w:rsidP="008B05F3">
            <w:pPr>
              <w:pStyle w:val="NoSpacing"/>
              <w:ind w:right="0"/>
            </w:pPr>
            <w:r w:rsidRPr="00342C92">
              <w:fldChar w:fldCharType="begin" w:fldLock="1"/>
            </w:r>
            <w:r w:rsidR="008B05F3" w:rsidRPr="00342C92">
              <w:instrText>ADDIN CSL_CITATION {"citationItems":[{"id":"ITEM-1","itemData":{"ISSN":"2197-4365","author":[{"dropping-particle":"","family":"Su","given":"Gaomin","non-dropping-particle":"","parse-names":false,"suffix":""},{"dropping-particle":"","family":"Jiao","given":"Kailin","non-dropping-particle":"","parse-names":false,"suffix":""},{"dropping-particle":"","family":"Chang","given":"Jingyu","non-dropping-particle":"","parse-names":false,"suffix":""},{"dropping-particle":"","family":"Li","given":"Zheng","non-dropping-particle":"","parse-names":false,"suffix":""},{"dropping-particle":"","family":"Guo","given":"Xiaoyi","non-dropping-particle":"","parse-names":false,"suffix":""},{"dropping-particle":"","family":"Sun","given":"Yong","non-dropping-particle":"","parse-names":false,"suffix":""},{"dropping-particle":"","family":"Zeng","given":"Xianhai","non-dropping-particle":"","parse-names":false,"suffix":""},{"dropping-particle":"","family":"Lu","given":"Yinghua","non-dropping-particle":"","parse-names":false,"suffix":""},{"dropping-particle":"","family":"Lin","given":"Lu","non-dropping-particle":"","parse-names":false,"suffix":""}],"container-title":"Bioresources and Bioprocessing","id":"ITEM-1","issue":"1","issued":{"date-parts":[["2016"]]},"page":"1-9","publisher":"SpringerOpen","title":"Enhancing total fatty acids and arachidonic acid production by the red microalgae Porphyridium purpureum","type":"article-journal","volume":"3"},"uris":["http://www.mendeley.com/documents/?uuid=45dac17d-9ab7-43de-997b-25a5fa1c7427"]},{"id":"ITEM-2","itemData":{"ISSN":"0921-8971","author":[{"dropping-particle":"","family":"Solovchenko","given":"A E","non-dropping-particle":"","parse-names":false,"suffix":""},{"dropping-particle":"","family":"Khozin-Goldberg","given":"I","non-dropping-particle":"","parse-names":false,"suffix":""},{"dropping-particle":"","family":"Didi-Cohen","given":"S","non-dropping-particle":"","parse-names":false,"suffix":""},{"dropping-particle":"","family":"Cohen","given":"Z","non-dropping-particle":"","parse-names":false,"suffix":""},{"dropping-particle":"","family":"Merzlyak","given":"M N","non-dropping-particle":"","parse-names":false,"suffix":""}],"container-title":"Journal of Applied Phycology","id":"ITEM-2","issue":"3","issued":{"date-parts":[["2008"]]},"page":"245-251","publisher":"Springer","title":"Effects of light intensity and nitrogen starvation on growth, total fatty acids and arachidonic acid in the green microalga Parietochloris incisa","type":"article-journal","volume":"20"},"uris":["http://www.mendeley.com/documents/?uuid=d8d0a20b-cb65-48b4-adf9-385a35fc360e"]}],"mendeley":{"formattedCitation":"(Solovchenko et al., 2008; Su et al., 2016)","plainTextFormattedCitation":"(Solovchenko et al., 2008; Su et al., 2016)","previouslyFormattedCitation":"&lt;sup&gt;59,60&lt;/sup&gt;"},"properties":{"noteIndex":0},"schema":"https://github.com/citation-style-language/schema/raw/master/csl-citation.json"}</w:instrText>
            </w:r>
            <w:r w:rsidRPr="00342C92">
              <w:fldChar w:fldCharType="separate"/>
            </w:r>
            <w:r w:rsidR="008B05F3" w:rsidRPr="00342C92">
              <w:rPr>
                <w:noProof/>
              </w:rPr>
              <w:t>(Solovchenko et al., 2008; Su et al., 2016)</w:t>
            </w:r>
            <w:r w:rsidRPr="00342C92">
              <w:fldChar w:fldCharType="end"/>
            </w:r>
          </w:p>
        </w:tc>
      </w:tr>
      <w:tr w:rsidR="00D44EC7" w:rsidRPr="00342C92" w:rsidTr="00D44EC7">
        <w:trPr>
          <w:trHeight w:val="20"/>
          <w:jc w:val="center"/>
        </w:trPr>
        <w:tc>
          <w:tcPr>
            <w:tcW w:w="0" w:type="auto"/>
            <w:shd w:val="clear" w:color="auto" w:fill="auto"/>
            <w:tcMar>
              <w:top w:w="72" w:type="dxa"/>
              <w:left w:w="144" w:type="dxa"/>
              <w:bottom w:w="72" w:type="dxa"/>
              <w:right w:w="144" w:type="dxa"/>
            </w:tcMar>
            <w:vAlign w:val="center"/>
            <w:hideMark/>
          </w:tcPr>
          <w:p w:rsidR="00D455BD" w:rsidRPr="00342C92" w:rsidRDefault="00D455BD" w:rsidP="00D32312">
            <w:pPr>
              <w:pStyle w:val="NoSpacing"/>
              <w:ind w:right="0"/>
              <w:jc w:val="left"/>
            </w:pPr>
            <w:r w:rsidRPr="00342C92">
              <w:t>Eicosapentaenoic acid (EPA)</w:t>
            </w:r>
          </w:p>
        </w:tc>
        <w:tc>
          <w:tcPr>
            <w:tcW w:w="1872" w:type="dxa"/>
            <w:shd w:val="clear" w:color="auto" w:fill="auto"/>
            <w:tcMar>
              <w:top w:w="72" w:type="dxa"/>
              <w:left w:w="144" w:type="dxa"/>
              <w:bottom w:w="72" w:type="dxa"/>
              <w:right w:w="144" w:type="dxa"/>
            </w:tcMar>
            <w:vAlign w:val="center"/>
            <w:hideMark/>
          </w:tcPr>
          <w:p w:rsidR="00D455BD" w:rsidRPr="00342C92" w:rsidRDefault="00D455BD" w:rsidP="00D44EC7">
            <w:pPr>
              <w:pStyle w:val="NoSpacing"/>
              <w:ind w:right="0"/>
              <w:rPr>
                <w:i/>
              </w:rPr>
            </w:pPr>
            <w:r w:rsidRPr="00342C92">
              <w:rPr>
                <w:i/>
              </w:rPr>
              <w:t>Nannochloropsis, P</w:t>
            </w:r>
            <w:r w:rsidR="00D44EC7" w:rsidRPr="00342C92">
              <w:rPr>
                <w:i/>
              </w:rPr>
              <w:t>.</w:t>
            </w:r>
            <w:r w:rsidRPr="00342C92">
              <w:rPr>
                <w:i/>
              </w:rPr>
              <w:t>tricornutum, P.</w:t>
            </w:r>
            <w:r w:rsidR="000067D8" w:rsidRPr="00342C92">
              <w:rPr>
                <w:i/>
              </w:rPr>
              <w:t xml:space="preserve"> </w:t>
            </w:r>
            <w:r w:rsidRPr="00342C92">
              <w:rPr>
                <w:i/>
              </w:rPr>
              <w:t>cruentum</w:t>
            </w:r>
          </w:p>
        </w:tc>
        <w:tc>
          <w:tcPr>
            <w:tcW w:w="2592" w:type="dxa"/>
            <w:shd w:val="clear" w:color="auto" w:fill="auto"/>
            <w:tcMar>
              <w:top w:w="72" w:type="dxa"/>
              <w:left w:w="144" w:type="dxa"/>
              <w:bottom w:w="72" w:type="dxa"/>
              <w:right w:w="144" w:type="dxa"/>
            </w:tcMar>
            <w:vAlign w:val="center"/>
            <w:hideMark/>
          </w:tcPr>
          <w:p w:rsidR="00D455BD" w:rsidRPr="00342C92" w:rsidRDefault="00D44EC7" w:rsidP="00D44EC7">
            <w:pPr>
              <w:pStyle w:val="NoSpacing"/>
              <w:ind w:right="6"/>
            </w:pPr>
            <w:r w:rsidRPr="00342C92">
              <w:t>Cognition,</w:t>
            </w:r>
            <w:r w:rsidR="00D455BD" w:rsidRPr="00342C92">
              <w:t xml:space="preserve"> cardiovascular benefits, protection against arthrosclerosis, anti</w:t>
            </w:r>
            <w:r w:rsidR="00592855" w:rsidRPr="00342C92">
              <w:t>-</w:t>
            </w:r>
            <w:r w:rsidR="00D455BD" w:rsidRPr="00342C92">
              <w:t>inflammatory</w:t>
            </w:r>
          </w:p>
        </w:tc>
        <w:tc>
          <w:tcPr>
            <w:tcW w:w="2016" w:type="dxa"/>
            <w:shd w:val="clear" w:color="auto" w:fill="auto"/>
            <w:tcMar>
              <w:top w:w="72" w:type="dxa"/>
              <w:left w:w="144" w:type="dxa"/>
              <w:bottom w:w="72" w:type="dxa"/>
              <w:right w:w="144" w:type="dxa"/>
            </w:tcMar>
            <w:vAlign w:val="center"/>
            <w:hideMark/>
          </w:tcPr>
          <w:p w:rsidR="00D455BD" w:rsidRPr="00342C92" w:rsidRDefault="00AE4DBC" w:rsidP="008B05F3">
            <w:pPr>
              <w:pStyle w:val="NoSpacing"/>
              <w:ind w:right="0"/>
            </w:pPr>
            <w:r w:rsidRPr="00342C92">
              <w:fldChar w:fldCharType="begin" w:fldLock="1"/>
            </w:r>
            <w:r w:rsidR="008B05F3" w:rsidRPr="00342C92">
              <w:instrText>ADDIN CSL_CITATION {"citationItems":[{"id":"ITEM-1","itemData":{"author":[{"dropping-particle":"","family":"Asgharpour","given":"Maryam","non-dropping-particle":"","parse-names":false,"suffix":""},{"dropping-particle":"","family":"Rodgers","given":"Brigitte","non-dropping-particle":"","parse-names":false,"suffix":""},{"dropping-particle":"","family":"Hestekin","given":"Jamie A","non-dropping-particle":"","parse-names":false,"suffix":""}],"container-title":"Energies","id":"ITEM-1","issue":"9","issued":{"date-parts":[["2015"]]},"page":"10487-10503","publisher":"Multidisciplinary Digital Publishing Institute","title":"Eicosapentaenoic acid from Porphyridium Cruentum: increasing growth and productivity of microalgae for pharmaceutical products","type":"article-journal","volume":"8"},"uris":["http://www.mendeley.com/documents/?uuid=3e79bd55-ff05-405d-a75a-27ce419c1d32"]},{"id":"ITEM-2","itemData":{"author":[{"dropping-particle":"","family":"Sukenik","given":"Assaf","non-dropping-particle":"","parse-names":false,"suffix":""}],"container-title":"Chemicals from microalgae","id":"ITEM-2","issued":{"date-parts":[["1999"]]},"page":"41-56","publisher":"London: Taylor &amp; Francis Press","title":"Production of eicosapentaenoic acid by the marine eustigmatophyte Nannochloropsis","type":"article-journal"},"uris":["http://www.mendeley.com/documents/?uuid=1536134b-01a0-4019-baeb-0858f5d7073b"]}],"mendeley":{"formattedCitation":"(Asgharpour et al., 2015; Sukenik, 1999)","plainTextFormattedCitation":"(Asgharpour et al., 2015; Sukenik, 1999)","previouslyFormattedCitation":"&lt;sup&gt;61,62&lt;/sup&gt;"},"properties":{"noteIndex":0},"schema":"https://github.com/citation-style-language/schema/raw/master/csl-citation.json"}</w:instrText>
            </w:r>
            <w:r w:rsidRPr="00342C92">
              <w:fldChar w:fldCharType="separate"/>
            </w:r>
            <w:r w:rsidR="008B05F3" w:rsidRPr="00342C92">
              <w:rPr>
                <w:noProof/>
              </w:rPr>
              <w:t>(Asgharpour et al., 2015; Sukenik, 1999)</w:t>
            </w:r>
            <w:r w:rsidRPr="00342C92">
              <w:fldChar w:fldCharType="end"/>
            </w:r>
          </w:p>
        </w:tc>
      </w:tr>
      <w:tr w:rsidR="00D44EC7" w:rsidRPr="00342C92" w:rsidTr="00D44EC7">
        <w:trPr>
          <w:trHeight w:val="20"/>
          <w:jc w:val="center"/>
        </w:trPr>
        <w:tc>
          <w:tcPr>
            <w:tcW w:w="0" w:type="auto"/>
            <w:shd w:val="clear" w:color="auto" w:fill="auto"/>
            <w:tcMar>
              <w:top w:w="72" w:type="dxa"/>
              <w:left w:w="144" w:type="dxa"/>
              <w:bottom w:w="72" w:type="dxa"/>
              <w:right w:w="144" w:type="dxa"/>
            </w:tcMar>
            <w:vAlign w:val="center"/>
            <w:hideMark/>
          </w:tcPr>
          <w:p w:rsidR="00D455BD" w:rsidRPr="00342C92" w:rsidRDefault="00D455BD" w:rsidP="00D32312">
            <w:pPr>
              <w:pStyle w:val="NoSpacing"/>
              <w:ind w:right="0"/>
              <w:jc w:val="left"/>
            </w:pPr>
            <w:r w:rsidRPr="00342C92">
              <w:t>Docosahexaenoic acid (DHA)</w:t>
            </w:r>
          </w:p>
        </w:tc>
        <w:tc>
          <w:tcPr>
            <w:tcW w:w="1872" w:type="dxa"/>
            <w:shd w:val="clear" w:color="auto" w:fill="auto"/>
            <w:tcMar>
              <w:top w:w="72" w:type="dxa"/>
              <w:left w:w="144" w:type="dxa"/>
              <w:bottom w:w="72" w:type="dxa"/>
              <w:right w:w="144" w:type="dxa"/>
            </w:tcMar>
            <w:vAlign w:val="center"/>
            <w:hideMark/>
          </w:tcPr>
          <w:p w:rsidR="00D455BD" w:rsidRPr="00342C92" w:rsidRDefault="00D455BD" w:rsidP="00D44EC7">
            <w:pPr>
              <w:pStyle w:val="NoSpacing"/>
              <w:ind w:right="0"/>
              <w:rPr>
                <w:i/>
              </w:rPr>
            </w:pPr>
            <w:r w:rsidRPr="00342C92">
              <w:rPr>
                <w:i/>
              </w:rPr>
              <w:t>C</w:t>
            </w:r>
            <w:r w:rsidR="00D44EC7" w:rsidRPr="00342C92">
              <w:rPr>
                <w:i/>
              </w:rPr>
              <w:t>.</w:t>
            </w:r>
            <w:r w:rsidRPr="00342C92">
              <w:rPr>
                <w:i/>
              </w:rPr>
              <w:t>cohnii, Schizochytrium sp., Ulkenia sp.</w:t>
            </w:r>
          </w:p>
        </w:tc>
        <w:tc>
          <w:tcPr>
            <w:tcW w:w="2592" w:type="dxa"/>
            <w:shd w:val="clear" w:color="auto" w:fill="auto"/>
            <w:tcMar>
              <w:top w:w="72" w:type="dxa"/>
              <w:left w:w="144" w:type="dxa"/>
              <w:bottom w:w="72" w:type="dxa"/>
              <w:right w:w="144" w:type="dxa"/>
            </w:tcMar>
            <w:vAlign w:val="center"/>
            <w:hideMark/>
          </w:tcPr>
          <w:p w:rsidR="00D455BD" w:rsidRPr="00342C92" w:rsidRDefault="00D455BD" w:rsidP="00D32312">
            <w:pPr>
              <w:pStyle w:val="NoSpacing"/>
              <w:ind w:right="6"/>
            </w:pPr>
            <w:r w:rsidRPr="00342C92">
              <w:t>Brain and eye health, cardiovascular benefits, nervous system development</w:t>
            </w:r>
          </w:p>
        </w:tc>
        <w:tc>
          <w:tcPr>
            <w:tcW w:w="2016" w:type="dxa"/>
            <w:shd w:val="clear" w:color="auto" w:fill="auto"/>
            <w:tcMar>
              <w:top w:w="72" w:type="dxa"/>
              <w:left w:w="144" w:type="dxa"/>
              <w:bottom w:w="72" w:type="dxa"/>
              <w:right w:w="144" w:type="dxa"/>
            </w:tcMar>
            <w:vAlign w:val="center"/>
            <w:hideMark/>
          </w:tcPr>
          <w:p w:rsidR="00D455BD" w:rsidRPr="00342C92" w:rsidRDefault="00AE4DBC" w:rsidP="008B05F3">
            <w:pPr>
              <w:pStyle w:val="NoSpacing"/>
              <w:ind w:right="0"/>
            </w:pPr>
            <w:r w:rsidRPr="00342C92">
              <w:fldChar w:fldCharType="begin" w:fldLock="1"/>
            </w:r>
            <w:r w:rsidR="008B05F3" w:rsidRPr="00342C92">
              <w:instrText>ADDIN CSL_CITATION {"citationItems":[{"id":"ITEM-1","itemData":{"author":[{"dropping-particle":"","family":"Chu","given":"Wan-Loy","non-dropping-particle":"","parse-names":false,"suffix":""}],"container-title":"IeJSME","id":"ITEM-1","issue":"1","issued":{"date-parts":[["2012"]]},"page":"S24-S37","title":"Biotechnological applications of microalgae","type":"article-journal","volume":"6"},"uris":["http://www.mendeley.com/documents/?uuid=cd6b0cd8-3131-49db-889d-8bcd3fe6fc41"]},{"id":"ITEM-2","itemData":{"ISSN":"1043-6618","author":[{"dropping-particle":"","family":"Horrocks","given":"Lloyd A","non-dropping-particle":"","parse-names":false,"suffix":""},{"dropping-particle":"","family":"Yeo","given":"Young K","non-dropping-particle":"","parse-names":false,"suffix":""}],"container-title":"Pharmacological research","id":"ITEM-2","issue":"3","issued":{"date-parts":[["1999"]]},"page":"211-225","publisher":"Elsevier","title":"Health benefits of docosahexaenoic acid (DHA)","type":"article-journal","volume":"40"},"uris":["http://www.mendeley.com/documents/?uuid=21e68055-dedd-4687-9965-4708aff9c2ee"]}],"mendeley":{"formattedCitation":"(W.-L. Chu, 2012; Horrocks &amp; Yeo, 1999)","plainTextFormattedCitation":"(W.-L. Chu, 2012; Horrocks &amp; Yeo, 1999)","previouslyFormattedCitation":"&lt;sup&gt;63,64&lt;/sup&gt;"},"properties":{"noteIndex":0},"schema":"https://github.com/citation-style-language/schema/raw/master/csl-citation.json"}</w:instrText>
            </w:r>
            <w:r w:rsidRPr="00342C92">
              <w:fldChar w:fldCharType="separate"/>
            </w:r>
            <w:r w:rsidR="008B05F3" w:rsidRPr="00342C92">
              <w:rPr>
                <w:noProof/>
              </w:rPr>
              <w:t>(W.-L. Chu, 2012; Horrocks &amp; Yeo, 1999)</w:t>
            </w:r>
            <w:r w:rsidRPr="00342C92">
              <w:fldChar w:fldCharType="end"/>
            </w:r>
          </w:p>
        </w:tc>
      </w:tr>
      <w:tr w:rsidR="00D44EC7" w:rsidRPr="00342C92" w:rsidTr="00D44EC7">
        <w:trPr>
          <w:trHeight w:val="20"/>
          <w:jc w:val="center"/>
        </w:trPr>
        <w:tc>
          <w:tcPr>
            <w:tcW w:w="0" w:type="auto"/>
            <w:shd w:val="clear" w:color="auto" w:fill="auto"/>
            <w:tcMar>
              <w:top w:w="72" w:type="dxa"/>
              <w:left w:w="144" w:type="dxa"/>
              <w:bottom w:w="72" w:type="dxa"/>
              <w:right w:w="144" w:type="dxa"/>
            </w:tcMar>
            <w:vAlign w:val="center"/>
            <w:hideMark/>
          </w:tcPr>
          <w:p w:rsidR="00D455BD" w:rsidRPr="00342C92" w:rsidRDefault="00D455BD" w:rsidP="00D32312">
            <w:pPr>
              <w:pStyle w:val="NoSpacing"/>
              <w:ind w:right="0"/>
              <w:jc w:val="left"/>
            </w:pPr>
            <w:r w:rsidRPr="00342C92">
              <w:t xml:space="preserve">Peptides </w:t>
            </w:r>
          </w:p>
        </w:tc>
        <w:tc>
          <w:tcPr>
            <w:tcW w:w="1872" w:type="dxa"/>
            <w:shd w:val="clear" w:color="auto" w:fill="auto"/>
            <w:tcMar>
              <w:top w:w="72" w:type="dxa"/>
              <w:left w:w="144" w:type="dxa"/>
              <w:bottom w:w="72" w:type="dxa"/>
              <w:right w:w="144" w:type="dxa"/>
            </w:tcMar>
            <w:vAlign w:val="center"/>
            <w:hideMark/>
          </w:tcPr>
          <w:p w:rsidR="00D455BD" w:rsidRPr="00342C92" w:rsidRDefault="00D455BD" w:rsidP="00D44EC7">
            <w:pPr>
              <w:pStyle w:val="NoSpacing"/>
              <w:ind w:right="0"/>
              <w:rPr>
                <w:i/>
              </w:rPr>
            </w:pPr>
            <w:r w:rsidRPr="00342C92">
              <w:rPr>
                <w:i/>
              </w:rPr>
              <w:t>C.pyrenoidosa, N.oculata, T</w:t>
            </w:r>
            <w:r w:rsidR="00D44EC7" w:rsidRPr="00342C92">
              <w:rPr>
                <w:i/>
              </w:rPr>
              <w:t>.</w:t>
            </w:r>
            <w:r w:rsidRPr="00342C92">
              <w:rPr>
                <w:i/>
              </w:rPr>
              <w:t>suecica, B</w:t>
            </w:r>
            <w:r w:rsidR="00D44EC7" w:rsidRPr="00342C92">
              <w:rPr>
                <w:i/>
              </w:rPr>
              <w:t>.</w:t>
            </w:r>
            <w:r w:rsidRPr="00342C92">
              <w:rPr>
                <w:i/>
              </w:rPr>
              <w:t>braunii</w:t>
            </w:r>
          </w:p>
        </w:tc>
        <w:tc>
          <w:tcPr>
            <w:tcW w:w="2592" w:type="dxa"/>
            <w:shd w:val="clear" w:color="auto" w:fill="auto"/>
            <w:tcMar>
              <w:top w:w="72" w:type="dxa"/>
              <w:left w:w="144" w:type="dxa"/>
              <w:bottom w:w="72" w:type="dxa"/>
              <w:right w:w="144" w:type="dxa"/>
            </w:tcMar>
            <w:vAlign w:val="center"/>
            <w:hideMark/>
          </w:tcPr>
          <w:p w:rsidR="00D455BD" w:rsidRPr="00342C92" w:rsidRDefault="00D455BD" w:rsidP="00D32312">
            <w:pPr>
              <w:pStyle w:val="NoSpacing"/>
              <w:ind w:right="6"/>
            </w:pPr>
            <w:r w:rsidRPr="00342C92">
              <w:t>Anti</w:t>
            </w:r>
            <w:r w:rsidR="00FD6C98" w:rsidRPr="00342C92">
              <w:t>-</w:t>
            </w:r>
            <w:r w:rsidRPr="00342C92">
              <w:t>hypertensive, anti</w:t>
            </w:r>
            <w:r w:rsidR="00FD6C98" w:rsidRPr="00342C92">
              <w:t>-</w:t>
            </w:r>
            <w:r w:rsidRPr="00342C92">
              <w:t>cancer, anti</w:t>
            </w:r>
            <w:r w:rsidR="00FD6C98" w:rsidRPr="00342C92">
              <w:t>-</w:t>
            </w:r>
            <w:r w:rsidRPr="00342C92">
              <w:t>oxidant, anti</w:t>
            </w:r>
            <w:r w:rsidR="00FD6C98" w:rsidRPr="00342C92">
              <w:t>-</w:t>
            </w:r>
            <w:r w:rsidRPr="00342C92">
              <w:t>inflammatory</w:t>
            </w:r>
          </w:p>
        </w:tc>
        <w:tc>
          <w:tcPr>
            <w:tcW w:w="2016" w:type="dxa"/>
            <w:shd w:val="clear" w:color="auto" w:fill="auto"/>
            <w:tcMar>
              <w:top w:w="72" w:type="dxa"/>
              <w:left w:w="144" w:type="dxa"/>
              <w:bottom w:w="72" w:type="dxa"/>
              <w:right w:w="144" w:type="dxa"/>
            </w:tcMar>
            <w:vAlign w:val="center"/>
            <w:hideMark/>
          </w:tcPr>
          <w:p w:rsidR="00D455BD" w:rsidRPr="00342C92" w:rsidRDefault="00AE4DBC" w:rsidP="008B05F3">
            <w:pPr>
              <w:pStyle w:val="NoSpacing"/>
              <w:ind w:right="0"/>
            </w:pPr>
            <w:r w:rsidRPr="00342C92">
              <w:fldChar w:fldCharType="begin" w:fldLock="1"/>
            </w:r>
            <w:r w:rsidR="008B05F3" w:rsidRPr="00342C92">
              <w:instrText>ADDIN CSL_CITATION {"citationItems":[{"id":"ITEM-1","itemData":{"ISSN":"8756-7938","author":[{"dropping-particle":"","family":"Wang","given":"Xiaoqin","non-dropping-particle":"","parse-names":false,"suffix":""},{"dropping-particle":"","family":"Zhang","given":"Xuewu","non-dropping-particle":"","parse-names":false,"suffix":""}],"container-title":"Biotechnology progress","id":"ITEM-1","issue":"3","issued":{"date-parts":[["2013"]]},"page":"681-687","publisher":"Wiley Online Library","title":"Separation, antitumor activities, and encapsulation of polypeptide from Chlorella pyrenoidosa","type":"article-journal","volume":"29"},"uris":["http://www.mendeley.com/documents/?uuid=b2dd8171-559c-4f50-9a63-d15c32817928"]},{"id":"ITEM-2","itemData":{"ISSN":"0921-8971","author":[{"dropping-particle":"","family":"Samarakoon","given":"Kalpa Wishvajith","non-dropping-particle":"","parse-names":false,"suffix":""},{"dropping-particle":"","family":"Kwon","given":"O-Nam","non-dropping-particle":"","parse-names":false,"suffix":""},{"dropping-particle":"","family":"Ko","given":"Ju-Young","non-dropping-particle":"","parse-names":false,"suffix":""},{"dropping-particle":"","family":"Lee","given":"Ji-Hyeok","non-dropping-particle":"","parse-names":false,"suffix":""},{"dropping-particle":"","family":"Kang","given":"Min-Cheol","non-dropping-particle":"","parse-names":false,"suffix":""},{"dropping-particle":"","family":"Kim","given":"Daekyung","non-dropping-particle":"","parse-names":false,"suffix":""},{"dropping-particle":"","family":"Lee","given":"Joon Baek","non-dropping-particle":"","parse-names":false,"suffix":""},{"dropping-particle":"","family":"Lee","given":"Jung-Suck","non-dropping-particle":"","parse-names":false,"suffix":""},{"dropping-particle":"","family":"Jeon","given":"You-Jin","non-dropping-particle":"","parse-names":false,"suffix":""}],"container-title":"Journal of applied phycology","id":"ITEM-2","issue":"5","issued":{"date-parts":[["2013"]]},"page":"1595-1606","publisher":"Springer","title":"Purification and identification of novel angiotensin-I converting enzyme (ACE) inhibitory peptides from cultured marine microalgae (Nannochloropsis oculata) protein hydrolysate","type":"article-journal","volume":"25"},"uris":["http://www.mendeley.com/documents/?uuid=63d31e08-30e6-416f-9e78-3e647529da1f"]}],"mendeley":{"formattedCitation":"(Samarakoon et al., 2013; X. Wang &amp; Zhang, 2013)","plainTextFormattedCitation":"(Samarakoon et al., 2013; X. Wang &amp; Zhang, 2013)","previouslyFormattedCitation":"&lt;sup&gt;65,66&lt;/sup&gt;"},"properties":{"noteIndex":0},"schema":"https://github.com/citation-style-language/schema/raw/master/csl-citation.json"}</w:instrText>
            </w:r>
            <w:r w:rsidRPr="00342C92">
              <w:fldChar w:fldCharType="separate"/>
            </w:r>
            <w:r w:rsidR="008B05F3" w:rsidRPr="00342C92">
              <w:rPr>
                <w:noProof/>
              </w:rPr>
              <w:t>(Samarakoon et al., 2013; X. Wang &amp; Zhang, 2013)</w:t>
            </w:r>
            <w:r w:rsidRPr="00342C92">
              <w:fldChar w:fldCharType="end"/>
            </w:r>
          </w:p>
        </w:tc>
      </w:tr>
      <w:tr w:rsidR="00D44EC7" w:rsidRPr="00342C92" w:rsidTr="00D44EC7">
        <w:trPr>
          <w:trHeight w:val="20"/>
          <w:jc w:val="center"/>
        </w:trPr>
        <w:tc>
          <w:tcPr>
            <w:tcW w:w="0" w:type="auto"/>
            <w:shd w:val="clear" w:color="auto" w:fill="auto"/>
            <w:tcMar>
              <w:top w:w="72" w:type="dxa"/>
              <w:left w:w="144" w:type="dxa"/>
              <w:bottom w:w="72" w:type="dxa"/>
              <w:right w:w="144" w:type="dxa"/>
            </w:tcMar>
            <w:vAlign w:val="center"/>
            <w:hideMark/>
          </w:tcPr>
          <w:p w:rsidR="00D455BD" w:rsidRPr="00342C92" w:rsidRDefault="00D455BD" w:rsidP="00D32312">
            <w:pPr>
              <w:pStyle w:val="NoSpacing"/>
              <w:ind w:right="0"/>
              <w:jc w:val="left"/>
            </w:pPr>
            <w:r w:rsidRPr="00342C92">
              <w:t>Sulfated polysaccharides</w:t>
            </w:r>
          </w:p>
        </w:tc>
        <w:tc>
          <w:tcPr>
            <w:tcW w:w="1872" w:type="dxa"/>
            <w:shd w:val="clear" w:color="auto" w:fill="auto"/>
            <w:tcMar>
              <w:top w:w="72" w:type="dxa"/>
              <w:left w:w="144" w:type="dxa"/>
              <w:bottom w:w="72" w:type="dxa"/>
              <w:right w:w="144" w:type="dxa"/>
            </w:tcMar>
            <w:vAlign w:val="center"/>
            <w:hideMark/>
          </w:tcPr>
          <w:p w:rsidR="00D455BD" w:rsidRPr="00342C92" w:rsidRDefault="00D455BD" w:rsidP="00D44EC7">
            <w:pPr>
              <w:pStyle w:val="NoSpacing"/>
              <w:ind w:right="0"/>
              <w:rPr>
                <w:i/>
              </w:rPr>
            </w:pPr>
            <w:r w:rsidRPr="00342C92">
              <w:rPr>
                <w:i/>
              </w:rPr>
              <w:t>Porphyridium sp. P</w:t>
            </w:r>
            <w:r w:rsidR="00D44EC7" w:rsidRPr="00342C92">
              <w:rPr>
                <w:i/>
              </w:rPr>
              <w:t>.</w:t>
            </w:r>
            <w:r w:rsidRPr="00342C92">
              <w:rPr>
                <w:i/>
              </w:rPr>
              <w:t xml:space="preserve">tricornutum, C.pyrenoidosa, </w:t>
            </w:r>
          </w:p>
        </w:tc>
        <w:tc>
          <w:tcPr>
            <w:tcW w:w="2592" w:type="dxa"/>
            <w:shd w:val="clear" w:color="auto" w:fill="auto"/>
            <w:tcMar>
              <w:top w:w="72" w:type="dxa"/>
              <w:left w:w="144" w:type="dxa"/>
              <w:bottom w:w="72" w:type="dxa"/>
              <w:right w:w="144" w:type="dxa"/>
            </w:tcMar>
            <w:vAlign w:val="center"/>
            <w:hideMark/>
          </w:tcPr>
          <w:p w:rsidR="00D455BD" w:rsidRPr="00342C92" w:rsidRDefault="00D455BD" w:rsidP="00D32312">
            <w:pPr>
              <w:pStyle w:val="NoSpacing"/>
              <w:ind w:right="6"/>
            </w:pPr>
            <w:r w:rsidRPr="00342C92">
              <w:t>Antiviral, immunomodulatory, antioxidant, anti</w:t>
            </w:r>
            <w:r w:rsidR="00FD6C98" w:rsidRPr="00342C92">
              <w:t>-</w:t>
            </w:r>
            <w:r w:rsidRPr="00342C92">
              <w:t>inflammatory</w:t>
            </w:r>
          </w:p>
        </w:tc>
        <w:tc>
          <w:tcPr>
            <w:tcW w:w="2016" w:type="dxa"/>
            <w:shd w:val="clear" w:color="auto" w:fill="auto"/>
            <w:tcMar>
              <w:top w:w="72" w:type="dxa"/>
              <w:left w:w="144" w:type="dxa"/>
              <w:bottom w:w="72" w:type="dxa"/>
              <w:right w:w="144" w:type="dxa"/>
            </w:tcMar>
            <w:vAlign w:val="center"/>
            <w:hideMark/>
          </w:tcPr>
          <w:p w:rsidR="00D455BD" w:rsidRPr="00342C92" w:rsidRDefault="00AE4DBC" w:rsidP="008B05F3">
            <w:pPr>
              <w:pStyle w:val="NoSpacing"/>
              <w:ind w:right="0"/>
            </w:pPr>
            <w:r w:rsidRPr="00342C92">
              <w:fldChar w:fldCharType="begin" w:fldLock="1"/>
            </w:r>
            <w:r w:rsidR="008B05F3" w:rsidRPr="00342C92">
              <w:instrText>ADDIN CSL_CITATION {"citationItems":[{"id":"ITEM-1","itemData":{"ISSN":"0951-418X","author":[{"dropping-particle":"","family":"Guzman","given":"S","non-dropping-particle":"","parse-names":false,"suffix":""},{"dropping-particle":"","family":"Gato","given":"A","non-dropping-particle":"","parse-names":false,"suffix":""},{"dropping-particle":"","family":"Lamela","given":"M","non-dropping-particle":"","parse-names":false,"suffix":""},{"dropping-particle":"","family":"Freire‐Garabal","given":"M","non-dropping-particle":"","parse-names":false,"suffix":""},{"dropping-particle":"","family":"Calleja","given":"J M","non-dropping-particle":"","parse-names":false,"suffix":""}],"container-title":"Phytotherapy Research","id":"ITEM-1","issue":"6","issued":{"date-parts":[["2003"]]},"page":"665-670","publisher":"Wiley Online Library","title":"Anti‐inflammatory and immunomodulatory activities of polysaccharide from Chlorella stigmatophora and Phaeodactylum tricornutum","type":"article-journal","volume":"17"},"uris":["http://www.mendeley.com/documents/?uuid=f88b66a5-8be1-4246-811d-8ed2b8983412"]},{"id":"ITEM-2","itemData":{"ISSN":"0165-022X","author":[{"dropping-particle":"","family":"Huheihel","given":"Mahmoud","non-dropping-particle":"","parse-names":false,"suffix":""},{"dropping-particle":"","family":"Ishanu","given":"Vladimir","non-dropping-particle":"","parse-names":false,"suffix":""},{"dropping-particle":"","family":"Tal","given":"Jacov","non-dropping-particle":"","parse-names":false,"suffix":""},{"dropping-particle":"","family":"Arad","given":"Shoshana Malis","non-dropping-particle":"","parse-names":false,"suffix":""}],"container-title":"Journal of biochemical and biophysical methods","id":"ITEM-2","issue":"2-3","issued":{"date-parts":[["2002"]]},"page":"189-200","publisher":"Elsevier","title":"Activity of Porphyridium sp. polysaccharide against herpes simplex viruses in vitro and in vivo","type":"article-journal","volume":"50"},"uris":["http://www.mendeley.com/documents/?uuid=f8a1f585-98e4-4fca-9aaa-9c150c6d1a22"]}],"mendeley":{"formattedCitation":"(Guzman et al., 2003; Huheihel et al., 2002)","plainTextFormattedCitation":"(Guzman et al., 2003; Huheihel et al., 2002)","previouslyFormattedCitation":"&lt;sup&gt;67,68&lt;/sup&gt;"},"properties":{"noteIndex":0},"schema":"https://github.com/citation-style-language/schema/raw/master/csl-citation.json"}</w:instrText>
            </w:r>
            <w:r w:rsidRPr="00342C92">
              <w:fldChar w:fldCharType="separate"/>
            </w:r>
            <w:r w:rsidR="008B05F3" w:rsidRPr="00342C92">
              <w:rPr>
                <w:noProof/>
              </w:rPr>
              <w:t>(Guzman et al., 2003; Huheihel et al., 2002)</w:t>
            </w:r>
            <w:r w:rsidRPr="00342C92">
              <w:fldChar w:fldCharType="end"/>
            </w:r>
          </w:p>
        </w:tc>
      </w:tr>
      <w:tr w:rsidR="00D44EC7" w:rsidRPr="00342C92" w:rsidTr="00D44EC7">
        <w:trPr>
          <w:trHeight w:val="20"/>
          <w:jc w:val="center"/>
        </w:trPr>
        <w:tc>
          <w:tcPr>
            <w:tcW w:w="0" w:type="auto"/>
            <w:tcBorders>
              <w:bottom w:val="single" w:sz="4" w:space="0" w:color="auto"/>
            </w:tcBorders>
            <w:shd w:val="clear" w:color="auto" w:fill="auto"/>
            <w:tcMar>
              <w:top w:w="72" w:type="dxa"/>
              <w:left w:w="144" w:type="dxa"/>
              <w:bottom w:w="72" w:type="dxa"/>
              <w:right w:w="144" w:type="dxa"/>
            </w:tcMar>
            <w:vAlign w:val="center"/>
            <w:hideMark/>
          </w:tcPr>
          <w:p w:rsidR="00D455BD" w:rsidRPr="00342C92" w:rsidRDefault="00D455BD" w:rsidP="00D32312">
            <w:pPr>
              <w:pStyle w:val="NoSpacing"/>
              <w:ind w:right="0"/>
              <w:jc w:val="left"/>
            </w:pPr>
            <w:r w:rsidRPr="00342C92">
              <w:t>Phenolics</w:t>
            </w:r>
          </w:p>
        </w:tc>
        <w:tc>
          <w:tcPr>
            <w:tcW w:w="1872" w:type="dxa"/>
            <w:tcBorders>
              <w:bottom w:val="single" w:sz="4" w:space="0" w:color="auto"/>
            </w:tcBorders>
            <w:shd w:val="clear" w:color="auto" w:fill="auto"/>
            <w:tcMar>
              <w:top w:w="72" w:type="dxa"/>
              <w:left w:w="144" w:type="dxa"/>
              <w:bottom w:w="72" w:type="dxa"/>
              <w:right w:w="144" w:type="dxa"/>
            </w:tcMar>
            <w:vAlign w:val="center"/>
            <w:hideMark/>
          </w:tcPr>
          <w:p w:rsidR="00D455BD" w:rsidRPr="00342C92" w:rsidRDefault="00D455BD" w:rsidP="002248B6">
            <w:pPr>
              <w:pStyle w:val="NoSpacing"/>
              <w:ind w:right="0"/>
              <w:rPr>
                <w:i/>
              </w:rPr>
            </w:pPr>
            <w:r w:rsidRPr="00342C92">
              <w:rPr>
                <w:i/>
              </w:rPr>
              <w:t xml:space="preserve">B.braunii, C.vulgaris, Isochrysis sp. </w:t>
            </w:r>
          </w:p>
        </w:tc>
        <w:tc>
          <w:tcPr>
            <w:tcW w:w="2592" w:type="dxa"/>
            <w:tcBorders>
              <w:bottom w:val="single" w:sz="4" w:space="0" w:color="auto"/>
            </w:tcBorders>
            <w:shd w:val="clear" w:color="auto" w:fill="auto"/>
            <w:tcMar>
              <w:top w:w="72" w:type="dxa"/>
              <w:left w:w="144" w:type="dxa"/>
              <w:bottom w:w="72" w:type="dxa"/>
              <w:right w:w="144" w:type="dxa"/>
            </w:tcMar>
            <w:vAlign w:val="center"/>
            <w:hideMark/>
          </w:tcPr>
          <w:p w:rsidR="00D455BD" w:rsidRPr="00342C92" w:rsidRDefault="00D455BD" w:rsidP="00D32312">
            <w:pPr>
              <w:pStyle w:val="NoSpacing"/>
              <w:ind w:right="6"/>
            </w:pPr>
            <w:r w:rsidRPr="00342C92">
              <w:t>Anti</w:t>
            </w:r>
            <w:r w:rsidR="00FD6C98" w:rsidRPr="00342C92">
              <w:t>-</w:t>
            </w:r>
            <w:r w:rsidRPr="00342C92">
              <w:t>oxidant</w:t>
            </w:r>
          </w:p>
        </w:tc>
        <w:tc>
          <w:tcPr>
            <w:tcW w:w="2016" w:type="dxa"/>
            <w:tcBorders>
              <w:bottom w:val="single" w:sz="4" w:space="0" w:color="auto"/>
            </w:tcBorders>
            <w:shd w:val="clear" w:color="auto" w:fill="auto"/>
            <w:tcMar>
              <w:top w:w="72" w:type="dxa"/>
              <w:left w:w="144" w:type="dxa"/>
              <w:bottom w:w="72" w:type="dxa"/>
              <w:right w:w="144" w:type="dxa"/>
            </w:tcMar>
            <w:vAlign w:val="center"/>
            <w:hideMark/>
          </w:tcPr>
          <w:p w:rsidR="00D455BD" w:rsidRPr="00342C92" w:rsidRDefault="00AE4DBC" w:rsidP="008B05F3">
            <w:pPr>
              <w:pStyle w:val="NoSpacing"/>
              <w:keepNext/>
              <w:ind w:right="0"/>
            </w:pPr>
            <w:r w:rsidRPr="00342C92">
              <w:fldChar w:fldCharType="begin" w:fldLock="1"/>
            </w:r>
            <w:r w:rsidR="008B05F3" w:rsidRPr="00342C92">
              <w:instrText>ADDIN CSL_CITATION {"citationItems":[{"id":"ITEM-1","itemData":{"DOI":"10.1007/s10811-012-9804-6","ISSN":"09218971","abstract":"In the past decades, food scientists have been searching for natural alternatives to replace synthetic antioxidants. In order to evaluate the potential of microalgae as new source of safe antioxidants, 32 microalgal biomass samples were screened for their antioxidant capacity using three antioxidant assays, and both total phenolic content and carotenoid content were measured. Microalgae were extracted using a one-step extraction with ethanol/water, and alternatively, a three-step fractionation procedure using successively hexane, ethyl acetate, and water. Antioxidant activity of the extracts varied strongly between species and further depended on growth conditions and the solvent used for extraction. It was found that industrially cultivated samples of Tetraselmis suecica, Botryococcus braunii, Neochloris oleoabundans, Isochrysis sp., Chlorella vulgaris, and Phaeodactylum tricornutum possessed the highest antioxidant capacities in this study and thus could be a potential new source of natural antioxidants. The results from the different types of extracts clearly indicated that next to the well-studied carotenoids, phenolic compounds also contribute significantly to the antioxidant capacity of microalgae. © 2012 Springer Science+Business Media B.V.","author":[{"dropping-particle":"","family":"Goiris","given":"Koen","non-dropping-particle":"","parse-names":false,"suffix":""},{"dropping-particle":"","family":"Muylaert","given":"Koenraad","non-dropping-particle":"","parse-names":false,"suffix":""},{"dropping-particle":"","family":"Fraeye","given":"Ilse","non-dropping-particle":"","parse-names":false,"suffix":""},{"dropping-particle":"","family":"Foubert","given":"Imogen","non-dropping-particle":"","parse-names":false,"suffix":""},{"dropping-particle":"","family":"Brabanter","given":"Jos","non-dropping-particle":"De","parse-names":false,"suffix":""},{"dropping-particle":"","family":"Cooman","given":"Luc","non-dropping-particle":"De","parse-names":false,"suffix":""}],"container-title":"Journal of Applied Phycology","id":"ITEM-1","issue":"6","issued":{"date-parts":[["2012"]]},"page":"1477-1486","title":"Antioxidant potential of microalgae in relation to their phenolic and carotenoid content","type":"article-journal","volume":"24"},"uris":["http://www.mendeley.com/documents/?uuid=db7aae87-97df-3450-9f73-a86827fbcea3"]}],"mendeley":{"formattedCitation":"(Goiris et al., 2012)","plainTextFormattedCitation":"(Goiris et al., 2012)","previouslyFormattedCitation":"&lt;sup&gt;69&lt;/sup&gt;"},"properties":{"noteIndex":0},"schema":"https://github.com/citation-style-language/schema/raw/master/csl-citation.json"}</w:instrText>
            </w:r>
            <w:r w:rsidRPr="00342C92">
              <w:fldChar w:fldCharType="separate"/>
            </w:r>
            <w:r w:rsidR="008B05F3" w:rsidRPr="00342C92">
              <w:rPr>
                <w:noProof/>
              </w:rPr>
              <w:t>(Goiris et al., 2012)</w:t>
            </w:r>
            <w:r w:rsidRPr="00342C92">
              <w:fldChar w:fldCharType="end"/>
            </w:r>
          </w:p>
        </w:tc>
      </w:tr>
    </w:tbl>
    <w:p w:rsidR="00487624" w:rsidRDefault="00893E43" w:rsidP="00893E43">
      <w:pPr>
        <w:pStyle w:val="Caption"/>
      </w:pPr>
      <w:bookmarkStart w:id="24" w:name="_Ref38651296"/>
      <w:bookmarkStart w:id="25" w:name="_Toc38667869"/>
      <w:r w:rsidRPr="00342C92">
        <w:t xml:space="preserve">Table </w:t>
      </w:r>
      <w:r w:rsidR="00114A64" w:rsidRPr="00342C92">
        <w:fldChar w:fldCharType="begin"/>
      </w:r>
      <w:r w:rsidR="00114A64" w:rsidRPr="00342C92">
        <w:instrText xml:space="preserve"> STYLEREF 1 \s </w:instrText>
      </w:r>
      <w:r w:rsidR="00114A64" w:rsidRPr="00342C92">
        <w:fldChar w:fldCharType="separate"/>
      </w:r>
      <w:r w:rsidR="00B91853">
        <w:rPr>
          <w:noProof/>
        </w:rPr>
        <w:t>1</w:t>
      </w:r>
      <w:r w:rsidR="00114A64" w:rsidRPr="00342C92">
        <w:fldChar w:fldCharType="end"/>
      </w:r>
      <w:r w:rsidR="00114A64" w:rsidRPr="00342C92">
        <w:t>.</w:t>
      </w:r>
      <w:r w:rsidR="00114A64" w:rsidRPr="00342C92">
        <w:fldChar w:fldCharType="begin"/>
      </w:r>
      <w:r w:rsidR="00114A64" w:rsidRPr="00342C92">
        <w:instrText xml:space="preserve"> SEQ Table \* ARABIC \s 1 </w:instrText>
      </w:r>
      <w:r w:rsidR="00114A64" w:rsidRPr="00342C92">
        <w:fldChar w:fldCharType="separate"/>
      </w:r>
      <w:r w:rsidR="00B91853">
        <w:rPr>
          <w:noProof/>
        </w:rPr>
        <w:t>1</w:t>
      </w:r>
      <w:r w:rsidR="00114A64" w:rsidRPr="00342C92">
        <w:fldChar w:fldCharType="end"/>
      </w:r>
      <w:bookmarkEnd w:id="24"/>
      <w:r w:rsidRPr="00342C92">
        <w:t xml:space="preserve"> High value metabolites from microalgae and its health benefits</w:t>
      </w:r>
      <w:bookmarkEnd w:id="25"/>
    </w:p>
    <w:p w:rsidR="008F7F7D" w:rsidRPr="008F7F7D" w:rsidRDefault="008F7F7D" w:rsidP="008F7F7D">
      <w:r w:rsidRPr="00342C92">
        <w:t xml:space="preserve">These high value bioactive metabolites have great potentials as supplement in the human diet for the prevention and treatment of several diseases. Thus microalgae and macroalgae </w:t>
      </w:r>
      <w:r w:rsidRPr="00342C92">
        <w:lastRenderedPageBreak/>
        <w:t xml:space="preserve">derived compounds have showed different biological activities such as, anti-inflammatory, anti-diabetes, anti-oxidant, anti-cancer and anti-viral properties </w:t>
      </w:r>
      <w:r w:rsidRPr="00342C92">
        <w:fldChar w:fldCharType="begin" w:fldLock="1"/>
      </w:r>
      <w:r w:rsidRPr="00342C92">
        <w:instrText>ADDIN CSL_CITATION {"citationItems":[{"id":"ITEM-1","itemData":{"ISSN":"2296-7745","author":[{"dropping-particle":"","family":"Lauritano","given":"Chiara","non-dropping-particle":"","parse-names":false,"suffix":""},{"dropping-particle":"","family":"Andersen","given":"Jeanette H","non-dropping-particle":"","parse-names":false,"suffix":""},{"dropping-particle":"","family":"Hansen","given":"Espen","non-dropping-particle":"","parse-names":false,"suffix":""},{"dropping-particle":"","family":"Albrigtsen","given":"Marte","non-dropping-particle":"","parse-names":false,"suffix":""},{"dropping-particle":"","family":"Escalera","given":"Laura","non-dropping-particle":"","parse-names":false,"suffix":""},{"dropping-particle":"","family":"Esposito","given":"Francesco","non-dropping-particle":"","parse-names":false,"suffix":""},{"dropping-particle":"","family":"Helland","given":"Kirsti","non-dropping-particle":"","parse-names":false,"suffix":""},{"dropping-particle":"","family":"Hanssen","given":"Kine Ø","non-dropping-particle":"","parse-names":false,"suffix":""},{"dropping-particle":"","family":"Romano","given":"Giovanna","non-dropping-particle":"","parse-names":false,"suffix":""},{"dropping-particle":"","family":"Ianora","given":"Adrianna","non-dropping-particle":"","parse-names":false,"suffix":""}],"container-title":"Frontiers in Marine Science","id":"ITEM-1","issued":{"date-parts":[["2016"]]},"page":"68","publisher":"Frontiers","title":"Bioactivity screening of microalgae for antioxidant, anti-inflammatory, anticancer, anti-diabetes, and antibacterial activities","type":"article-journal","volume":"3"},"uris":["http://www.mendeley.com/documents/?uuid=fb39ba67-916c-413f-8566-7c7f4d5b0f02"]},{"id":"ITEM-2","itemData":{"author":[{"dropping-particle":"","family":"Xia","given":"Song","non-dropping-particle":"","parse-names":false,"suffix":""},{"dropping-particle":"","family":"Gao","given":"Baoyan","non-dropping-particle":"","parse-names":false,"suffix":""},{"dropping-particle":"","family":"Li","given":"Aifen","non-dropping-particle":"","parse-names":false,"suffix":""},{"dropping-particle":"","family":"Xiong","given":"Jihai","non-dropping-particle":"","parse-names":false,"suffix":""},{"dropping-particle":"","family":"Ao","given":"Ziqiang","non-dropping-particle":"","parse-names":false,"suffix":""},{"dropping-particle":"","family":"Zhang","given":"Chengwu","non-dropping-particle":"","parse-names":false,"suffix":""}],"container-title":"Marine drugs","id":"ITEM-2","issue":"9","issued":{"date-parts":[["2014"]]},"page":"4883-4897","publisher":"Multidisciplinary Digital Publishing Institute","title":"Preliminary characterization, antioxidant properties and production of chrysolaminarin from marine diatom Odontella aurita","type":"article-journal","volume":"12"},"uris":["http://www.mendeley.com/documents/?uuid=f7ac441e-cd51-4e44-be44-f0a112e3dbd1","http://www.mendeley.com/documents/?uuid=88d0c628-b6e4-4553-ad0a-a388ae38fc66"]},{"id":"ITEM-3","itemData":{"ISSN":"0918-6158","author":[{"dropping-particle":"","family":"Lee","given":"Jung-Bum","non-dropping-particle":"","parse-names":false,"suffix":""},{"dropping-particle":"","family":"Hayashi","given":"Kyoko","non-dropping-particle":"","parse-names":false,"suffix":""},{"dropping-particle":"","family":"Hirata","given":"Megumi","non-dropping-particle":"","parse-names":false,"suffix":""},{"dropping-particle":"","family":"Kuroda","given":"Eiko","non-dropping-particle":"","parse-names":false,"suffix":""},{"dropping-particle":"","family":"Suzuki","given":"Eiko","non-dropping-particle":"","parse-names":false,"suffix":""},{"dropping-particle":"","family":"Kubo","given":"Yoshihiro","non-dropping-particle":"","parse-names":false,"suffix":""},{"dropping-particle":"","family":"Hayashi","given":"Toshimitsu","non-dropping-particle":"","parse-names":false,"suffix":""}],"container-title":"Biological and Pharmaceutical Bulletin","id":"ITEM-3","issue":"10","issued":{"date-parts":[["2006"]]},"page":"2135-2139","publisher":"The Pharmaceutical Society of Japan","title":"Antiviral sulfated polysaccharide from Navicula directa, a diatom collected from deep-sea water in Toyama Bay","type":"article-journal","volume":"29"},"uris":["http://www.mendeley.com/documents/?uuid=07466a59-8f4f-4e49-92d3-c71cd9d307ca","http://www.mendeley.com/documents/?uuid=362c592d-be49-42a2-99e5-156a6868fc18"]}],"mendeley":{"formattedCitation":"(Lauritano et al., 2016; J.-B. Lee et al., 2006; Xia et al., 2014)","manualFormatting":"(Lauritano et al., 2016)","plainTextFormattedCitation":"(Lauritano et al., 2016; J.-B. Lee et al., 2006; Xia et al., 2014)","previouslyFormattedCitation":"&lt;sup&gt;47–49&lt;/sup&gt;"},"properties":{"noteIndex":0},"schema":"https://github.com/citation-style-language/schema/raw/master/csl-citation.json"}</w:instrText>
      </w:r>
      <w:r w:rsidRPr="00342C92">
        <w:fldChar w:fldCharType="separate"/>
      </w:r>
      <w:r w:rsidRPr="00342C92">
        <w:rPr>
          <w:noProof/>
        </w:rPr>
        <w:t xml:space="preserve">(Lauritano </w:t>
      </w:r>
      <w:r w:rsidRPr="00342C92">
        <w:rPr>
          <w:i/>
          <w:noProof/>
        </w:rPr>
        <w:t>et al.</w:t>
      </w:r>
      <w:r w:rsidRPr="00342C92">
        <w:rPr>
          <w:noProof/>
        </w:rPr>
        <w:t>, 2016)</w:t>
      </w:r>
      <w:r w:rsidRPr="00342C92">
        <w:fldChar w:fldCharType="end"/>
      </w:r>
      <w:r w:rsidRPr="00342C92">
        <w:t>.</w:t>
      </w:r>
    </w:p>
    <w:p w:rsidR="008F7F7D" w:rsidRDefault="008F7F7D" w:rsidP="008F7F7D">
      <w:r w:rsidRPr="00342C92">
        <w:t xml:space="preserve">Microalgae serve as a potential source for combating numerous health conditions and deficiency diseases occurred in population worldwide. Very recently the four most prevalent global diseases such as malnutrition, nutritional anemia, xerophthalmia (vitamin A deficiency), and endemic goiter (iodine deficiency) were reported </w:t>
      </w:r>
      <w:r w:rsidRPr="00342C92">
        <w:fldChar w:fldCharType="begin" w:fldLock="1"/>
      </w:r>
      <w:r w:rsidRPr="00342C92">
        <w:instrText>ADDIN CSL_CITATION {"citationItems":[{"id":"ITEM-1","itemData":{"DOI":"10.1007/s10555-011-9299-7","ISSN":"1573-7233","PMID":"22015690","abstract":"Polyunsaturated fatty acids (PUFA) play important roles in the normal physiology and in pathological states including inflammation and cancer. While much is known about the biosynthesis and biological activities of eicosanoids derived from ω6 PUFA, our understanding of the corresponding ω3 series lipid mediators is still rudimentary. The purpose of this review is not to offer a comprehensive summary of the literature on fatty acids in prostate cancer but rather to highlight some of the areas where key questions remain to be addressed. These include substrate preference and polymorphic variants of enzymes involved in the metabolism of PUFA, the relationship between de novo lipid synthesis and dietary lipid metabolism pathways, the contribution of cyclooxygenases and lipoxygenases as well as terminal synthases and prostanoid receptors in prostate cancer, and the potential role of PUFA in angiogenesis and cell surface receptor signaling.","author":[{"dropping-particle":"","family":"Berquin","given":"Isabelle M","non-dropping-particle":"","parse-names":false,"suffix":""},{"dropping-particle":"","family":"Edwards","given":"Iris J","non-dropping-particle":"","parse-names":false,"suffix":""},{"dropping-particle":"","family":"Kridel","given":"Steven J","non-dropping-particle":"","parse-names":false,"suffix":""},{"dropping-particle":"","family":"Chen","given":"Yong Q","non-dropping-particle":"","parse-names":false,"suffix":""}],"container-title":"Cancer metastasis reviews","id":"ITEM-1","issue":"3-4","issued":{"date-parts":[["2011","12"]]},"page":"295-309","title":"Polyunsaturated fatty acid metabolism in prostate cancer.","type":"article-journal","volume":"30"},"uris":["http://www.mendeley.com/documents/?uuid=85dfb986-d07b-3dc2-988d-1348b8ddd240"]}],"mendeley":{"formattedCitation":"(Berquin et al., 2011)","plainTextFormattedCitation":"(Berquin et al., 2011)","previouslyFormattedCitation":"&lt;sup&gt;43&lt;/sup&gt;"},"properties":{"noteIndex":0},"schema":"https://github.com/citation-style-language/schema/raw/master/csl-citation.json"}</w:instrText>
      </w:r>
      <w:r w:rsidRPr="00342C92">
        <w:fldChar w:fldCharType="separate"/>
      </w:r>
      <w:r w:rsidRPr="00342C92">
        <w:rPr>
          <w:noProof/>
        </w:rPr>
        <w:t>(Berquin et al., 2011)</w:t>
      </w:r>
      <w:r w:rsidRPr="00342C92">
        <w:fldChar w:fldCharType="end"/>
      </w:r>
      <w:r w:rsidRPr="00342C92">
        <w:t xml:space="preserve">. These deficiency disorders can overcome by consuming appropriate amounts of microalgae per day. Consumption of algae promote different body functions including immunity, respiration, proper heart functions and brain functions </w:t>
      </w:r>
      <w:r w:rsidRPr="00342C92">
        <w:fldChar w:fldCharType="begin" w:fldLock="1"/>
      </w:r>
      <w:r w:rsidRPr="00342C92">
        <w:instrText>ADDIN CSL_CITATION {"citationItems":[{"id":"ITEM-1","itemData":{"DOI":"10.1093/jn/134.1.257S","ISSN":"0022-3166","PMID":"14704330","abstract":"Early studies demonstrating the ability of dietary carotenes to prevent infections have left open the possibility that the action of these carotenoids may be through their prior conversion to vitamin A. Subsequent studies to demonstrate the specific action of dietary carotenoids have used carotenoids without provitamin A activity such as lutein, canthaxanthin, lycopene and astaxanthin. In fact, these nonprovitamin A carotenoids were as active, and at times more active, than beta-carotene in enhancing cell-mediated and humoral immune response in animals and humans. Another approach to study the possible specific role of dietary carotenoids has used animals that are inefficient converters of carotenoids to vitamin A, for example the domestic cat. Results have similarly shown immuno-enhancement by nonprovitamin A carotenoids, based either on the relative activity or on the type of immune response affected compared to beta-carotene. Certain carotenoids, acting as antioxidants, can potentially reduce the toxic effects of reactive oxygen species (ROS). These ROS, and therefore carotenoids, have been implicated in the etiology of diseases such as cancer, cardiovascular and neurodegenerative diseases and aging. Recent studies on the role of carotenoids in gene regulation, apoptosis and angiogenesis have advanced our knowledge on the possible mechanism by which carotenoids regulate immune function and cancer.","author":[{"dropping-particle":"","family":"Chew","given":"Boon P","non-dropping-particle":"","parse-names":false,"suffix":""},{"dropping-particle":"","family":"Park","given":"Jean Soon","non-dropping-particle":"","parse-names":false,"suffix":""}],"container-title":"The Journal of nutrition","id":"ITEM-1","issue":"1","issued":{"date-parts":[["2004","1"]]},"page":"257S-261S","title":"Carotenoid action on the immune response.","type":"article-journal","volume":"134"},"uris":["http://www.mendeley.com/documents/?uuid=024308dc-4e75-3aa3-a638-7d716e394a0d"]}],"mendeley":{"formattedCitation":"(Chew &amp; Park, 2004)","plainTextFormattedCitation":"(Chew &amp; Park, 2004)","previouslyFormattedCitation":"&lt;sup&gt;70&lt;/sup&gt;"},"properties":{"noteIndex":0},"schema":"https://github.com/citation-style-language/schema/raw/master/csl-citation.json"}</w:instrText>
      </w:r>
      <w:r w:rsidRPr="00342C92">
        <w:fldChar w:fldCharType="separate"/>
      </w:r>
      <w:r w:rsidRPr="00342C92">
        <w:rPr>
          <w:noProof/>
        </w:rPr>
        <w:t>(Chew &amp; Park, 2004)</w:t>
      </w:r>
      <w:r w:rsidRPr="00342C92">
        <w:fldChar w:fldCharType="end"/>
      </w:r>
      <w:r w:rsidRPr="00342C92">
        <w:t>.</w:t>
      </w:r>
      <w:r>
        <w:t xml:space="preserve"> </w:t>
      </w:r>
    </w:p>
    <w:p w:rsidR="008F7F7D" w:rsidRDefault="008F7F7D" w:rsidP="008F7F7D">
      <w:r w:rsidRPr="00342C92">
        <w:t xml:space="preserve">In addition to these major function algae has been used as a sun protectant, a moisturizing agent, and as a treatment for wounds, burns, and bruises, due to its anti-inflammatory properties. Algae offer number of possibilities for enhancing health and wellbeing of human and animals. Many researchers suggested algae as a therapeutic solution for a number of health conditions, including diabetes, heart disease, autoimmune diseases, cancer and cognitive decline, in the form of dementia and Alzheimer’s </w:t>
      </w:r>
      <w:r w:rsidRPr="00342C92">
        <w:fldChar w:fldCharType="begin" w:fldLock="1"/>
      </w:r>
      <w:r w:rsidRPr="00342C92">
        <w:instrText>ADDIN CSL_CITATION {"citationItems":[{"id":"ITEM-1","itemData":{"author":[{"dropping-particle":"","family":"Lordan","given":"Sinéad","non-dropping-particle":"","parse-names":false,"suffix":""},{"dropping-particle":"","family":"Ross","given":"R Paul","non-dropping-particle":"","parse-names":false,"suffix":""},{"dropping-particle":"","family":"Stanton","given":"Catherine","non-dropping-particle":"","parse-names":false,"suffix":""}],"container-title":"Marine drugs","id":"ITEM-1","issue":"6","issued":{"date-parts":[["2011"]]},"page":"1056-1100","publisher":"Molecular Diversity Preservation International","title":"Marine bioactives as functional food ingredients: potential to reduce the incidence of chronic diseases","type":"article-journal","volume":"9"},"uris":["http://www.mendeley.com/documents/?uuid=97b3ef5a-6bb2-4a00-84ba-cb850c56c4ee"]}],"mendeley":{"formattedCitation":"(Lordan et al., 2011)","plainTextFormattedCitation":"(Lordan et al., 2011)","previouslyFormattedCitation":"&lt;sup&gt;71&lt;/sup&gt;"},"properties":{"noteIndex":0},"schema":"https://github.com/citation-style-language/schema/raw/master/csl-citation.json"}</w:instrText>
      </w:r>
      <w:r w:rsidRPr="00342C92">
        <w:fldChar w:fldCharType="separate"/>
      </w:r>
      <w:r w:rsidRPr="00342C92">
        <w:rPr>
          <w:noProof/>
        </w:rPr>
        <w:t>(Lordan et al., 2011)</w:t>
      </w:r>
      <w:r w:rsidRPr="00342C92">
        <w:fldChar w:fldCharType="end"/>
      </w:r>
      <w:r w:rsidRPr="00342C92">
        <w:t>.</w:t>
      </w:r>
    </w:p>
    <w:p w:rsidR="00F954FA" w:rsidRPr="00342C92" w:rsidRDefault="004349DD" w:rsidP="0090675B">
      <w:pPr>
        <w:pStyle w:val="Heading3"/>
      </w:pPr>
      <w:bookmarkStart w:id="26" w:name="_Toc32139214"/>
      <w:bookmarkStart w:id="27" w:name="_Toc38186172"/>
      <w:bookmarkStart w:id="28" w:name="_Toc38667417"/>
      <w:r w:rsidRPr="00342C92">
        <w:t>Omega 3 fatty acids</w:t>
      </w:r>
      <w:bookmarkEnd w:id="26"/>
      <w:bookmarkEnd w:id="27"/>
      <w:bookmarkEnd w:id="28"/>
    </w:p>
    <w:p w:rsidR="003E57AC" w:rsidRPr="00342C92" w:rsidRDefault="003E57AC" w:rsidP="008C228C">
      <w:pPr>
        <w:rPr>
          <w:rStyle w:val="apple-converted-space"/>
          <w:shd w:val="clear" w:color="auto" w:fill="FFFFFF"/>
        </w:rPr>
      </w:pPr>
      <w:r w:rsidRPr="00342C92">
        <w:t xml:space="preserve">Fatty acids play a vital role in metabolism, as an essential component of all the organelle membranes and as </w:t>
      </w:r>
      <w:r w:rsidR="002D446C" w:rsidRPr="00342C92">
        <w:t>regulatory molecules</w:t>
      </w:r>
      <w:r w:rsidRPr="00342C92">
        <w:t xml:space="preserve">. Poly unsaturated fatty acids are essential dietary lipids that are the major precursor molecules for active metabolism. Marine microalgae are potential sources of Long Chain Poly Unsaturated Fatty Acids (LC- PUFA). </w:t>
      </w:r>
      <w:r w:rsidRPr="00342C92">
        <w:rPr>
          <w:shd w:val="clear" w:color="auto" w:fill="FFFFFF"/>
        </w:rPr>
        <w:t>Polyunsaturated fatty acids</w:t>
      </w:r>
      <w:r w:rsidRPr="00342C92">
        <w:rPr>
          <w:rStyle w:val="apple-converted-space"/>
          <w:shd w:val="clear" w:color="auto" w:fill="FFFFFF"/>
        </w:rPr>
        <w:t> </w:t>
      </w:r>
      <w:r w:rsidRPr="00342C92">
        <w:rPr>
          <w:shd w:val="clear" w:color="auto" w:fill="FFFFFF"/>
        </w:rPr>
        <w:t>(PUFAs) contain more than one</w:t>
      </w:r>
      <w:r w:rsidRPr="00342C92">
        <w:rPr>
          <w:rStyle w:val="apple-converted-space"/>
          <w:shd w:val="clear" w:color="auto" w:fill="FFFFFF"/>
        </w:rPr>
        <w:t> </w:t>
      </w:r>
      <w:r w:rsidRPr="00342C92">
        <w:t>double bond</w:t>
      </w:r>
      <w:r w:rsidRPr="00342C92">
        <w:rPr>
          <w:rStyle w:val="apple-converted-space"/>
          <w:shd w:val="clear" w:color="auto" w:fill="FFFFFF"/>
        </w:rPr>
        <w:t> </w:t>
      </w:r>
      <w:r w:rsidRPr="00342C92">
        <w:rPr>
          <w:shd w:val="clear" w:color="auto" w:fill="FFFFFF"/>
        </w:rPr>
        <w:t xml:space="preserve">in their backbone. </w:t>
      </w:r>
      <w:r w:rsidRPr="00342C92">
        <w:rPr>
          <w:rStyle w:val="apple-converted-space"/>
          <w:shd w:val="clear" w:color="auto" w:fill="FFFFFF"/>
        </w:rPr>
        <w:t xml:space="preserve">PUFAs mainly divided into two categories – </w:t>
      </w:r>
      <w:r w:rsidR="00840D45" w:rsidRPr="00342C92">
        <w:rPr>
          <w:rStyle w:val="apple-converted-space"/>
          <w:shd w:val="clear" w:color="auto" w:fill="FFFFFF"/>
        </w:rPr>
        <w:t>o</w:t>
      </w:r>
      <w:r w:rsidRPr="00342C92">
        <w:rPr>
          <w:rStyle w:val="apple-converted-space"/>
          <w:shd w:val="clear" w:color="auto" w:fill="FFFFFF"/>
        </w:rPr>
        <w:t xml:space="preserve">mega 3 fatty acids and </w:t>
      </w:r>
      <w:r w:rsidR="00840D45" w:rsidRPr="00342C92">
        <w:rPr>
          <w:rStyle w:val="apple-converted-space"/>
          <w:shd w:val="clear" w:color="auto" w:fill="FFFFFF"/>
        </w:rPr>
        <w:t>o</w:t>
      </w:r>
      <w:r w:rsidRPr="00342C92">
        <w:rPr>
          <w:rStyle w:val="apple-converted-space"/>
          <w:shd w:val="clear" w:color="auto" w:fill="FFFFFF"/>
        </w:rPr>
        <w:t>mega 6 fatty acids. These two are come under the group of methylene interrupted polyenes in which two or more cis double bonds are present that are separated by a single methylene bridge.</w:t>
      </w:r>
    </w:p>
    <w:p w:rsidR="00DC5783" w:rsidRPr="00342C92" w:rsidRDefault="00DC5783" w:rsidP="008C228C">
      <w:pPr>
        <w:rPr>
          <w:shd w:val="clear" w:color="auto" w:fill="FFFFFF"/>
        </w:rPr>
      </w:pPr>
      <w:r w:rsidRPr="00342C92">
        <w:rPr>
          <w:rStyle w:val="apple-converted-space"/>
          <w:shd w:val="clear" w:color="auto" w:fill="FFFFFF"/>
        </w:rPr>
        <w:t xml:space="preserve">In omega 3 fatty acids the first double bond is present between the third and fourth carbon atom from the omega carbon. These fatty acids are important dietary fats. </w:t>
      </w:r>
      <w:r w:rsidR="00840D45" w:rsidRPr="00342C92">
        <w:rPr>
          <w:rFonts w:eastAsia="Times New Roman"/>
          <w:lang w:eastAsia="en-IN"/>
        </w:rPr>
        <w:t>H</w:t>
      </w:r>
      <w:r w:rsidRPr="00342C92">
        <w:rPr>
          <w:rFonts w:eastAsia="Times New Roman"/>
          <w:lang w:eastAsia="en-IN"/>
        </w:rPr>
        <w:t>umans and other mammals can </w:t>
      </w:r>
      <w:hyperlink r:id="rId34" w:anchor="synthesis" w:history="1">
        <w:r w:rsidRPr="00342C92">
          <w:rPr>
            <w:rFonts w:eastAsia="Times New Roman"/>
            <w:lang w:eastAsia="en-IN"/>
          </w:rPr>
          <w:t>synthesize</w:t>
        </w:r>
      </w:hyperlink>
      <w:r w:rsidRPr="00342C92">
        <w:rPr>
          <w:rFonts w:eastAsia="Times New Roman"/>
          <w:lang w:eastAsia="en-IN"/>
        </w:rPr>
        <w:t> </w:t>
      </w:r>
      <w:hyperlink r:id="rId35" w:anchor="saturated fatty acid" w:history="1">
        <w:r w:rsidRPr="00342C92">
          <w:rPr>
            <w:rFonts w:eastAsia="Times New Roman"/>
            <w:lang w:eastAsia="en-IN"/>
          </w:rPr>
          <w:t>saturated fatty acids</w:t>
        </w:r>
      </w:hyperlink>
      <w:r w:rsidRPr="00342C92">
        <w:rPr>
          <w:rFonts w:eastAsia="Times New Roman"/>
          <w:lang w:eastAsia="en-IN"/>
        </w:rPr>
        <w:t> and some </w:t>
      </w:r>
      <w:hyperlink r:id="rId36" w:anchor="monounsaturated fatty acid" w:history="1">
        <w:r w:rsidRPr="00342C92">
          <w:rPr>
            <w:rFonts w:eastAsia="Times New Roman"/>
            <w:lang w:eastAsia="en-IN"/>
          </w:rPr>
          <w:t>monounsaturated fatty acids</w:t>
        </w:r>
      </w:hyperlink>
      <w:r w:rsidRPr="00342C92">
        <w:rPr>
          <w:rFonts w:eastAsia="Times New Roman"/>
          <w:lang w:eastAsia="en-IN"/>
        </w:rPr>
        <w:t> from carbon groups in </w:t>
      </w:r>
      <w:hyperlink r:id="rId37" w:anchor="carbohydrate" w:history="1">
        <w:r w:rsidRPr="00342C92">
          <w:rPr>
            <w:rFonts w:eastAsia="Times New Roman"/>
            <w:lang w:eastAsia="en-IN"/>
          </w:rPr>
          <w:t>carbohydrates</w:t>
        </w:r>
      </w:hyperlink>
      <w:r w:rsidRPr="00342C92">
        <w:rPr>
          <w:rFonts w:eastAsia="Times New Roman"/>
          <w:lang w:eastAsia="en-IN"/>
        </w:rPr>
        <w:t xml:space="preserve"> and </w:t>
      </w:r>
      <w:hyperlink r:id="rId38" w:anchor="protein" w:history="1">
        <w:r w:rsidRPr="00342C92">
          <w:rPr>
            <w:rFonts w:eastAsia="Times New Roman"/>
            <w:lang w:eastAsia="en-IN"/>
          </w:rPr>
          <w:t>proteins</w:t>
        </w:r>
      </w:hyperlink>
      <w:r w:rsidRPr="00342C92">
        <w:rPr>
          <w:rFonts w:eastAsia="Times New Roman"/>
          <w:lang w:eastAsia="en-IN"/>
        </w:rPr>
        <w:t xml:space="preserve">, but they lack the necessary enzymes to insert a cis double bond at the n-6 or the n-3 position of a fatty acid. Humans and animals lack the enzymes necessary for the synthesis of PUFAs more than 18 carbon atoms.  </w:t>
      </w:r>
      <w:r w:rsidRPr="00342C92">
        <w:rPr>
          <w:rStyle w:val="apple-converted-space"/>
          <w:shd w:val="clear" w:color="auto" w:fill="FFFFFF"/>
        </w:rPr>
        <w:t xml:space="preserve">Mainly three types of omega 3 fatty acids involved in human health and physiology are </w:t>
      </w:r>
      <w:r w:rsidRPr="00342C92">
        <w:rPr>
          <w:shd w:val="clear" w:color="auto" w:fill="FFFFFF"/>
        </w:rPr>
        <w:t>α-linolenic acid (ALA)</w:t>
      </w:r>
      <w:r w:rsidRPr="00342C92">
        <w:rPr>
          <w:rStyle w:val="apple-converted-space"/>
          <w:shd w:val="clear" w:color="auto" w:fill="FFFFFF"/>
        </w:rPr>
        <w:t> </w:t>
      </w:r>
      <w:r w:rsidRPr="00342C92">
        <w:rPr>
          <w:shd w:val="clear" w:color="auto" w:fill="FFFFFF"/>
        </w:rPr>
        <w:t>(found in plant oils),</w:t>
      </w:r>
      <w:r w:rsidRPr="00342C92">
        <w:rPr>
          <w:rStyle w:val="apple-converted-space"/>
          <w:shd w:val="clear" w:color="auto" w:fill="FFFFFF"/>
        </w:rPr>
        <w:t> </w:t>
      </w:r>
      <w:r w:rsidRPr="00342C92">
        <w:t>Eicosapentaenoic acid (EPA)</w:t>
      </w:r>
      <w:r w:rsidRPr="00342C92">
        <w:rPr>
          <w:shd w:val="clear" w:color="auto" w:fill="FFFFFF"/>
        </w:rPr>
        <w:t>, and</w:t>
      </w:r>
      <w:r w:rsidRPr="00342C92">
        <w:rPr>
          <w:rStyle w:val="apple-converted-space"/>
          <w:shd w:val="clear" w:color="auto" w:fill="FFFFFF"/>
        </w:rPr>
        <w:t> </w:t>
      </w:r>
      <w:r w:rsidRPr="00342C92">
        <w:t xml:space="preserve">Docosahexaenoic acid </w:t>
      </w:r>
      <w:r w:rsidRPr="00342C92">
        <w:lastRenderedPageBreak/>
        <w:t>(DHA)</w:t>
      </w:r>
      <w:r w:rsidRPr="00342C92">
        <w:rPr>
          <w:rStyle w:val="apple-converted-space"/>
          <w:shd w:val="clear" w:color="auto" w:fill="FFFFFF"/>
        </w:rPr>
        <w:t> </w:t>
      </w:r>
      <w:r w:rsidRPr="00342C92">
        <w:rPr>
          <w:shd w:val="clear" w:color="auto" w:fill="FFFFFF"/>
        </w:rPr>
        <w:t>(</w:t>
      </w:r>
      <w:r w:rsidR="00840D45" w:rsidRPr="00342C92">
        <w:rPr>
          <w:shd w:val="clear" w:color="auto" w:fill="FFFFFF"/>
        </w:rPr>
        <w:t>mainly seen</w:t>
      </w:r>
      <w:r w:rsidRPr="00342C92">
        <w:rPr>
          <w:shd w:val="clear" w:color="auto" w:fill="FFFFFF"/>
        </w:rPr>
        <w:t xml:space="preserve"> in marine oils) (</w:t>
      </w:r>
      <w:r w:rsidR="004D74D0" w:rsidRPr="00342C92">
        <w:fldChar w:fldCharType="begin"/>
      </w:r>
      <w:r w:rsidR="004D74D0" w:rsidRPr="00342C92">
        <w:instrText xml:space="preserve"> REF _Ref37406597 \h  \* MERGEFORMAT </w:instrText>
      </w:r>
      <w:r w:rsidR="004D74D0" w:rsidRPr="00342C92">
        <w:fldChar w:fldCharType="separate"/>
      </w:r>
      <w:r w:rsidR="00B91853" w:rsidRPr="00342C92">
        <w:t xml:space="preserve">Figure </w:t>
      </w:r>
      <w:r w:rsidR="00B91853">
        <w:rPr>
          <w:noProof/>
        </w:rPr>
        <w:t>1</w:t>
      </w:r>
      <w:r w:rsidR="00B91853" w:rsidRPr="00342C92">
        <w:rPr>
          <w:noProof/>
        </w:rPr>
        <w:t>.</w:t>
      </w:r>
      <w:r w:rsidR="00B91853">
        <w:rPr>
          <w:noProof/>
        </w:rPr>
        <w:t>2</w:t>
      </w:r>
      <w:r w:rsidR="004D74D0" w:rsidRPr="00342C92">
        <w:fldChar w:fldCharType="end"/>
      </w:r>
      <w:r w:rsidRPr="00342C92">
        <w:rPr>
          <w:shd w:val="clear" w:color="auto" w:fill="FFFFFF"/>
        </w:rPr>
        <w:t xml:space="preserve">). Among this DHA and EPA are important omega 3 fatty acids derived from microalgae. </w:t>
      </w:r>
      <w:r w:rsidR="0050311C" w:rsidRPr="00342C92">
        <w:rPr>
          <w:shd w:val="clear" w:color="auto" w:fill="FFFFFF"/>
        </w:rPr>
        <w:t xml:space="preserve">Linoleic acid (LA) and Arachidonic acid (ARA) are the two important fatty acids belonging to omega 6 family. </w:t>
      </w:r>
    </w:p>
    <w:p w:rsidR="001B1E5C" w:rsidRDefault="001B1E5C" w:rsidP="0090675B">
      <w:pPr>
        <w:pStyle w:val="Heading3"/>
      </w:pPr>
      <w:bookmarkStart w:id="29" w:name="_Toc32139215"/>
      <w:bookmarkStart w:id="30" w:name="_Toc38186173"/>
      <w:bookmarkStart w:id="31" w:name="_Toc38667418"/>
      <w:r w:rsidRPr="00342C92">
        <w:t>Chemistry of omega 3 fatty acids</w:t>
      </w:r>
      <w:bookmarkEnd w:id="29"/>
      <w:bookmarkEnd w:id="30"/>
      <w:bookmarkEnd w:id="31"/>
    </w:p>
    <w:p w:rsidR="00D57744" w:rsidRPr="00342C92" w:rsidRDefault="00D57744" w:rsidP="00D57744">
      <w:r w:rsidRPr="00342C92">
        <w:rPr>
          <w:shd w:val="clear" w:color="auto" w:fill="FFFFFF"/>
        </w:rPr>
        <w:t>α-Linolenic acid (ALA) is a</w:t>
      </w:r>
      <w:r w:rsidRPr="00342C92">
        <w:rPr>
          <w:rStyle w:val="apple-converted-space"/>
          <w:shd w:val="clear" w:color="auto" w:fill="FFFFFF"/>
        </w:rPr>
        <w:t> </w:t>
      </w:r>
      <w:r w:rsidRPr="00342C92">
        <w:t>carboxylic acid</w:t>
      </w:r>
      <w:r w:rsidRPr="00342C92">
        <w:rPr>
          <w:shd w:val="clear" w:color="auto" w:fill="FFFFFF"/>
        </w:rPr>
        <w:t xml:space="preserve"> with an 18-carbon chain and three</w:t>
      </w:r>
      <w:r w:rsidRPr="00342C92">
        <w:rPr>
          <w:rStyle w:val="apple-converted-space"/>
          <w:shd w:val="clear" w:color="auto" w:fill="FFFFFF"/>
        </w:rPr>
        <w:t> </w:t>
      </w:r>
      <w:r w:rsidRPr="00342C92">
        <w:t xml:space="preserve">cis double bonds in their backbone. ALA is the commonly observed omega 3 fatty acid in the western diet. It found in plants, vegetable oils, flaxseed, walnut, canola and soybean oils. It is an essential fatty acid, but human body cannot synthesize it, thus needs to be supplemented in diet. ALA is the precursor for two nutritionally important fatty acids, namely DHA and EPA. </w:t>
      </w:r>
      <w:r w:rsidRPr="00342C92">
        <w:rPr>
          <w:shd w:val="clear" w:color="auto" w:fill="FFFFFF"/>
        </w:rPr>
        <w:t>In chemical structure, EPA is a</w:t>
      </w:r>
      <w:r w:rsidRPr="00342C92">
        <w:rPr>
          <w:rStyle w:val="apple-converted-space"/>
          <w:shd w:val="clear" w:color="auto" w:fill="FFFFFF"/>
        </w:rPr>
        <w:t> </w:t>
      </w:r>
      <w:r w:rsidRPr="00342C92">
        <w:t>LCPUFA</w:t>
      </w:r>
      <w:r w:rsidRPr="00342C92">
        <w:rPr>
          <w:shd w:val="clear" w:color="auto" w:fill="FFFFFF"/>
        </w:rPr>
        <w:t xml:space="preserve"> with a 20-carbonchain and five</w:t>
      </w:r>
      <w:r w:rsidRPr="00342C92">
        <w:rPr>
          <w:rStyle w:val="apple-converted-space"/>
          <w:shd w:val="clear" w:color="auto" w:fill="FFFFFF"/>
        </w:rPr>
        <w:t> </w:t>
      </w:r>
      <w:r w:rsidRPr="00342C92">
        <w:t>cis</w:t>
      </w:r>
      <w:r w:rsidRPr="00342C92">
        <w:rPr>
          <w:rStyle w:val="apple-converted-space"/>
          <w:shd w:val="clear" w:color="auto" w:fill="FFFFFF"/>
        </w:rPr>
        <w:t> </w:t>
      </w:r>
      <w:r w:rsidRPr="00342C92">
        <w:rPr>
          <w:shd w:val="clear" w:color="auto" w:fill="FFFFFF"/>
        </w:rPr>
        <w:t>double bonds; the first double bond is located at the third carbon from the omega end. It also has the trivial name of timnodonic acid. It serves as precursor for prostaglandin-3 and thromboxane-3 families.</w:t>
      </w:r>
    </w:p>
    <w:p w:rsidR="00A02D64" w:rsidRPr="00342C92" w:rsidRDefault="0050311C" w:rsidP="00EB70CE">
      <w:pPr>
        <w:pStyle w:val="Graph"/>
      </w:pPr>
      <w:r w:rsidRPr="00342C92">
        <w:rPr>
          <w:lang w:val="en-US" w:eastAsia="en-US"/>
        </w:rPr>
        <w:drawing>
          <wp:inline distT="0" distB="0" distL="0" distR="0" wp14:anchorId="5EEBF330" wp14:editId="1CDD57D3">
            <wp:extent cx="4986068" cy="2095823"/>
            <wp:effectExtent l="0" t="0" r="5080" b="0"/>
            <wp:docPr id="5" name="Picture 1"/>
            <wp:cNvGraphicFramePr/>
            <a:graphic xmlns:a="http://schemas.openxmlformats.org/drawingml/2006/main">
              <a:graphicData uri="http://schemas.openxmlformats.org/drawingml/2006/picture">
                <pic:pic xmlns:pic="http://schemas.openxmlformats.org/drawingml/2006/picture">
                  <pic:nvPicPr>
                    <pic:cNvPr id="5"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5005453" cy="2103971"/>
                    </a:xfrm>
                    <a:prstGeom prst="rect">
                      <a:avLst/>
                    </a:prstGeom>
                    <a:noFill/>
                    <a:ln>
                      <a:noFill/>
                    </a:ln>
                    <a:effectLst/>
                  </pic:spPr>
                </pic:pic>
              </a:graphicData>
            </a:graphic>
          </wp:inline>
        </w:drawing>
      </w:r>
    </w:p>
    <w:p w:rsidR="00F954FA" w:rsidRPr="00342C92" w:rsidRDefault="00A02D64" w:rsidP="00023101">
      <w:pPr>
        <w:pStyle w:val="Caption"/>
      </w:pPr>
      <w:bookmarkStart w:id="32" w:name="_Ref37406597"/>
      <w:bookmarkStart w:id="33" w:name="_Toc38188965"/>
      <w:bookmarkStart w:id="34" w:name="_Toc38667828"/>
      <w:r w:rsidRPr="00342C92">
        <w:t xml:space="preserve">Figure </w:t>
      </w:r>
      <w:r w:rsidR="00D44498" w:rsidRPr="00342C92">
        <w:fldChar w:fldCharType="begin"/>
      </w:r>
      <w:r w:rsidR="00D44498" w:rsidRPr="00342C92">
        <w:instrText xml:space="preserve"> STYLEREF 1 \s </w:instrText>
      </w:r>
      <w:r w:rsidR="00D44498" w:rsidRPr="00342C92">
        <w:fldChar w:fldCharType="separate"/>
      </w:r>
      <w:r w:rsidR="00B91853">
        <w:rPr>
          <w:noProof/>
        </w:rPr>
        <w:t>1</w:t>
      </w:r>
      <w:r w:rsidR="00D44498" w:rsidRPr="00342C92">
        <w:fldChar w:fldCharType="end"/>
      </w:r>
      <w:r w:rsidR="00D44498" w:rsidRPr="00342C92">
        <w:t>.</w:t>
      </w:r>
      <w:r w:rsidR="00D44498" w:rsidRPr="00342C92">
        <w:fldChar w:fldCharType="begin"/>
      </w:r>
      <w:r w:rsidR="00D44498" w:rsidRPr="00342C92">
        <w:instrText xml:space="preserve"> SEQ Figure \* ARABIC \s 1 </w:instrText>
      </w:r>
      <w:r w:rsidR="00D44498" w:rsidRPr="00342C92">
        <w:fldChar w:fldCharType="separate"/>
      </w:r>
      <w:r w:rsidR="00B91853">
        <w:rPr>
          <w:noProof/>
        </w:rPr>
        <w:t>2</w:t>
      </w:r>
      <w:r w:rsidR="00D44498" w:rsidRPr="00342C92">
        <w:fldChar w:fldCharType="end"/>
      </w:r>
      <w:bookmarkEnd w:id="32"/>
      <w:r w:rsidRPr="00342C92">
        <w:t xml:space="preserve"> Chemical structure of omega 3 fatty acids</w:t>
      </w:r>
      <w:bookmarkEnd w:id="33"/>
      <w:bookmarkEnd w:id="34"/>
    </w:p>
    <w:p w:rsidR="004349DD" w:rsidRPr="00342C92" w:rsidRDefault="001B1E5C" w:rsidP="008C228C">
      <w:r w:rsidRPr="00342C92">
        <w:rPr>
          <w:shd w:val="clear" w:color="auto" w:fill="FFFFFF"/>
        </w:rPr>
        <w:t xml:space="preserve">The major source of EPA in humans is fish or algae. </w:t>
      </w:r>
      <w:r w:rsidRPr="00342C92">
        <w:t xml:space="preserve">Docosahexaenoic acid (DHA) (22: 6) is a 22-carbon chain polyunsaturated omega-3 fatty acid. </w:t>
      </w:r>
      <w:r w:rsidRPr="00342C92">
        <w:rPr>
          <w:shd w:val="clear" w:color="auto" w:fill="FFFFFF"/>
        </w:rPr>
        <w:t xml:space="preserve">DHA is essential for the growth and functional development of brain in infants and adults. </w:t>
      </w:r>
      <w:r w:rsidRPr="00342C92">
        <w:t>More specifically, it is a major structural lipid in the brain and the retina of the eye and is a key component of the heart. In humans DHA is biosynthesiz</w:t>
      </w:r>
      <w:r w:rsidR="008F4D17" w:rsidRPr="00342C92">
        <w:t>ed by the conversion of EPA to D</w:t>
      </w:r>
      <w:r w:rsidRPr="00342C92">
        <w:t>ocosapentaenoic acid, subsequently converted to DHA.</w:t>
      </w:r>
    </w:p>
    <w:p w:rsidR="00862D57" w:rsidRPr="00342C92" w:rsidRDefault="00862D57" w:rsidP="0090675B">
      <w:pPr>
        <w:pStyle w:val="Heading3"/>
      </w:pPr>
      <w:bookmarkStart w:id="35" w:name="_Toc32139218"/>
      <w:bookmarkStart w:id="36" w:name="_Toc38186174"/>
      <w:bookmarkStart w:id="37" w:name="_Toc38667419"/>
      <w:r w:rsidRPr="00342C92">
        <w:t>Health benefits of omega 3 fatty acids</w:t>
      </w:r>
      <w:bookmarkEnd w:id="35"/>
      <w:bookmarkEnd w:id="36"/>
      <w:bookmarkEnd w:id="37"/>
    </w:p>
    <w:p w:rsidR="00862D57" w:rsidRPr="00342C92" w:rsidRDefault="00862D57" w:rsidP="008C228C">
      <w:r w:rsidRPr="00342C92">
        <w:t>Omega 3 fatty acids have major role in diet as well prevention of major diseases like cardiovascular diseases. Cardiovascular disease is the cause for almost 38% deaths in United States</w:t>
      </w:r>
      <w:r w:rsidR="007C40CE" w:rsidRPr="00342C92">
        <w:t xml:space="preserve"> of America</w:t>
      </w:r>
      <w:r w:rsidRPr="00342C92">
        <w:t xml:space="preserve"> (US</w:t>
      </w:r>
      <w:r w:rsidR="007C40CE" w:rsidRPr="00342C92">
        <w:t>A</w:t>
      </w:r>
      <w:r w:rsidRPr="00342C92">
        <w:t xml:space="preserve">). The consumption of omega-3 fatty acids protect heart by decreasing arrhythmias, blood clot formation, blood triglycerides, growth rate of atherosclerotic build-up, </w:t>
      </w:r>
      <w:r w:rsidRPr="00342C92">
        <w:lastRenderedPageBreak/>
        <w:t>as well as improve the function of arteries. High level supplementation of DHA and EPA in diet known to reduce high blood pressure.</w:t>
      </w:r>
      <w:r w:rsidR="000E1B00" w:rsidRPr="00342C92">
        <w:t xml:space="preserve"> </w:t>
      </w:r>
      <w:r w:rsidRPr="00342C92">
        <w:t xml:space="preserve">ALA have a protective effect </w:t>
      </w:r>
      <w:r w:rsidR="00DF215D" w:rsidRPr="00342C92">
        <w:t xml:space="preserve">on </w:t>
      </w:r>
      <w:r w:rsidRPr="00342C92">
        <w:t>heart</w:t>
      </w:r>
      <w:r w:rsidR="00DF215D" w:rsidRPr="00342C92">
        <w:t xml:space="preserve"> health</w:t>
      </w:r>
      <w:r w:rsidRPr="00342C92">
        <w:t xml:space="preserve">. DHA and EPA have anti-inflammatory properties and effectively used to treat the inflammatory bowel disease (IBD), eczema, psoriasis and rheumatoid arthritis </w:t>
      </w:r>
      <w:r w:rsidR="00AE4DBC" w:rsidRPr="00342C92">
        <w:fldChar w:fldCharType="begin" w:fldLock="1"/>
      </w:r>
      <w:r w:rsidR="008B05F3" w:rsidRPr="00342C92">
        <w:instrText>ADDIN CSL_CITATION {"citationItems":[{"id":"ITEM-1","itemData":{"ISSN":"0012-6667","author":[{"dropping-particle":"","family":"Cleland","given":"Leslie G","non-dropping-particle":"","parse-names":false,"suffix":""},{"dropping-particle":"","family":"James","given":"Michael J","non-dropping-particle":"","parse-names":false,"suffix":""},{"dropping-particle":"","family":"Proudman","given":"Susanna M","non-dropping-particle":"","parse-names":false,"suffix":""}],"container-title":"Drugs","id":"ITEM-1","issue":"9","issued":{"date-parts":[["2003"]]},"page":"845-853","publisher":"Springer","title":"The role of fish oils in the treatment of rheumatoid arthritis","type":"article-journal","volume":"63"},"uris":["http://www.mendeley.com/documents/?uuid=fd6c0e78-245d-46e4-b56a-68c7c45793ed"]}],"mendeley":{"formattedCitation":"(Cleland et al., 2003)","plainTextFormattedCitation":"(Cleland et al., 2003)","previouslyFormattedCitation":"&lt;sup&gt;72&lt;/sup&gt;"},"properties":{"noteIndex":0},"schema":"https://github.com/citation-style-language/schema/raw/master/csl-citation.json"}</w:instrText>
      </w:r>
      <w:r w:rsidR="00AE4DBC" w:rsidRPr="00342C92">
        <w:fldChar w:fldCharType="separate"/>
      </w:r>
      <w:r w:rsidR="008B05F3" w:rsidRPr="00342C92">
        <w:rPr>
          <w:noProof/>
        </w:rPr>
        <w:t>(Cleland et al., 2003)</w:t>
      </w:r>
      <w:r w:rsidR="00AE4DBC" w:rsidRPr="00342C92">
        <w:fldChar w:fldCharType="end"/>
      </w:r>
      <w:r w:rsidRPr="00342C92">
        <w:t>. The anti-inflammatory and cardio protective functions of omega PUFAs improve the immune system. Thus</w:t>
      </w:r>
      <w:r w:rsidR="00CC06A1" w:rsidRPr="00342C92">
        <w:t>,</w:t>
      </w:r>
      <w:r w:rsidRPr="00342C92">
        <w:t xml:space="preserve"> immune compromised diseases like HIV⁄AIDS require, DHA and EPA enriched nutrients to strengthen the immune system for long term survival </w:t>
      </w:r>
      <w:r w:rsidR="00AE4DBC" w:rsidRPr="00342C92">
        <w:fldChar w:fldCharType="begin" w:fldLock="1"/>
      </w:r>
      <w:r w:rsidR="008B05F3" w:rsidRPr="00342C92">
        <w:instrText>ADDIN CSL_CITATION {"citationItems":[{"id":"ITEM-1","itemData":{"ISSN":"0002-8223","author":[{"dropping-particle":"","family":"Zimmerman","given":"J","non-dropping-particle":"","parse-names":false,"suffix":""}],"container-title":"Journal of the American Dietetic Association","id":"ITEM-1","issue":"9","issued":{"date-parts":[["1997"]]},"page":"A18","publisher":"Elsevier","title":"Optimal nutrition for HIV/AIDS wellness","type":"article-journal","volume":"97"},"uris":["http://www.mendeley.com/documents/?uuid=49db0d46-8c6a-48d8-a984-94627d3bfe25"]}],"mendeley":{"formattedCitation":"(Zimmerman, 1997)","plainTextFormattedCitation":"(Zimmerman, 1997)","previouslyFormattedCitation":"&lt;sup&gt;73&lt;/sup&gt;"},"properties":{"noteIndex":0},"schema":"https://github.com/citation-style-language/schema/raw/master/csl-citation.json"}</w:instrText>
      </w:r>
      <w:r w:rsidR="00AE4DBC" w:rsidRPr="00342C92">
        <w:fldChar w:fldCharType="separate"/>
      </w:r>
      <w:r w:rsidR="008B05F3" w:rsidRPr="00342C92">
        <w:rPr>
          <w:noProof/>
        </w:rPr>
        <w:t>(Zimmerman, 1997)</w:t>
      </w:r>
      <w:r w:rsidR="00AE4DBC" w:rsidRPr="00342C92">
        <w:fldChar w:fldCharType="end"/>
      </w:r>
      <w:r w:rsidRPr="00342C92">
        <w:t>.</w:t>
      </w:r>
    </w:p>
    <w:p w:rsidR="00862D57" w:rsidRPr="00342C92" w:rsidRDefault="00862D57" w:rsidP="008C228C">
      <w:r w:rsidRPr="00342C92">
        <w:t xml:space="preserve">In diabetic </w:t>
      </w:r>
      <w:r w:rsidR="00CC06A1" w:rsidRPr="00342C92">
        <w:t>patient’s</w:t>
      </w:r>
      <w:r w:rsidRPr="00342C92">
        <w:t xml:space="preserve"> plasma glucose and LDL (low density lipoproteins) level will be high and HDL (high density lipoproteins) will be very low. Omega 3 PUFAs significantly decreases LDL level with plasma triglyceride. DHA and EPA are also used in the treatment of gastrointestinal diseases and also help to decrease platelet aggregation</w:t>
      </w:r>
      <w:r w:rsidR="00630228" w:rsidRPr="00342C92">
        <w:t xml:space="preserve"> </w:t>
      </w:r>
      <w:r w:rsidR="00630228" w:rsidRPr="00342C92">
        <w:fldChar w:fldCharType="begin" w:fldLock="1"/>
      </w:r>
      <w:r w:rsidR="008B05F3" w:rsidRPr="00342C92">
        <w:instrText>ADDIN CSL_CITATION {"citationItems":[{"id":"ITEM-1","itemData":{"ISSN":"0271-5317","author":[{"dropping-particle":"","family":"Levy","given":"R","non-dropping-particle":"","parse-names":false,"suffix":""},{"dropping-particle":"","family":"Herzberg","given":"G R","non-dropping-particle":"","parse-names":false,"suffix":""}],"container-title":"Nutrition Research","id":"ITEM-1","issue":"5","issued":{"date-parts":[["1996"]]},"page":"805-816","publisher":"Elsevier","title":"Effects of a meal of fish oil or corn oil on bile flow and composition in rats previously adapted to diets containing fish oil or corn oil","type":"article-journal","volume":"16"},"uris":["http://www.mendeley.com/documents/?uuid=de7f49a9-52ba-4d1a-b66f-ced596434ccb"]}],"mendeley":{"formattedCitation":"(Levy &amp; Herzberg, 1996)","plainTextFormattedCitation":"(Levy &amp; Herzberg, 1996)","previouslyFormattedCitation":"&lt;sup&gt;75&lt;/sup&gt;"},"properties":{"noteIndex":0},"schema":"https://github.com/citation-style-language/schema/raw/master/csl-citation.json"}</w:instrText>
      </w:r>
      <w:r w:rsidR="00630228" w:rsidRPr="00342C92">
        <w:fldChar w:fldCharType="separate"/>
      </w:r>
      <w:r w:rsidR="008B05F3" w:rsidRPr="00342C92">
        <w:rPr>
          <w:noProof/>
        </w:rPr>
        <w:t>(Levy &amp; Herzberg, 1996)</w:t>
      </w:r>
      <w:r w:rsidR="00630228" w:rsidRPr="00342C92">
        <w:fldChar w:fldCharType="end"/>
      </w:r>
      <w:r w:rsidR="00630228" w:rsidRPr="00342C92">
        <w:t>.</w:t>
      </w:r>
      <w:r w:rsidRPr="00342C92">
        <w:t xml:space="preserve"> Increased concentrations of long chain fatty acids and EPA (major proportions of n-3 omega PUFAs) reported to have a protective role </w:t>
      </w:r>
      <w:r w:rsidR="002310D1" w:rsidRPr="00342C92">
        <w:t>in</w:t>
      </w:r>
      <w:r w:rsidRPr="00342C92">
        <w:t xml:space="preserve"> colorectal cancer </w:t>
      </w:r>
      <w:r w:rsidR="00AE4DBC" w:rsidRPr="00342C92">
        <w:fldChar w:fldCharType="begin" w:fldLock="1"/>
      </w:r>
      <w:r w:rsidR="008B05F3" w:rsidRPr="00342C92">
        <w:instrText>ADDIN CSL_CITATION {"citationItems":[{"id":"ITEM-1","itemData":{"ISSN":"0361-090X","author":[{"dropping-particle":"","family":"Nkondjock","given":"A","non-dropping-particle":"","parse-names":false,"suffix":""},{"dropping-particle":"","family":"Shatenstein","given":"B","non-dropping-particle":"","parse-names":false,"suffix":""},{"dropping-particle":"","family":"Maisonneuve","given":"P","non-dropping-particle":"","parse-names":false,"suffix":""},{"dropping-particle":"","family":"Ghadirian","given":"P","non-dropping-particle":"","parse-names":false,"suffix":""}],"container-title":"Cancer detection and prevention","id":"ITEM-1","issue":"1","issued":{"date-parts":[["2003"]]},"page":"55-66","publisher":"Elsevier","title":"Specific fatty acids and human colorectal cancer: an overview","type":"article-journal","volume":"27"},"uris":["http://www.mendeley.com/documents/?uuid=7ac4ad23-789a-4e24-b562-902a4e7c5e83"]}],"mendeley":{"formattedCitation":"(Nkondjock et al., 2003)","plainTextFormattedCitation":"(Nkondjock et al., 2003)","previouslyFormattedCitation":"&lt;sup&gt;76&lt;/sup&gt;"},"properties":{"noteIndex":0},"schema":"https://github.com/citation-style-language/schema/raw/master/csl-citation.json"}</w:instrText>
      </w:r>
      <w:r w:rsidR="00AE4DBC" w:rsidRPr="00342C92">
        <w:fldChar w:fldCharType="separate"/>
      </w:r>
      <w:r w:rsidR="008B05F3" w:rsidRPr="00342C92">
        <w:rPr>
          <w:noProof/>
        </w:rPr>
        <w:t>(Nkondjock et al., 2003)</w:t>
      </w:r>
      <w:r w:rsidR="00AE4DBC" w:rsidRPr="00342C92">
        <w:fldChar w:fldCharType="end"/>
      </w:r>
      <w:r w:rsidRPr="00342C92">
        <w:t xml:space="preserve">. </w:t>
      </w:r>
      <w:r w:rsidR="002310D1" w:rsidRPr="00342C92">
        <w:t>Consumption of omega 3 fatty acids in diet have</w:t>
      </w:r>
      <w:r w:rsidRPr="00342C92">
        <w:t xml:space="preserve"> </w:t>
      </w:r>
      <w:r w:rsidR="002310D1" w:rsidRPr="00342C92">
        <w:t xml:space="preserve">positive </w:t>
      </w:r>
      <w:r w:rsidRPr="00342C92">
        <w:t xml:space="preserve">effects in patients with pancreatic cancer, like suppression of </w:t>
      </w:r>
      <w:r w:rsidR="00C70624" w:rsidRPr="00342C92">
        <w:t>tumor</w:t>
      </w:r>
      <w:r w:rsidRPr="00342C92">
        <w:t xml:space="preserve"> formation and reducing </w:t>
      </w:r>
      <w:r w:rsidR="00C70624" w:rsidRPr="00342C92">
        <w:t>weight loss</w:t>
      </w:r>
      <w:r w:rsidRPr="00342C92">
        <w:t xml:space="preserve"> </w:t>
      </w:r>
      <w:r w:rsidR="00AE4DBC" w:rsidRPr="00342C92">
        <w:fldChar w:fldCharType="begin" w:fldLock="1"/>
      </w:r>
      <w:r w:rsidR="008B05F3" w:rsidRPr="00342C92">
        <w:instrText>ADDIN CSL_CITATION {"citationItems":[{"id":"ITEM-1","itemData":{"ISSN":"1532-1827","author":[{"dropping-particle":"","family":"Barber","given":"M D","non-dropping-particle":"","parse-names":false,"suffix":""},{"dropping-particle":"","family":"Ross","given":"J A","non-dropping-particle":"","parse-names":false,"suffix":""},{"dropping-particle":"","family":"Voss","given":"A C","non-dropping-particle":"","parse-names":false,"suffix":""},{"dropping-particle":"","family":"Tisdale","given":"M J","non-dropping-particle":"","parse-names":false,"suffix":""},{"dropping-particle":"","family":"Fearon","given":"K C H","non-dropping-particle":"","parse-names":false,"suffix":""}],"container-title":"British journal of cancer","id":"ITEM-1","issue":"1","issued":{"date-parts":[["1999"]]},"page":"80-86","publisher":"Nature Publishing Group","title":"The effect of an oral nutritional supplement enriched with fish oil on weight-loss in patients with pancreatic cancer","type":"article-journal","volume":"81"},"uris":["http://www.mendeley.com/documents/?uuid=af6d59dd-37d6-48ad-b1bf-a719dd196474"]}],"mendeley":{"formattedCitation":"(Barber et al., 1999)","plainTextFormattedCitation":"(Barber et al., 1999)","previouslyFormattedCitation":"&lt;sup&gt;77&lt;/sup&gt;"},"properties":{"noteIndex":0},"schema":"https://github.com/citation-style-language/schema/raw/master/csl-citation.json"}</w:instrText>
      </w:r>
      <w:r w:rsidR="00AE4DBC" w:rsidRPr="00342C92">
        <w:fldChar w:fldCharType="separate"/>
      </w:r>
      <w:r w:rsidR="008B05F3" w:rsidRPr="00342C92">
        <w:rPr>
          <w:noProof/>
        </w:rPr>
        <w:t>(Barber et al., 1999)</w:t>
      </w:r>
      <w:r w:rsidR="00AE4DBC" w:rsidRPr="00342C92">
        <w:fldChar w:fldCharType="end"/>
      </w:r>
      <w:r w:rsidRPr="00342C92">
        <w:t xml:space="preserve">. </w:t>
      </w:r>
    </w:p>
    <w:p w:rsidR="00862D57" w:rsidRDefault="00862D57" w:rsidP="0062659F">
      <w:r w:rsidRPr="00342C92">
        <w:rPr>
          <w:shd w:val="clear" w:color="auto" w:fill="FFFFFF"/>
        </w:rPr>
        <w:t xml:space="preserve">Deficiency in EPA during childhood related with development of mental health issues like depression, heart problems, joint and bone conditions and, neurodegenerative diseases like </w:t>
      </w:r>
      <w:r w:rsidR="0019559C" w:rsidRPr="00342C92">
        <w:rPr>
          <w:shd w:val="clear" w:color="auto" w:fill="FFFFFF"/>
        </w:rPr>
        <w:t>Parkinson’s</w:t>
      </w:r>
      <w:r w:rsidRPr="00342C92">
        <w:rPr>
          <w:shd w:val="clear" w:color="auto" w:fill="FFFFFF"/>
        </w:rPr>
        <w:t xml:space="preserve"> disease. The DHA level is significantly reduced after the development of </w:t>
      </w:r>
      <w:r w:rsidRPr="00342C92">
        <w:rPr>
          <w:rFonts w:eastAsia="Times New Roman"/>
          <w:lang w:eastAsia="en-IN"/>
        </w:rPr>
        <w:t xml:space="preserve">brain and CNS (after the age of five). </w:t>
      </w:r>
      <w:r w:rsidR="002310D1" w:rsidRPr="00342C92">
        <w:rPr>
          <w:rFonts w:eastAsia="Times New Roman"/>
          <w:lang w:eastAsia="en-IN"/>
        </w:rPr>
        <w:t xml:space="preserve"> Studies </w:t>
      </w:r>
      <w:r w:rsidRPr="00342C92">
        <w:rPr>
          <w:rFonts w:eastAsia="Times New Roman"/>
          <w:lang w:eastAsia="en-IN"/>
        </w:rPr>
        <w:t xml:space="preserve">show that EPA can help </w:t>
      </w:r>
      <w:r w:rsidR="002310D1" w:rsidRPr="00342C92">
        <w:rPr>
          <w:rFonts w:eastAsia="Times New Roman"/>
          <w:lang w:eastAsia="en-IN"/>
        </w:rPr>
        <w:t>to improve</w:t>
      </w:r>
      <w:r w:rsidRPr="00342C92">
        <w:rPr>
          <w:rFonts w:eastAsia="Times New Roman"/>
          <w:lang w:eastAsia="en-IN"/>
        </w:rPr>
        <w:t xml:space="preserve"> childhood </w:t>
      </w:r>
      <w:r w:rsidR="0019559C" w:rsidRPr="00342C92">
        <w:rPr>
          <w:rFonts w:eastAsia="Times New Roman"/>
          <w:lang w:eastAsia="en-IN"/>
        </w:rPr>
        <w:t>behavior</w:t>
      </w:r>
      <w:r w:rsidRPr="00342C92">
        <w:rPr>
          <w:rFonts w:eastAsia="Times New Roman"/>
          <w:lang w:eastAsia="en-IN"/>
        </w:rPr>
        <w:t xml:space="preserve"> and academic performance, like focus, attention and reducing aggression. Dry skin conditions, asthma and allergies are also common in children and good levels of EPA at this time can help reduce the inflammation. EPA also protects our genes and cell cycle, as well as helping to keep our stress response regulated, thus an adequate supply of EPA in day today diet prevent a range of chronic illness.</w:t>
      </w:r>
      <w:r w:rsidR="00C70624" w:rsidRPr="00342C92">
        <w:rPr>
          <w:rFonts w:eastAsia="Times New Roman"/>
          <w:lang w:eastAsia="en-IN"/>
        </w:rPr>
        <w:t xml:space="preserve"> </w:t>
      </w:r>
      <w:r w:rsidRPr="00342C92">
        <w:t xml:space="preserve">DHA is an essential component of retina. </w:t>
      </w:r>
    </w:p>
    <w:p w:rsidR="00582C8F" w:rsidRPr="00342C92" w:rsidRDefault="00582C8F" w:rsidP="0062659F">
      <w:r w:rsidRPr="00342C92">
        <w:t xml:space="preserve">Omega 3 fatty acids are also preventing eye diseases like, age related macular degeneration (ARMD) an illness associated with progressive degeneration of </w:t>
      </w:r>
      <w:r w:rsidRPr="00342C92">
        <w:rPr>
          <w:shd w:val="clear" w:color="auto" w:fill="FFFFFF"/>
        </w:rPr>
        <w:t xml:space="preserve">macula (needed for sharp, central vision), a small spot near the centre of the retina. </w:t>
      </w:r>
      <w:r w:rsidRPr="00342C92">
        <w:t xml:space="preserve">Alzheimer’s disease is the major cause of dementia in elderly adults. Research findings suggest that deficiency in DHA levels are also associated with Alzheimer, DHA perhaps inhibit the progression of the disease. Moreover, DHA inhibits the formation of amyloid plaques and decreases the chances of development of Alzheimer diseases. </w:t>
      </w:r>
    </w:p>
    <w:tbl>
      <w:tblPr>
        <w:tblW w:w="0" w:type="auto"/>
        <w:jc w:val="center"/>
        <w:tblLook w:val="04A0" w:firstRow="1" w:lastRow="0" w:firstColumn="1" w:lastColumn="0" w:noHBand="0" w:noVBand="1"/>
      </w:tblPr>
      <w:tblGrid>
        <w:gridCol w:w="1242"/>
        <w:gridCol w:w="2980"/>
        <w:gridCol w:w="4804"/>
      </w:tblGrid>
      <w:tr w:rsidR="00724993" w:rsidRPr="00342C92" w:rsidTr="0062659F">
        <w:trPr>
          <w:trHeight w:val="537"/>
          <w:jc w:val="center"/>
        </w:trPr>
        <w:tc>
          <w:tcPr>
            <w:tcW w:w="1242" w:type="dxa"/>
            <w:tcBorders>
              <w:top w:val="single" w:sz="4" w:space="0" w:color="auto"/>
              <w:bottom w:val="single" w:sz="4" w:space="0" w:color="auto"/>
            </w:tcBorders>
            <w:vAlign w:val="center"/>
          </w:tcPr>
          <w:p w:rsidR="00724993" w:rsidRPr="00342C92" w:rsidRDefault="00724993" w:rsidP="00D32312">
            <w:pPr>
              <w:pStyle w:val="NoSpacing"/>
              <w:ind w:right="0"/>
              <w:rPr>
                <w:b/>
              </w:rPr>
            </w:pPr>
            <w:r w:rsidRPr="00342C92">
              <w:rPr>
                <w:b/>
              </w:rPr>
              <w:lastRenderedPageBreak/>
              <w:t>Type of PUFA</w:t>
            </w:r>
          </w:p>
        </w:tc>
        <w:tc>
          <w:tcPr>
            <w:tcW w:w="2980" w:type="dxa"/>
            <w:tcBorders>
              <w:top w:val="single" w:sz="4" w:space="0" w:color="auto"/>
              <w:bottom w:val="single" w:sz="4" w:space="0" w:color="auto"/>
            </w:tcBorders>
            <w:vAlign w:val="center"/>
          </w:tcPr>
          <w:p w:rsidR="00724993" w:rsidRPr="00342C92" w:rsidRDefault="00724993" w:rsidP="00D32312">
            <w:pPr>
              <w:pStyle w:val="NoSpacing"/>
              <w:ind w:right="0"/>
              <w:rPr>
                <w:b/>
              </w:rPr>
            </w:pPr>
            <w:r w:rsidRPr="00342C92">
              <w:rPr>
                <w:b/>
              </w:rPr>
              <w:t>Deficiency associated diseases</w:t>
            </w:r>
          </w:p>
        </w:tc>
        <w:tc>
          <w:tcPr>
            <w:tcW w:w="0" w:type="auto"/>
            <w:tcBorders>
              <w:top w:val="single" w:sz="4" w:space="0" w:color="auto"/>
              <w:bottom w:val="single" w:sz="4" w:space="0" w:color="auto"/>
            </w:tcBorders>
            <w:vAlign w:val="center"/>
          </w:tcPr>
          <w:p w:rsidR="00724993" w:rsidRPr="00342C92" w:rsidRDefault="00724993" w:rsidP="00D32312">
            <w:pPr>
              <w:pStyle w:val="NoSpacing"/>
              <w:ind w:right="0"/>
              <w:rPr>
                <w:b/>
              </w:rPr>
            </w:pPr>
            <w:r w:rsidRPr="00342C92">
              <w:rPr>
                <w:b/>
              </w:rPr>
              <w:t>Physiological functions</w:t>
            </w:r>
          </w:p>
        </w:tc>
      </w:tr>
      <w:tr w:rsidR="00724993" w:rsidRPr="00342C92" w:rsidTr="0062659F">
        <w:trPr>
          <w:trHeight w:val="570"/>
          <w:jc w:val="center"/>
        </w:trPr>
        <w:tc>
          <w:tcPr>
            <w:tcW w:w="1242" w:type="dxa"/>
            <w:tcBorders>
              <w:top w:val="single" w:sz="4" w:space="0" w:color="auto"/>
              <w:bottom w:val="single" w:sz="4" w:space="0" w:color="auto"/>
            </w:tcBorders>
            <w:vAlign w:val="center"/>
          </w:tcPr>
          <w:p w:rsidR="00724993" w:rsidRPr="00342C92" w:rsidRDefault="00724993" w:rsidP="00D32312">
            <w:pPr>
              <w:pStyle w:val="NoSpacing"/>
              <w:ind w:right="0"/>
              <w:jc w:val="left"/>
              <w:rPr>
                <w:b/>
              </w:rPr>
            </w:pPr>
            <w:r w:rsidRPr="00342C92">
              <w:rPr>
                <w:b/>
              </w:rPr>
              <w:t>ALA</w:t>
            </w:r>
          </w:p>
        </w:tc>
        <w:tc>
          <w:tcPr>
            <w:tcW w:w="2980" w:type="dxa"/>
            <w:tcBorders>
              <w:top w:val="single" w:sz="4" w:space="0" w:color="auto"/>
              <w:bottom w:val="single" w:sz="4" w:space="0" w:color="auto"/>
            </w:tcBorders>
            <w:vAlign w:val="center"/>
          </w:tcPr>
          <w:p w:rsidR="00724993" w:rsidRPr="00342C92" w:rsidRDefault="00724993" w:rsidP="00D32312">
            <w:pPr>
              <w:pStyle w:val="NoSpacing"/>
              <w:ind w:right="0"/>
              <w:jc w:val="left"/>
            </w:pPr>
            <w:r w:rsidRPr="00342C92">
              <w:t>Cardiovascular diseases, cancer, coronary heart disease, cardiac arrhythmias, myocardial infarction</w:t>
            </w:r>
          </w:p>
        </w:tc>
        <w:tc>
          <w:tcPr>
            <w:tcW w:w="0" w:type="auto"/>
            <w:tcBorders>
              <w:top w:val="single" w:sz="4" w:space="0" w:color="auto"/>
              <w:bottom w:val="single" w:sz="4" w:space="0" w:color="auto"/>
            </w:tcBorders>
            <w:vAlign w:val="center"/>
          </w:tcPr>
          <w:p w:rsidR="00724993" w:rsidRPr="00342C92" w:rsidRDefault="00724993" w:rsidP="0062659F">
            <w:pPr>
              <w:pStyle w:val="NoSpacing"/>
              <w:ind w:right="0"/>
              <w:jc w:val="both"/>
            </w:pPr>
            <w:r w:rsidRPr="00342C92">
              <w:t>Maintenance of serum cholesterol level, blood pressure, decreased platelet aggregation, adhesion of monocytes to blood vessels, vascular dilation, inflammatory processes and immune functions, neural integrity, learning and visual abilities, development of retina and retinal functions</w:t>
            </w:r>
          </w:p>
        </w:tc>
      </w:tr>
      <w:tr w:rsidR="00724993" w:rsidRPr="00342C92" w:rsidTr="0062659F">
        <w:trPr>
          <w:trHeight w:val="537"/>
          <w:jc w:val="center"/>
        </w:trPr>
        <w:tc>
          <w:tcPr>
            <w:tcW w:w="1242" w:type="dxa"/>
            <w:tcBorders>
              <w:top w:val="single" w:sz="4" w:space="0" w:color="auto"/>
              <w:bottom w:val="single" w:sz="4" w:space="0" w:color="auto"/>
            </w:tcBorders>
            <w:vAlign w:val="center"/>
          </w:tcPr>
          <w:p w:rsidR="00724993" w:rsidRPr="00342C92" w:rsidRDefault="00724993" w:rsidP="00D32312">
            <w:pPr>
              <w:pStyle w:val="NoSpacing"/>
              <w:ind w:right="0"/>
              <w:jc w:val="left"/>
              <w:rPr>
                <w:b/>
              </w:rPr>
            </w:pPr>
            <w:r w:rsidRPr="00342C92">
              <w:rPr>
                <w:b/>
              </w:rPr>
              <w:t>EPA and DHA</w:t>
            </w:r>
          </w:p>
        </w:tc>
        <w:tc>
          <w:tcPr>
            <w:tcW w:w="2980" w:type="dxa"/>
            <w:tcBorders>
              <w:top w:val="single" w:sz="4" w:space="0" w:color="auto"/>
              <w:bottom w:val="single" w:sz="4" w:space="0" w:color="auto"/>
            </w:tcBorders>
            <w:vAlign w:val="center"/>
          </w:tcPr>
          <w:p w:rsidR="00724993" w:rsidRPr="00342C92" w:rsidRDefault="00724993" w:rsidP="00D32312">
            <w:pPr>
              <w:pStyle w:val="NoSpacing"/>
              <w:ind w:right="0"/>
              <w:jc w:val="left"/>
            </w:pPr>
            <w:r w:rsidRPr="00342C92">
              <w:t>Coronary heart diseases, fatal myocardial infarction, inflammatory diseases, bipolar disorder, cognitive decline, aggression, age related maculopathy</w:t>
            </w:r>
          </w:p>
        </w:tc>
        <w:tc>
          <w:tcPr>
            <w:tcW w:w="0" w:type="auto"/>
            <w:tcBorders>
              <w:top w:val="single" w:sz="4" w:space="0" w:color="auto"/>
              <w:bottom w:val="single" w:sz="4" w:space="0" w:color="auto"/>
            </w:tcBorders>
            <w:vAlign w:val="center"/>
          </w:tcPr>
          <w:p w:rsidR="00724993" w:rsidRPr="00342C92" w:rsidRDefault="00724993" w:rsidP="0062659F">
            <w:pPr>
              <w:pStyle w:val="NoSpacing"/>
              <w:ind w:right="0"/>
              <w:jc w:val="both"/>
            </w:pPr>
            <w:r w:rsidRPr="00342C92">
              <w:t>Maintaining the production of Prostaglandin metabolites and Thromboxane A2, inflammatory processes and immunity, increased activity of Rod photoreceptor, visual acuity and neural function, maintenance of serum cholesterol, development of brain and retina (infants)</w:t>
            </w:r>
          </w:p>
        </w:tc>
      </w:tr>
      <w:tr w:rsidR="00724993" w:rsidRPr="00342C92" w:rsidTr="0062659F">
        <w:trPr>
          <w:trHeight w:val="537"/>
          <w:jc w:val="center"/>
        </w:trPr>
        <w:tc>
          <w:tcPr>
            <w:tcW w:w="1242" w:type="dxa"/>
            <w:tcBorders>
              <w:top w:val="single" w:sz="4" w:space="0" w:color="auto"/>
              <w:bottom w:val="single" w:sz="4" w:space="0" w:color="auto"/>
            </w:tcBorders>
            <w:vAlign w:val="center"/>
          </w:tcPr>
          <w:p w:rsidR="00724993" w:rsidRPr="00342C92" w:rsidRDefault="00724993" w:rsidP="00D32312">
            <w:pPr>
              <w:pStyle w:val="NoSpacing"/>
              <w:ind w:right="0"/>
              <w:jc w:val="left"/>
              <w:rPr>
                <w:b/>
              </w:rPr>
            </w:pPr>
            <w:r w:rsidRPr="00342C92">
              <w:rPr>
                <w:b/>
              </w:rPr>
              <w:t>LA</w:t>
            </w:r>
          </w:p>
        </w:tc>
        <w:tc>
          <w:tcPr>
            <w:tcW w:w="2980" w:type="dxa"/>
            <w:tcBorders>
              <w:top w:val="single" w:sz="4" w:space="0" w:color="auto"/>
              <w:bottom w:val="single" w:sz="4" w:space="0" w:color="auto"/>
            </w:tcBorders>
            <w:vAlign w:val="center"/>
          </w:tcPr>
          <w:p w:rsidR="00724993" w:rsidRPr="00342C92" w:rsidRDefault="00724993" w:rsidP="00D32312">
            <w:pPr>
              <w:pStyle w:val="NoSpacing"/>
              <w:ind w:right="0"/>
              <w:jc w:val="left"/>
            </w:pPr>
            <w:r w:rsidRPr="00342C92">
              <w:t>Cardiovascular diseases</w:t>
            </w:r>
          </w:p>
        </w:tc>
        <w:tc>
          <w:tcPr>
            <w:tcW w:w="0" w:type="auto"/>
            <w:tcBorders>
              <w:top w:val="single" w:sz="4" w:space="0" w:color="auto"/>
              <w:bottom w:val="single" w:sz="4" w:space="0" w:color="auto"/>
            </w:tcBorders>
            <w:vAlign w:val="center"/>
          </w:tcPr>
          <w:p w:rsidR="00724993" w:rsidRPr="00342C92" w:rsidRDefault="00724993" w:rsidP="0062659F">
            <w:pPr>
              <w:pStyle w:val="NoSpacing"/>
              <w:keepNext/>
              <w:ind w:right="0"/>
              <w:jc w:val="both"/>
            </w:pPr>
            <w:r w:rsidRPr="00342C92">
              <w:t xml:space="preserve">Maintenance of serum cholesterol, Low density lipoproteins (LDL) and </w:t>
            </w:r>
            <w:r w:rsidR="003822E0" w:rsidRPr="00342C92">
              <w:t>High-density</w:t>
            </w:r>
            <w:r w:rsidRPr="00342C92">
              <w:t xml:space="preserve"> lipoproteins (HDL), platelet aggregation, maintenance of blood pressure, inflammatory processes and immune responses</w:t>
            </w:r>
          </w:p>
        </w:tc>
      </w:tr>
    </w:tbl>
    <w:p w:rsidR="00893E43" w:rsidRPr="00342C92" w:rsidRDefault="00893E43" w:rsidP="0062659F">
      <w:pPr>
        <w:pStyle w:val="Caption"/>
        <w:spacing w:after="0"/>
      </w:pPr>
      <w:bookmarkStart w:id="38" w:name="_Ref38652343"/>
      <w:bookmarkStart w:id="39" w:name="_Toc38667870"/>
      <w:r w:rsidRPr="00342C92">
        <w:t xml:space="preserve">Table </w:t>
      </w:r>
      <w:r w:rsidR="00114A64" w:rsidRPr="00342C92">
        <w:fldChar w:fldCharType="begin"/>
      </w:r>
      <w:r w:rsidR="00114A64" w:rsidRPr="00342C92">
        <w:instrText xml:space="preserve"> STYLEREF 1 \s </w:instrText>
      </w:r>
      <w:r w:rsidR="00114A64" w:rsidRPr="00342C92">
        <w:fldChar w:fldCharType="separate"/>
      </w:r>
      <w:r w:rsidR="00B91853">
        <w:rPr>
          <w:noProof/>
        </w:rPr>
        <w:t>1</w:t>
      </w:r>
      <w:r w:rsidR="00114A64" w:rsidRPr="00342C92">
        <w:fldChar w:fldCharType="end"/>
      </w:r>
      <w:r w:rsidR="00114A64" w:rsidRPr="00342C92">
        <w:t>.</w:t>
      </w:r>
      <w:r w:rsidR="00114A64" w:rsidRPr="00342C92">
        <w:fldChar w:fldCharType="begin"/>
      </w:r>
      <w:r w:rsidR="00114A64" w:rsidRPr="00342C92">
        <w:instrText xml:space="preserve"> SEQ Table \* ARABIC \s 1 </w:instrText>
      </w:r>
      <w:r w:rsidR="00114A64" w:rsidRPr="00342C92">
        <w:fldChar w:fldCharType="separate"/>
      </w:r>
      <w:r w:rsidR="00B91853">
        <w:rPr>
          <w:noProof/>
        </w:rPr>
        <w:t>2</w:t>
      </w:r>
      <w:r w:rsidR="00114A64" w:rsidRPr="00342C92">
        <w:fldChar w:fldCharType="end"/>
      </w:r>
      <w:bookmarkEnd w:id="38"/>
      <w:r w:rsidRPr="00342C92">
        <w:t xml:space="preserve"> Potential beneficial effects of PUFAs and its physiological functions.</w:t>
      </w:r>
      <w:bookmarkEnd w:id="39"/>
    </w:p>
    <w:p w:rsidR="009C3518" w:rsidRPr="00342C92" w:rsidRDefault="00C70624" w:rsidP="00166E09">
      <w:pPr>
        <w:pStyle w:val="Caption"/>
        <w:rPr>
          <w:sz w:val="18"/>
        </w:rPr>
      </w:pPr>
      <w:r w:rsidRPr="00342C92">
        <w:t>Reference:</w:t>
      </w:r>
      <w:r w:rsidR="00931CF1" w:rsidRPr="00342C92">
        <w:t xml:space="preserve"> </w:t>
      </w:r>
      <w:r w:rsidR="00AE4DBC" w:rsidRPr="00342C92">
        <w:fldChar w:fldCharType="begin" w:fldLock="1"/>
      </w:r>
      <w:r w:rsidR="008B05F3" w:rsidRPr="00342C92">
        <w:instrText>ADDIN CSL_CITATION {"citationItems":[{"id":"ITEM-1","itemData":{"ISSN":"1558-2027","author":[{"dropping-particle":"","family":"Willett","given":"Walter C","non-dropping-particle":"","parse-names":false,"suffix":""}],"container-title":"Journal of Cardiovascular Medicine","id":"ITEM-1","issued":{"date-parts":[["2007"]]},"page":"S42-S45","publisher":"LWW","title":"The role of dietary n-6 fatty acids in the prevention of cardiovascular disease","type":"article-journal","volume":"8"},"uris":["http://www.mendeley.com/documents/?uuid=04abce5d-6bb3-406a-a10a-1006f3ff9ff7"]},{"id":"ITEM-2","itemData":{"ISSN":"0009-7322","author":[{"dropping-particle":"","family":"Harris","given":"William S","non-dropping-particle":"","parse-names":false,"suffix":""},{"dropping-particle":"","family":"Mozaffarian","given":"Dariush","non-dropping-particle":"","parse-names":false,"suffix":""},{"dropping-particle":"","family":"Rimm","given":"Eric","non-dropping-particle":"","parse-names":false,"suffix":""},{"dropping-particle":"","family":"Kris-Etherton","given":"Penny","non-dropping-particle":"","parse-names":false,"suffix":""},{"dropping-particle":"","family":"Rudel","given":"Lawrence L","non-dropping-particle":"","parse-names":false,"suffix":""},{"dropping-particle":"","family":"Appel","given":"Lawrence J","non-dropping-particle":"","parse-names":false,"suffix":""},{"dropping-particle":"","family":"Engler","given":"Marguerite M","non-dropping-particle":"","parse-names":false,"suffix":""},{"dropping-particle":"","family":"Engler","given":"Mary B","non-dropping-particle":"","parse-names":false,"suffix":""},{"dropping-particle":"","family":"Sacks","given":"Frank","non-dropping-particle":"","parse-names":false,"suffix":""}],"container-title":"Circulation","id":"ITEM-2","issue":"6","issued":{"date-parts":[["2009"]]},"page":"902-907","publisher":"Am Heart Assoc","title":"Omega-6 fatty acids and risk for cardiovascular disease: a science advisory from the American Heart Association Nutrition Subcommittee of the Council on Nutrition, Physical Activity, and Metabolism; Council on Cardiovascular Nursing; and Council on Epidem","type":"article-journal","volume":"119"},"uris":["http://www.mendeley.com/documents/?uuid=74fc2ea7-2e40-45f6-85e0-5b394f61c35c"]},{"id":"ITEM-3","itemData":{"ISSN":"2356-6140","author":[{"dropping-particle":"","family":"Ristic-Medic","given":"Danijela","non-dropping-particle":"","parse-names":false,"suffix":""},{"dropping-particle":"","family":"Perunicic-Pekovic","given":"Gordana","non-dropping-particle":"","parse-names":false,"suffix":""},{"dropping-particle":"","family":"Rasic-Milutinovic","given":"Zorica","non-dropping-particle":"","parse-names":false,"suffix":""},{"dropping-particle":"","family":"Takic","given":"Marija","non-dropping-particle":"","parse-names":false,"suffix":""},{"dropping-particle":"","family":"Popovic","given":"Tamara","non-dropping-particle":"","parse-names":false,"suffix":""},{"dropping-particle":"","family":"Arsic","given":"Aleksandra","non-dropping-particle":"","parse-names":false,"suffix":""},{"dropping-particle":"","family":"Glibetic","given":"Marija","non-dropping-particle":"","parse-names":false,"suffix":""}],"container-title":"The Scientific World Journal","id":"ITEM-3","issued":{"date-parts":[["2014"]]},"publisher":"Hindawi","title":"Effects of dietary milled seed mixture on fatty acid status and inflammatory markers in patients on hemodialysis","type":"article-journal","volume":"2014"},"uris":["http://www.mendeley.com/documents/?uuid=fa29e0c5-d392-4974-8d6b-1327d29397f8"]},{"id":"ITEM-4","itemData":{"ISSN":"1078-6791","author":[{"dropping-particle":"","family":"Mozaffarian","given":"Dariush","non-dropping-particle":"","parse-names":false,"suffix":""}],"container-title":"Alternative therapies in health and medicine","id":"ITEM-4","issue":"3","issued":{"date-parts":[["2005"]]},"page":"24","publisher":"InnoVision Health Media, Inc.","title":"Does alpha-linolenic acid intake reduce the risk of coronary heart disease? A review of the evidence","type":"article-journal","volume":"11"},"uris":["http://www.mendeley.com/documents/?uuid=41844f94-a3bc-4925-93c9-bf7bfbd6effc"]}],"mendeley":{"formattedCitation":"(Harris et al., 2009; Mozaffarian, 2005; Ristic-Medic et al., 2014; Willett, 2007)","plainTextFormattedCitation":"(Harris et al., 2009; Mozaffarian, 2005; Ristic-Medic et al., 2014; Willett, 2007)","previouslyFormattedCitation":"&lt;sup&gt;78–81&lt;/sup&gt;"},"properties":{"noteIndex":0},"schema":"https://github.com/citation-style-language/schema/raw/master/csl-citation.json"}</w:instrText>
      </w:r>
      <w:r w:rsidR="00AE4DBC" w:rsidRPr="00342C92">
        <w:fldChar w:fldCharType="separate"/>
      </w:r>
      <w:r w:rsidR="008B05F3" w:rsidRPr="00342C92">
        <w:rPr>
          <w:noProof/>
        </w:rPr>
        <w:t>(Harris et al., 2009; Mozaffarian, 2005; Ristic-Medic et al., 2014; Willett, 2007)</w:t>
      </w:r>
      <w:r w:rsidR="00AE4DBC" w:rsidRPr="00342C92">
        <w:fldChar w:fldCharType="end"/>
      </w:r>
    </w:p>
    <w:p w:rsidR="0062659F" w:rsidRPr="00342C92" w:rsidRDefault="0062659F" w:rsidP="008C228C">
      <w:r w:rsidRPr="00342C92">
        <w:t xml:space="preserve">Maternal nutrition guidelines have specified a high caloric food with sufficient amounts of proteins, carbohydrates and vitamins, but recently more importance has given to fatty acids </w:t>
      </w:r>
      <w:r w:rsidRPr="00342C92">
        <w:fldChar w:fldCharType="begin" w:fldLock="1"/>
      </w:r>
      <w:r w:rsidR="008B05F3" w:rsidRPr="00342C92">
        <w:instrText>ADDIN CSL_CITATION {"citationItems":[{"id":"ITEM-1","itemData":{"ISSN":"0379-5721","author":[{"dropping-particle":"","family":"Ramakrishnan","given":"Usha","non-dropping-particle":"","parse-names":false,"suffix":""},{"dropping-particle":"","family":"Stein","given":"Aryeh D","non-dropping-particle":"","parse-names":false,"suffix":""},{"dropping-particle":"","family":"Parra-Cabrera","given":"Socorro","non-dropping-particle":"","parse-names":false,"suffix":""},{"dropping-particle":"","family":"Wang","given":"Meng","non-dropping-particle":"","parse-names":false,"suffix":""},{"dropping-particle":"","family":"Imhoff-Kunsch","given":"Beth","non-dropping-particle":"","parse-names":false,"suffix":""},{"dropping-particle":"","family":"Juárez-Márquez","given":"Sergio","non-dropping-particle":"","parse-names":false,"suffix":""},{"dropping-particle":"","family":"Rivera","given":"Juan","non-dropping-particle":"","parse-names":false,"suffix":""},{"dropping-particle":"","family":"Martorell","given":"Reynaldo","non-dropping-particle":"","parse-names":false,"suffix":""}],"container-title":"Food and nutrition bulletin","id":"ITEM-1","issue":"2_suppl2","issued":{"date-parts":[["2010"]]},"page":"S108-S116","publisher":"SAGE Publications Sage CA: Los Angeles, CA","title":"Effects of docosahexaenoic acid supplementation during pregnancy on gestational age and size at birth: randomized, double-blind, placebo-controlled trial in Mexico","type":"article-journal","volume":"31"},"uris":["http://www.mendeley.com/documents/?uuid=75bb74e6-5f20-4530-8751-433530d3b849"]}],"mendeley":{"formattedCitation":"(Ramakrishnan et al., 2010)","plainTextFormattedCitation":"(Ramakrishnan et al., 2010)","previouslyFormattedCitation":"&lt;sup&gt;82&lt;/sup&gt;"},"properties":{"noteIndex":0},"schema":"https://github.com/citation-style-language/schema/raw/master/csl-citation.json"}</w:instrText>
      </w:r>
      <w:r w:rsidRPr="00342C92">
        <w:fldChar w:fldCharType="separate"/>
      </w:r>
      <w:r w:rsidR="008B05F3" w:rsidRPr="00342C92">
        <w:rPr>
          <w:noProof/>
        </w:rPr>
        <w:t>(Ramakrishnan et al., 2010)</w:t>
      </w:r>
      <w:r w:rsidRPr="00342C92">
        <w:fldChar w:fldCharType="end"/>
      </w:r>
      <w:r w:rsidRPr="00342C92">
        <w:t>. Supplementation of adequate amounts of omega 3 fatty acids during pregnancy has been proved to have beneficial effects on fetal development and during infancy (</w:t>
      </w:r>
      <w:r w:rsidRPr="00342C92">
        <w:fldChar w:fldCharType="begin"/>
      </w:r>
      <w:r w:rsidRPr="00342C92">
        <w:instrText xml:space="preserve"> REF _Ref38652343 \h </w:instrText>
      </w:r>
      <w:r w:rsidR="00342C92">
        <w:instrText xml:space="preserve"> \* MERGEFORMAT </w:instrText>
      </w:r>
      <w:r w:rsidRPr="00342C92">
        <w:fldChar w:fldCharType="separate"/>
      </w:r>
      <w:r w:rsidR="00B91853" w:rsidRPr="00342C92">
        <w:t xml:space="preserve">Table </w:t>
      </w:r>
      <w:r w:rsidR="00B91853">
        <w:rPr>
          <w:noProof/>
        </w:rPr>
        <w:t>1</w:t>
      </w:r>
      <w:r w:rsidR="00B91853" w:rsidRPr="00342C92">
        <w:rPr>
          <w:noProof/>
        </w:rPr>
        <w:t>.</w:t>
      </w:r>
      <w:r w:rsidR="00B91853">
        <w:rPr>
          <w:noProof/>
        </w:rPr>
        <w:t>2</w:t>
      </w:r>
      <w:r w:rsidRPr="00342C92">
        <w:fldChar w:fldCharType="end"/>
      </w:r>
      <w:r w:rsidRPr="00342C92">
        <w:t xml:space="preserve">). During pregnancy nutrients including omega 3 fatty acids will transfer from mother to fetus through placenta. The amount of omega 3 fatty acid intake by the fetus is directly proportional to the amount ingested by the mother. Therefore, it is very important that the mother has taken proper nutrition in their diet </w:t>
      </w:r>
      <w:r w:rsidRPr="00342C92">
        <w:fldChar w:fldCharType="begin" w:fldLock="1"/>
      </w:r>
      <w:r w:rsidR="008B05F3" w:rsidRPr="00342C92">
        <w:instrText>ADDIN CSL_CITATION {"citationItems":[{"id":"ITEM-1","itemData":{"ISSN":"1359-2998","author":[{"dropping-particle":"","family":"Dunstan","given":"J A","non-dropping-particle":"","parse-names":false,"suffix":""},{"dropping-particle":"","family":"Simmer","given":"Karen","non-dropping-particle":"","parse-names":false,"suffix":""},{"dropping-particle":"","family":"Dixon","given":"Glenys","non-dropping-particle":"","parse-names":false,"suffix":""},{"dropping-particle":"","family":"Prescott","given":"S L","non-dropping-particle":"","parse-names":false,"suffix":""}],"container-title":"Archives of Disease in Childhood-Fetal and Neonatal Edition","id":"ITEM-1","issue":"1","issued":{"date-parts":[["2008"]]},"page":"F45-F50","publisher":"BMJ Publishing Group","title":"Cognitive assessment of children at age 2½ years after maternal fish oil supplementation in pregnancy: a randomised controlled trial","type":"article-journal","volume":"93"},"uris":["http://www.mendeley.com/documents/?uuid=67808422-9108-4d59-93c7-b59e4c28e7ed"]}],"mendeley":{"formattedCitation":"(Dunstan et al., 2008)","plainTextFormattedCitation":"(Dunstan et al., 2008)","previouslyFormattedCitation":"&lt;sup&gt;83&lt;/sup&gt;"},"properties":{"noteIndex":0},"schema":"https://github.com/citation-style-language/schema/raw/master/csl-citation.json"}</w:instrText>
      </w:r>
      <w:r w:rsidRPr="00342C92">
        <w:fldChar w:fldCharType="separate"/>
      </w:r>
      <w:r w:rsidR="008B05F3" w:rsidRPr="00342C92">
        <w:rPr>
          <w:noProof/>
        </w:rPr>
        <w:t>(Dunstan et al., 2008)</w:t>
      </w:r>
      <w:r w:rsidRPr="00342C92">
        <w:fldChar w:fldCharType="end"/>
      </w:r>
      <w:r w:rsidRPr="00342C92">
        <w:t xml:space="preserve">. Department of Health and Human Services has released dietary guidelines in 2010 that breastfeeding or pregnant woman must consume 8 to 12 ounces of seafood per week which is equivalent to ~300-900 mg EPA+DHA per day </w:t>
      </w:r>
      <w:r w:rsidRPr="00342C92">
        <w:fldChar w:fldCharType="begin" w:fldLock="1"/>
      </w:r>
      <w:r w:rsidR="008B05F3" w:rsidRPr="00342C92">
        <w:instrText>ADDIN CSL_CITATION {"citationItems":[{"id":"ITEM-1","itemData":{"author":[{"dropping-particle":"","family":"Committee","given":"United States. Dietary Guidelines Advisory","non-dropping-particle":"","parse-names":false,"suffix":""}],"id":"ITEM-1","issue":"232","issued":{"date-parts":[["2010"]]},"publisher":"US Department of Health and Human Services, US Department of Agriculture","title":"Dietary guidelines for Americans, 2010","type":"book"},"uris":["http://www.mendeley.com/documents/?uuid=d62a8280-eea7-4846-9248-2ad39e296768"]}],"mendeley":{"formattedCitation":"(Committee, 2010)","plainTextFormattedCitation":"(Committee, 2010)","previouslyFormattedCitation":"&lt;sup&gt;84&lt;/sup&gt;"},"properties":{"noteIndex":0},"schema":"https://github.com/citation-style-language/schema/raw/master/csl-citation.json"}</w:instrText>
      </w:r>
      <w:r w:rsidRPr="00342C92">
        <w:fldChar w:fldCharType="separate"/>
      </w:r>
      <w:r w:rsidR="008B05F3" w:rsidRPr="00342C92">
        <w:rPr>
          <w:noProof/>
        </w:rPr>
        <w:t>(Committee, 2010)</w:t>
      </w:r>
      <w:r w:rsidRPr="00342C92">
        <w:fldChar w:fldCharType="end"/>
      </w:r>
      <w:r w:rsidRPr="00342C92">
        <w:t>. But in US and Canada the recommended amount is not being consumed by the pregnant or breast-feeding woman, which specifies the need for an alternative source for omega 3 fatty acids.</w:t>
      </w:r>
    </w:p>
    <w:p w:rsidR="00DC2ADB" w:rsidRPr="00342C92" w:rsidRDefault="00862D57" w:rsidP="008C228C">
      <w:r w:rsidRPr="00342C92">
        <w:t>Several studies reported that omega 3 fatty acid consumption during pregnancy and breastfeeding will protect the infants from allergies (</w:t>
      </w:r>
      <w:r w:rsidR="0062659F" w:rsidRPr="00342C92">
        <w:fldChar w:fldCharType="begin"/>
      </w:r>
      <w:r w:rsidR="0062659F" w:rsidRPr="00342C92">
        <w:instrText xml:space="preserve"> REF _Ref38652343 \h </w:instrText>
      </w:r>
      <w:r w:rsidR="00342C92">
        <w:instrText xml:space="preserve"> \* MERGEFORMAT </w:instrText>
      </w:r>
      <w:r w:rsidR="0062659F" w:rsidRPr="00342C92">
        <w:fldChar w:fldCharType="separate"/>
      </w:r>
      <w:r w:rsidR="00B91853" w:rsidRPr="00342C92">
        <w:t xml:space="preserve">Table </w:t>
      </w:r>
      <w:r w:rsidR="00B91853">
        <w:rPr>
          <w:noProof/>
        </w:rPr>
        <w:t>1</w:t>
      </w:r>
      <w:r w:rsidR="00B91853" w:rsidRPr="00342C92">
        <w:rPr>
          <w:noProof/>
        </w:rPr>
        <w:t>.</w:t>
      </w:r>
      <w:r w:rsidR="00B91853">
        <w:rPr>
          <w:noProof/>
        </w:rPr>
        <w:t>2</w:t>
      </w:r>
      <w:r w:rsidR="0062659F" w:rsidRPr="00342C92">
        <w:fldChar w:fldCharType="end"/>
      </w:r>
      <w:r w:rsidRPr="00342C92">
        <w:t xml:space="preserve">). Consumption of omega 3 fatty acids is also necessary for proper cell membrane function and development of brain and retina. Improved </w:t>
      </w:r>
      <w:r w:rsidR="003822E0" w:rsidRPr="00342C92">
        <w:t>problem-solving</w:t>
      </w:r>
      <w:r w:rsidRPr="00342C92">
        <w:t xml:space="preserve"> skills have been observed in children whose mother had taken omega 3 supplementation during pregnancy </w:t>
      </w:r>
      <w:r w:rsidR="00AE4DBC" w:rsidRPr="00342C92">
        <w:fldChar w:fldCharType="begin" w:fldLock="1"/>
      </w:r>
      <w:r w:rsidR="008B05F3" w:rsidRPr="00342C92">
        <w:instrText>ADDIN CSL_CITATION {"citationItems":[{"id":"ITEM-1","itemData":{"ISSN":"0002-9165","author":[{"dropping-particle":"","family":"Judge","given":"Michelle P","non-dropping-particle":"","parse-names":false,"suffix":""},{"dropping-particle":"","family":"Harel","given":"Ofer","non-dropping-particle":"","parse-names":false,"suffix":""},{"dropping-particle":"","family":"Lammi-Keefe","given":"Carol J","non-dropping-particle":"","parse-names":false,"suffix":""}],"container-title":"The American journal of clinical nutrition","id":"ITEM-1","issue":"6","issued":{"date-parts":[["2007"]]},"page":"1572-1577","publisher":"Oxford University Press","title":"Maternal consumption of a docosahexaenoic acid–containing functional food during pregnancy: benefit for infant performance on problem-solving but not on recognition memory tasks at age 9 mo","type":"article-journal","volume":"85"},"uris":["http://www.mendeley.com/documents/?uuid=776b107b-7f29-4fa7-bba6-21ad556ec54c"]}],"mendeley":{"formattedCitation":"(Judge et al., 2007)","plainTextFormattedCitation":"(Judge et al., 2007)","previouslyFormattedCitation":"&lt;sup&gt;85&lt;/sup&gt;"},"properties":{"noteIndex":0},"schema":"https://github.com/citation-style-language/schema/raw/master/csl-citation.json"}</w:instrText>
      </w:r>
      <w:r w:rsidR="00AE4DBC" w:rsidRPr="00342C92">
        <w:fldChar w:fldCharType="separate"/>
      </w:r>
      <w:r w:rsidR="008B05F3" w:rsidRPr="00342C92">
        <w:rPr>
          <w:noProof/>
        </w:rPr>
        <w:t>(Judge et al., 2007)</w:t>
      </w:r>
      <w:r w:rsidR="00AE4DBC" w:rsidRPr="00342C92">
        <w:fldChar w:fldCharType="end"/>
      </w:r>
      <w:r w:rsidRPr="00342C92">
        <w:t xml:space="preserve">.  Children have also showed significantly higher scores for eye and hand coordination whose mother have supplemented with EPA+DHA during pregnancy </w:t>
      </w:r>
      <w:r w:rsidR="00AE4DBC" w:rsidRPr="00342C92">
        <w:fldChar w:fldCharType="begin" w:fldLock="1"/>
      </w:r>
      <w:r w:rsidR="008B05F3" w:rsidRPr="00342C92">
        <w:instrText>ADDIN CSL_CITATION {"citationItems":[{"id":"ITEM-1","itemData":{"ISSN":"1359-2998","author":[{"dropping-particle":"","family":"Dunstan","given":"J A","non-dropping-particle":"","parse-names":false,"suffix":""},{"dropping-particle":"","family":"Simmer","given":"Karen","non-dropping-particle":"","parse-names":false,"suffix":""},{"dropping-particle":"","family":"Dixon","given":"Glenys","non-dropping-particle":"","parse-names":false,"suffix":""},{"dropping-particle":"","family":"Prescott","given":"S L","non-dropping-particle":"","parse-names":false,"suffix":""}],"container-title":"Archives of Disease in Childhood-Fetal and Neonatal Edition","id":"ITEM-1","issue":"1","issued":{"date-parts":[["2008"]]},"page":"F45-F50","publisher":"BMJ Publishing Group","title":"Cognitive assessment of children at age 2½ years after maternal fish oil supplementation in pregnancy: a randomised controlled trial","type":"article-journal","volume":"93"},"uris":["http://www.mendeley.com/documents/?uuid=67808422-9108-4d59-93c7-b59e4c28e7ed"]}],"mendeley":{"formattedCitation":"(Dunstan et al., 2008)","plainTextFormattedCitation":"(Dunstan et al., 2008)","previouslyFormattedCitation":"&lt;sup&gt;83&lt;/sup&gt;"},"properties":{"noteIndex":0},"schema":"https://github.com/citation-style-language/schema/raw/master/csl-citation.json"}</w:instrText>
      </w:r>
      <w:r w:rsidR="00AE4DBC" w:rsidRPr="00342C92">
        <w:fldChar w:fldCharType="separate"/>
      </w:r>
      <w:r w:rsidR="008B05F3" w:rsidRPr="00342C92">
        <w:rPr>
          <w:noProof/>
        </w:rPr>
        <w:t>(Dunstan et al., 2008)</w:t>
      </w:r>
      <w:r w:rsidR="00AE4DBC" w:rsidRPr="00342C92">
        <w:fldChar w:fldCharType="end"/>
      </w:r>
      <w:r w:rsidRPr="00342C92">
        <w:t xml:space="preserve">. </w:t>
      </w:r>
    </w:p>
    <w:p w:rsidR="00F359B9" w:rsidRPr="00342C92" w:rsidRDefault="00F359B9" w:rsidP="0090675B">
      <w:pPr>
        <w:pStyle w:val="Heading3"/>
      </w:pPr>
      <w:bookmarkStart w:id="40" w:name="_Toc38186175"/>
      <w:bookmarkStart w:id="41" w:name="_Toc38667420"/>
      <w:r w:rsidRPr="00342C92">
        <w:lastRenderedPageBreak/>
        <w:t>Dietary recommendations</w:t>
      </w:r>
      <w:bookmarkEnd w:id="40"/>
      <w:bookmarkEnd w:id="41"/>
    </w:p>
    <w:p w:rsidR="00F359B9" w:rsidRPr="00342C92" w:rsidRDefault="00AD7A8D" w:rsidP="008C228C">
      <w:r w:rsidRPr="00342C92">
        <w:t xml:space="preserve">Health and nutritional advisories on the consumption of PUFAs dated back to 1970s when the Food and Agriculture Organization (FAO) and World Health Organization (WHO) has recommended </w:t>
      </w:r>
      <w:r w:rsidR="003E1430" w:rsidRPr="00342C92">
        <w:t>that infant formulae must have</w:t>
      </w:r>
      <w:r w:rsidRPr="00342C92">
        <w:t xml:space="preserve"> the characteristics of breast milk which is rich in ARA, DHA and EPA. </w:t>
      </w:r>
      <w:r w:rsidR="00DE7C41" w:rsidRPr="00342C92">
        <w:t xml:space="preserve">More importance has given for the consumption of PUFAs emerged when it was noted that populations consuming adequate amounts of PUFA in food had a much lower incidence of cardiovascular diseases. It has been observed that this kind of populations consume 0.5-0.7g DHA per day. But the sad fact is that US population consumes only 0.1-0.2g DHA and EPA per day.  General recommendations for the daily dietary intake of DHA and EPA are 0.5g for infants </w:t>
      </w:r>
      <w:r w:rsidR="006D64CE" w:rsidRPr="00342C92">
        <w:t>and</w:t>
      </w:r>
      <w:r w:rsidR="00DE7C41" w:rsidRPr="00342C92">
        <w:t xml:space="preserve"> average of 1g/day for adults and patients with coronary heart disease</w:t>
      </w:r>
      <w:r w:rsidR="007376DB" w:rsidRPr="00342C92">
        <w:t xml:space="preserve"> and 2-4g per day for patients with hyperglyceridemia </w:t>
      </w:r>
      <w:r w:rsidR="00AE4DBC" w:rsidRPr="00342C92">
        <w:fldChar w:fldCharType="begin" w:fldLock="1"/>
      </w:r>
      <w:r w:rsidR="008B05F3" w:rsidRPr="00342C92">
        <w:instrText>ADDIN CSL_CITATION {"citationItems":[{"id":"ITEM-1","itemData":{"ISSN":"0009-7322","author":[{"dropping-particle":"","family":"Kris-Etherton","given":"Penny M","non-dropping-particle":"","parse-names":false,"suffix":""},{"dropping-particle":"","family":"Harris","given":"William S","non-dropping-particle":"","parse-names":false,"suffix":""},{"dropping-particle":"","family":"Appel","given":"Lawrence J","non-dropping-particle":"","parse-names":false,"suffix":""}],"container-title":"circulation","id":"ITEM-1","issue":"21","issued":{"date-parts":[["2002"]]},"page":"2747-2757","publisher":"Am Heart Assoc","title":"Fish consumption, fish oil, omega-3 fatty acids, and cardiovascular disease","type":"article-journal","volume":"106"},"uris":["http://www.mendeley.com/documents/?uuid=ca1218fa-db78-4838-bbb3-9dbc8b991c8e"]}],"mendeley":{"formattedCitation":"(Kris-Etherton et al., 2002)","plainTextFormattedCitation":"(Kris-Etherton et al., 2002)","previouslyFormattedCitation":"&lt;sup&gt;86&lt;/sup&gt;"},"properties":{"noteIndex":0},"schema":"https://github.com/citation-style-language/schema/raw/master/csl-citation.json"}</w:instrText>
      </w:r>
      <w:r w:rsidR="00AE4DBC" w:rsidRPr="00342C92">
        <w:fldChar w:fldCharType="separate"/>
      </w:r>
      <w:r w:rsidR="008B05F3" w:rsidRPr="00342C92">
        <w:rPr>
          <w:noProof/>
        </w:rPr>
        <w:t>(Kris-Etherton et al., 2002)</w:t>
      </w:r>
      <w:r w:rsidR="00AE4DBC" w:rsidRPr="00342C92">
        <w:fldChar w:fldCharType="end"/>
      </w:r>
      <w:r w:rsidR="007376DB" w:rsidRPr="00342C92">
        <w:t xml:space="preserve">. </w:t>
      </w:r>
    </w:p>
    <w:p w:rsidR="00380346" w:rsidRPr="00342C92" w:rsidRDefault="00380346" w:rsidP="0090675B">
      <w:pPr>
        <w:pStyle w:val="Heading3"/>
      </w:pPr>
      <w:bookmarkStart w:id="42" w:name="_Toc38186176"/>
      <w:bookmarkStart w:id="43" w:name="_Toc38667421"/>
      <w:r w:rsidRPr="00342C92">
        <w:t>Sources of omega 3 fatty acids</w:t>
      </w:r>
      <w:bookmarkEnd w:id="42"/>
      <w:bookmarkEnd w:id="43"/>
    </w:p>
    <w:p w:rsidR="00050C7B" w:rsidRDefault="00D93650" w:rsidP="0062659F">
      <w:r w:rsidRPr="00342C92">
        <w:t>Currently fish and fish derived oils are the major sources of omega 3 fatty acids in the human diet.</w:t>
      </w:r>
      <w:r w:rsidR="00380346" w:rsidRPr="00342C92">
        <w:t xml:space="preserve"> Scombridae, Salmonidae and Clupeidae are oily fishes with highest percentage of omega 3 fatty acids. Therefore</w:t>
      </w:r>
      <w:r w:rsidR="003822E0" w:rsidRPr="00342C92">
        <w:t>,</w:t>
      </w:r>
      <w:r w:rsidR="00380346" w:rsidRPr="00342C92">
        <w:t xml:space="preserve"> fish oil </w:t>
      </w:r>
      <w:r w:rsidR="003E1430" w:rsidRPr="00342C92">
        <w:t>is the most preferred source over</w:t>
      </w:r>
      <w:r w:rsidR="00380346" w:rsidRPr="00342C92">
        <w:t xml:space="preserve"> plant oil because of the higher concentrations of EPA and DHA. Humans obtain omega 3 fatty acids from plants in the form of ALA, but humans lack the enzyme necessary for the synthesis of essential forms of PUFA. So</w:t>
      </w:r>
      <w:r w:rsidR="003822E0" w:rsidRPr="00342C92">
        <w:t>,</w:t>
      </w:r>
      <w:r w:rsidR="00380346" w:rsidRPr="00342C92">
        <w:t xml:space="preserve"> fish oil can be considered as the ideal sources of omega 3 fatty acids.</w:t>
      </w:r>
      <w:r w:rsidRPr="00342C92">
        <w:t xml:space="preserve"> But fish stocks are in decline since the </w:t>
      </w:r>
      <w:r w:rsidRPr="00342C92">
        <w:rPr>
          <w:noProof/>
        </w:rPr>
        <w:t>1980s</w:t>
      </w:r>
      <w:r w:rsidRPr="00342C92">
        <w:t xml:space="preserve"> and fish contains traces of </w:t>
      </w:r>
      <w:r w:rsidR="000B4289" w:rsidRPr="00342C92">
        <w:t>toxic contaminants (dioxin, mercury)</w:t>
      </w:r>
      <w:r w:rsidRPr="00342C92">
        <w:t xml:space="preserve"> which are harmful to the consumers, especially the carrying mother and infants. Moreover</w:t>
      </w:r>
      <w:r w:rsidR="003822E0" w:rsidRPr="00342C92">
        <w:t>,</w:t>
      </w:r>
      <w:r w:rsidRPr="00342C92">
        <w:t xml:space="preserve"> fish is not suitable for </w:t>
      </w:r>
      <w:r w:rsidRPr="00342C92">
        <w:rPr>
          <w:noProof/>
        </w:rPr>
        <w:t>vegetarians,</w:t>
      </w:r>
      <w:r w:rsidRPr="00342C92">
        <w:t xml:space="preserve"> and heavy metals are toxic to </w:t>
      </w:r>
      <w:r w:rsidRPr="00342C92">
        <w:rPr>
          <w:noProof/>
        </w:rPr>
        <w:t>everybody,</w:t>
      </w:r>
      <w:r w:rsidRPr="00342C92">
        <w:t xml:space="preserve"> and it may cause severe health problems especially in pregnant ladies. Due to these </w:t>
      </w:r>
      <w:r w:rsidRPr="00342C92">
        <w:rPr>
          <w:noProof/>
        </w:rPr>
        <w:t>reasons,</w:t>
      </w:r>
      <w:r w:rsidRPr="00342C92">
        <w:t xml:space="preserve"> many researchers are focused on alternative sources </w:t>
      </w:r>
      <w:r w:rsidRPr="00342C92">
        <w:rPr>
          <w:noProof/>
        </w:rPr>
        <w:t>for conditionally</w:t>
      </w:r>
      <w:r w:rsidRPr="00342C92">
        <w:t xml:space="preserve"> essential fatty acid EPA</w:t>
      </w:r>
      <w:r w:rsidR="006C579A" w:rsidRPr="00342C92">
        <w:t>.</w:t>
      </w:r>
      <w:r w:rsidR="00174046" w:rsidRPr="00342C92">
        <w:t xml:space="preserve"> </w:t>
      </w:r>
    </w:p>
    <w:p w:rsidR="00364D26" w:rsidRPr="00342C92" w:rsidRDefault="00050C7B" w:rsidP="0062659F">
      <w:r w:rsidRPr="00342C92">
        <w:t xml:space="preserve">Marine microalgae are the primary producers of omega 3 fatty </w:t>
      </w:r>
      <w:r w:rsidRPr="00342C92">
        <w:rPr>
          <w:noProof/>
        </w:rPr>
        <w:t>acids,</w:t>
      </w:r>
      <w:r w:rsidRPr="00342C92">
        <w:t xml:space="preserve"> and fish obtain omega 3 fatty </w:t>
      </w:r>
      <w:r w:rsidRPr="00342C92">
        <w:rPr>
          <w:noProof/>
        </w:rPr>
        <w:t>acids</w:t>
      </w:r>
      <w:r w:rsidRPr="00342C92">
        <w:t xml:space="preserve"> through bioaccumulation from the </w:t>
      </w:r>
      <w:r w:rsidRPr="00342C92">
        <w:rPr>
          <w:noProof/>
        </w:rPr>
        <w:t>aquatic</w:t>
      </w:r>
      <w:r w:rsidRPr="00342C92">
        <w:t xml:space="preserve"> food chain. Other alternative sources of omega 3 fatty acids are bacteria, yeast, filamentous fungi and plants that are currently being explored for commercial production of omega 3 fatty acids (</w:t>
      </w:r>
      <w:r w:rsidRPr="00342C92">
        <w:fldChar w:fldCharType="begin"/>
      </w:r>
      <w:r w:rsidRPr="00342C92">
        <w:instrText xml:space="preserve"> REF _Ref38652633 \h </w:instrText>
      </w:r>
      <w:r>
        <w:instrText xml:space="preserve"> \* MERGEFORMAT </w:instrText>
      </w:r>
      <w:r w:rsidRPr="00342C92">
        <w:fldChar w:fldCharType="separate"/>
      </w:r>
      <w:r w:rsidR="00B91853" w:rsidRPr="00342C92">
        <w:t xml:space="preserve">Table </w:t>
      </w:r>
      <w:r w:rsidR="00B91853">
        <w:rPr>
          <w:noProof/>
        </w:rPr>
        <w:t>1</w:t>
      </w:r>
      <w:r w:rsidR="00B91853" w:rsidRPr="00342C92">
        <w:rPr>
          <w:noProof/>
        </w:rPr>
        <w:t>.</w:t>
      </w:r>
      <w:r w:rsidR="00B91853">
        <w:rPr>
          <w:noProof/>
        </w:rPr>
        <w:t>3</w:t>
      </w:r>
      <w:r w:rsidRPr="00342C92">
        <w:fldChar w:fldCharType="end"/>
      </w:r>
      <w:r w:rsidRPr="00342C92">
        <w:t xml:space="preserve">). Bacteria such as </w:t>
      </w:r>
      <w:r w:rsidRPr="00342C92">
        <w:rPr>
          <w:i/>
        </w:rPr>
        <w:t>Colwellia sp., Shwenella sp</w:t>
      </w:r>
      <w:r w:rsidRPr="00342C92">
        <w:t xml:space="preserve">., etc. have been reported to produce DHA and EPA </w:t>
      </w:r>
      <w:r w:rsidRPr="00342C92">
        <w:fldChar w:fldCharType="begin" w:fldLock="1"/>
      </w:r>
      <w:r w:rsidRPr="00342C92">
        <w:instrText>ADDIN CSL_CITATION {"citationItems":[{"id":"ITEM-1","itemData":{"ISSN":"0167-7012","author":[{"dropping-particle":"","family":"Nichols","given":"David S","non-dropping-particle":"","parse-names":false,"suffix":""},{"dropping-particle":"","family":"McMeekin","given":"Tom A","non-dropping-particle":"","parse-names":false,"suffix":""}],"container-title":"Journal of microbiological methods","id":"ITEM-1","issue":"2-3","issued":{"date-parts":[["2002"]]},"page":"161-170","publisher":"Elsevier","title":"Biomarker techniques to screen for bacteria that produce polyunsaturated fatty acids","type":"article-journal","volume":"48"},"uris":["http://www.mendeley.com/documents/?uuid=333565b1-4b55-42b7-9723-f6ee26f63a33"]}],"mendeley":{"formattedCitation":"(Nichols &amp; McMeekin, 2002)","plainTextFormattedCitation":"(Nichols &amp; McMeekin, 2002)","previouslyFormattedCitation":"&lt;sup&gt;87&lt;/sup&gt;"},"properties":{"noteIndex":0},"schema":"https://github.com/citation-style-language/schema/raw/master/csl-citation.json"}</w:instrText>
      </w:r>
      <w:r w:rsidRPr="00342C92">
        <w:fldChar w:fldCharType="separate"/>
      </w:r>
      <w:r w:rsidRPr="00342C92">
        <w:rPr>
          <w:noProof/>
        </w:rPr>
        <w:t>(Nichols &amp; McMeekin, 2002)</w:t>
      </w:r>
      <w:r w:rsidRPr="00342C92">
        <w:fldChar w:fldCharType="end"/>
      </w:r>
      <w:r w:rsidRPr="00342C92">
        <w:t xml:space="preserve">. But bacteria are not commercially viable for the production of omega 3 fatty acid production because they have very lower lipid accumulation. Moreover, the presence of some undesirable lipids makes bacteria unsuitable for the commercial production. Even though these organisms are not harmful for humans, there are </w:t>
      </w:r>
      <w:r w:rsidRPr="00342C92">
        <w:lastRenderedPageBreak/>
        <w:t xml:space="preserve">no reports about the usage of bacterial omega 3 fatty acids for human consumption. Some fungal strains such as </w:t>
      </w:r>
      <w:r w:rsidRPr="00342C92">
        <w:rPr>
          <w:i/>
        </w:rPr>
        <w:t xml:space="preserve">Mortierella sp. </w:t>
      </w:r>
      <w:r w:rsidRPr="00342C92">
        <w:t xml:space="preserve">has also been reported to be the producers of omega 3 fatty acids </w:t>
      </w:r>
      <w:r w:rsidRPr="00342C92">
        <w:fldChar w:fldCharType="begin" w:fldLock="1"/>
      </w:r>
      <w:r w:rsidRPr="00342C92">
        <w:instrText>ADDIN CSL_CITATION {"citationItems":[{"id":"ITEM-1","itemData":{"ISSN":"0006-3088","author":[{"dropping-particle":"","family":"Jacobs","given":"Annali","non-dropping-particle":"","parse-names":false,"suffix":""},{"dropping-particle":"","family":"Botha","given":"Alf","non-dropping-particle":"","parse-names":false,"suffix":""},{"dropping-particle":"","family":"Zyl","given":"Willem H","non-dropping-particle":"Van","parse-names":false,"suffix":""}],"container-title":"Biologia","id":"ITEM-1","issue":"5","issued":{"date-parts":[["2009"]]},"page":"871-876","publisher":"Springer","title":"The production of eicosapentaenoic acid by representatives of the genus Mortierella grown on brewers’ spent grain","type":"article-journal","volume":"64"},"uris":["http://www.mendeley.com/documents/?uuid=7a9d84da-8944-44d5-942d-5b3b66039a11"]}],"mendeley":{"formattedCitation":"(Jacobs et al., 2009)","plainTextFormattedCitation":"(Jacobs et al., 2009)","previouslyFormattedCitation":"&lt;sup&gt;88&lt;/sup&gt;"},"properties":{"noteIndex":0},"schema":"https://github.com/citation-style-language/schema/raw/master/csl-citation.json"}</w:instrText>
      </w:r>
      <w:r w:rsidRPr="00342C92">
        <w:fldChar w:fldCharType="separate"/>
      </w:r>
      <w:r w:rsidRPr="00342C92">
        <w:rPr>
          <w:noProof/>
        </w:rPr>
        <w:t>(Jacobs et al., 2009)</w:t>
      </w:r>
      <w:r w:rsidRPr="00342C92">
        <w:fldChar w:fldCharType="end"/>
      </w:r>
      <w:r w:rsidRPr="00342C92">
        <w:t>. The major problems associated with production of omega 3 fatty acids are fungi require organic carbon source and have long growth periods, which makes the process more costly. Plants have no enzyme machinery for the production of LC-PUFAs unless modified genetically and need arable land and have longer growth periods.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0"/>
        <w:gridCol w:w="2973"/>
      </w:tblGrid>
      <w:tr w:rsidR="004C2EA2" w:rsidRPr="00342C92" w:rsidTr="006D4304">
        <w:trPr>
          <w:jc w:val="center"/>
        </w:trPr>
        <w:tc>
          <w:tcPr>
            <w:tcW w:w="0" w:type="auto"/>
            <w:vAlign w:val="center"/>
          </w:tcPr>
          <w:p w:rsidR="004C2EA2" w:rsidRPr="00342C92" w:rsidRDefault="004C2EA2" w:rsidP="006D4304">
            <w:pPr>
              <w:pStyle w:val="NoSpacing"/>
              <w:spacing w:line="276" w:lineRule="auto"/>
              <w:ind w:right="0"/>
              <w:jc w:val="left"/>
              <w:rPr>
                <w:b/>
                <w:bCs w:val="0"/>
              </w:rPr>
            </w:pPr>
            <w:r w:rsidRPr="00342C92">
              <w:rPr>
                <w:b/>
                <w:bCs w:val="0"/>
              </w:rPr>
              <w:t>Organism</w:t>
            </w:r>
          </w:p>
        </w:tc>
        <w:tc>
          <w:tcPr>
            <w:tcW w:w="0" w:type="auto"/>
            <w:vAlign w:val="center"/>
          </w:tcPr>
          <w:p w:rsidR="004C2EA2" w:rsidRPr="00342C92" w:rsidRDefault="004C2EA2" w:rsidP="006D4304">
            <w:pPr>
              <w:pStyle w:val="NoSpacing"/>
              <w:ind w:right="-21"/>
              <w:rPr>
                <w:b/>
                <w:bCs w:val="0"/>
              </w:rPr>
            </w:pPr>
            <w:r w:rsidRPr="00342C92">
              <w:rPr>
                <w:b/>
                <w:bCs w:val="0"/>
              </w:rPr>
              <w:t>EPA and/or DHA production</w:t>
            </w:r>
          </w:p>
        </w:tc>
      </w:tr>
      <w:tr w:rsidR="00364D26" w:rsidRPr="00342C92" w:rsidTr="006D4304">
        <w:trPr>
          <w:jc w:val="center"/>
        </w:trPr>
        <w:tc>
          <w:tcPr>
            <w:tcW w:w="0" w:type="auto"/>
            <w:gridSpan w:val="2"/>
            <w:vAlign w:val="center"/>
          </w:tcPr>
          <w:p w:rsidR="00364D26" w:rsidRPr="00342C92" w:rsidRDefault="00364D26" w:rsidP="006D4304">
            <w:pPr>
              <w:pStyle w:val="NoSpacing"/>
              <w:spacing w:line="276" w:lineRule="auto"/>
              <w:ind w:right="0"/>
              <w:jc w:val="left"/>
              <w:rPr>
                <w:b/>
                <w:bCs w:val="0"/>
              </w:rPr>
            </w:pPr>
            <w:r w:rsidRPr="00342C92">
              <w:rPr>
                <w:b/>
                <w:bCs w:val="0"/>
              </w:rPr>
              <w:t>Bacteria</w:t>
            </w:r>
          </w:p>
        </w:tc>
      </w:tr>
      <w:tr w:rsidR="004C2EA2" w:rsidRPr="00342C92" w:rsidTr="006D4304">
        <w:trPr>
          <w:jc w:val="center"/>
        </w:trPr>
        <w:tc>
          <w:tcPr>
            <w:tcW w:w="0" w:type="auto"/>
            <w:vAlign w:val="center"/>
          </w:tcPr>
          <w:p w:rsidR="004C2EA2" w:rsidRPr="00342C92" w:rsidRDefault="004C2EA2" w:rsidP="006D4304">
            <w:pPr>
              <w:pStyle w:val="NoSpacing"/>
              <w:spacing w:line="276" w:lineRule="auto"/>
              <w:ind w:right="0"/>
              <w:jc w:val="left"/>
              <w:rPr>
                <w:i/>
              </w:rPr>
            </w:pPr>
            <w:r w:rsidRPr="00342C92">
              <w:rPr>
                <w:i/>
              </w:rPr>
              <w:t>Shewanella putrefaciens</w:t>
            </w:r>
          </w:p>
        </w:tc>
        <w:tc>
          <w:tcPr>
            <w:tcW w:w="0" w:type="auto"/>
            <w:vAlign w:val="center"/>
          </w:tcPr>
          <w:p w:rsidR="004C2EA2" w:rsidRPr="00342C92" w:rsidRDefault="004C2EA2" w:rsidP="006D4304">
            <w:pPr>
              <w:pStyle w:val="NoSpacing"/>
              <w:ind w:right="-21"/>
            </w:pPr>
            <w:r w:rsidRPr="00342C92">
              <w:t>24-40% EPA</w:t>
            </w:r>
          </w:p>
        </w:tc>
      </w:tr>
      <w:tr w:rsidR="004C2EA2" w:rsidRPr="00342C92" w:rsidTr="006D4304">
        <w:trPr>
          <w:jc w:val="center"/>
        </w:trPr>
        <w:tc>
          <w:tcPr>
            <w:tcW w:w="0" w:type="auto"/>
            <w:vAlign w:val="center"/>
          </w:tcPr>
          <w:p w:rsidR="004C2EA2" w:rsidRPr="00342C92" w:rsidRDefault="004C2EA2" w:rsidP="006D4304">
            <w:pPr>
              <w:pStyle w:val="NoSpacing"/>
              <w:spacing w:line="276" w:lineRule="auto"/>
              <w:ind w:right="0"/>
              <w:jc w:val="left"/>
              <w:rPr>
                <w:i/>
              </w:rPr>
            </w:pPr>
            <w:r w:rsidRPr="00342C92">
              <w:rPr>
                <w:i/>
              </w:rPr>
              <w:t>Pneumatophorous japonicus</w:t>
            </w:r>
          </w:p>
        </w:tc>
        <w:tc>
          <w:tcPr>
            <w:tcW w:w="0" w:type="auto"/>
            <w:vAlign w:val="center"/>
          </w:tcPr>
          <w:p w:rsidR="004C2EA2" w:rsidRPr="00342C92" w:rsidRDefault="004C2EA2" w:rsidP="006D4304">
            <w:pPr>
              <w:pStyle w:val="NoSpacing"/>
              <w:ind w:right="-21"/>
            </w:pPr>
            <w:r w:rsidRPr="00342C92">
              <w:t>36.3% EPA</w:t>
            </w:r>
          </w:p>
        </w:tc>
      </w:tr>
      <w:tr w:rsidR="004C2EA2" w:rsidRPr="00342C92" w:rsidTr="006D4304">
        <w:trPr>
          <w:jc w:val="center"/>
        </w:trPr>
        <w:tc>
          <w:tcPr>
            <w:tcW w:w="0" w:type="auto"/>
            <w:vAlign w:val="center"/>
          </w:tcPr>
          <w:p w:rsidR="004C2EA2" w:rsidRPr="00342C92" w:rsidRDefault="004C2EA2" w:rsidP="006D4304">
            <w:pPr>
              <w:pStyle w:val="NoSpacing"/>
              <w:spacing w:line="276" w:lineRule="auto"/>
              <w:ind w:right="0"/>
              <w:jc w:val="left"/>
              <w:rPr>
                <w:i/>
              </w:rPr>
            </w:pPr>
            <w:r w:rsidRPr="00342C92">
              <w:rPr>
                <w:i/>
              </w:rPr>
              <w:t>Photobacterium</w:t>
            </w:r>
          </w:p>
        </w:tc>
        <w:tc>
          <w:tcPr>
            <w:tcW w:w="0" w:type="auto"/>
            <w:vAlign w:val="center"/>
          </w:tcPr>
          <w:p w:rsidR="004C2EA2" w:rsidRPr="00342C92" w:rsidRDefault="004C2EA2" w:rsidP="006D4304">
            <w:pPr>
              <w:pStyle w:val="NoSpacing"/>
              <w:ind w:right="-21"/>
            </w:pPr>
            <w:r w:rsidRPr="00342C92">
              <w:t>46%</w:t>
            </w:r>
          </w:p>
        </w:tc>
      </w:tr>
      <w:tr w:rsidR="00364D26" w:rsidRPr="00342C92" w:rsidTr="006D4304">
        <w:trPr>
          <w:jc w:val="center"/>
        </w:trPr>
        <w:tc>
          <w:tcPr>
            <w:tcW w:w="0" w:type="auto"/>
            <w:gridSpan w:val="2"/>
            <w:vAlign w:val="center"/>
          </w:tcPr>
          <w:p w:rsidR="00364D26" w:rsidRPr="00342C92" w:rsidRDefault="00364D26" w:rsidP="006D4304">
            <w:pPr>
              <w:pStyle w:val="NoSpacing"/>
              <w:spacing w:line="276" w:lineRule="auto"/>
              <w:ind w:right="0"/>
              <w:jc w:val="left"/>
              <w:rPr>
                <w:b/>
                <w:bCs w:val="0"/>
              </w:rPr>
            </w:pPr>
            <w:r w:rsidRPr="00342C92">
              <w:rPr>
                <w:b/>
                <w:bCs w:val="0"/>
              </w:rPr>
              <w:t>Fungi</w:t>
            </w:r>
          </w:p>
        </w:tc>
      </w:tr>
      <w:tr w:rsidR="004C2EA2" w:rsidRPr="00342C92" w:rsidTr="006D4304">
        <w:trPr>
          <w:jc w:val="center"/>
        </w:trPr>
        <w:tc>
          <w:tcPr>
            <w:tcW w:w="0" w:type="auto"/>
            <w:vAlign w:val="center"/>
          </w:tcPr>
          <w:p w:rsidR="004C2EA2" w:rsidRPr="00342C92" w:rsidRDefault="004C2EA2" w:rsidP="006D4304">
            <w:pPr>
              <w:pStyle w:val="NoSpacing"/>
              <w:spacing w:line="276" w:lineRule="auto"/>
              <w:ind w:right="0"/>
              <w:jc w:val="left"/>
              <w:rPr>
                <w:i/>
              </w:rPr>
            </w:pPr>
            <w:r w:rsidRPr="00342C92">
              <w:rPr>
                <w:i/>
              </w:rPr>
              <w:t>Thraustochytrium</w:t>
            </w:r>
          </w:p>
        </w:tc>
        <w:tc>
          <w:tcPr>
            <w:tcW w:w="0" w:type="auto"/>
            <w:vAlign w:val="center"/>
          </w:tcPr>
          <w:p w:rsidR="004C2EA2" w:rsidRPr="00342C92" w:rsidRDefault="004C2EA2" w:rsidP="006D4304">
            <w:pPr>
              <w:pStyle w:val="NoSpacing"/>
              <w:ind w:right="-21"/>
            </w:pPr>
            <w:r w:rsidRPr="00342C92">
              <w:t>62.9% DHA</w:t>
            </w:r>
          </w:p>
        </w:tc>
      </w:tr>
      <w:tr w:rsidR="004C2EA2" w:rsidRPr="00342C92" w:rsidTr="006D4304">
        <w:trPr>
          <w:jc w:val="center"/>
        </w:trPr>
        <w:tc>
          <w:tcPr>
            <w:tcW w:w="0" w:type="auto"/>
            <w:vAlign w:val="center"/>
          </w:tcPr>
          <w:p w:rsidR="004C2EA2" w:rsidRPr="00342C92" w:rsidRDefault="004C2EA2" w:rsidP="006D4304">
            <w:pPr>
              <w:pStyle w:val="NoSpacing"/>
              <w:spacing w:line="276" w:lineRule="auto"/>
              <w:ind w:right="0"/>
              <w:jc w:val="left"/>
              <w:rPr>
                <w:i/>
              </w:rPr>
            </w:pPr>
            <w:r w:rsidRPr="00342C92">
              <w:rPr>
                <w:i/>
              </w:rPr>
              <w:t>Mortierella</w:t>
            </w:r>
          </w:p>
        </w:tc>
        <w:tc>
          <w:tcPr>
            <w:tcW w:w="0" w:type="auto"/>
            <w:vAlign w:val="center"/>
          </w:tcPr>
          <w:p w:rsidR="004C2EA2" w:rsidRPr="00342C92" w:rsidRDefault="004C2EA2" w:rsidP="006D4304">
            <w:pPr>
              <w:pStyle w:val="NoSpacing"/>
              <w:ind w:right="-21"/>
            </w:pPr>
            <w:r w:rsidRPr="00342C92">
              <w:t>6.72% EPA, 4.09% DHA</w:t>
            </w:r>
          </w:p>
        </w:tc>
      </w:tr>
      <w:tr w:rsidR="004C2EA2" w:rsidRPr="00342C92" w:rsidTr="006D4304">
        <w:trPr>
          <w:jc w:val="center"/>
        </w:trPr>
        <w:tc>
          <w:tcPr>
            <w:tcW w:w="0" w:type="auto"/>
            <w:vAlign w:val="center"/>
          </w:tcPr>
          <w:p w:rsidR="004C2EA2" w:rsidRPr="00342C92" w:rsidRDefault="004C2EA2" w:rsidP="006D4304">
            <w:pPr>
              <w:pStyle w:val="NoSpacing"/>
              <w:spacing w:line="276" w:lineRule="auto"/>
              <w:ind w:right="0"/>
              <w:jc w:val="left"/>
              <w:rPr>
                <w:i/>
              </w:rPr>
            </w:pPr>
            <w:r w:rsidRPr="00342C92">
              <w:rPr>
                <w:i/>
              </w:rPr>
              <w:t>Pythium</w:t>
            </w:r>
          </w:p>
        </w:tc>
        <w:tc>
          <w:tcPr>
            <w:tcW w:w="0" w:type="auto"/>
            <w:vAlign w:val="center"/>
          </w:tcPr>
          <w:p w:rsidR="004C2EA2" w:rsidRPr="00342C92" w:rsidRDefault="004C2EA2" w:rsidP="006D4304">
            <w:pPr>
              <w:pStyle w:val="NoSpacing"/>
              <w:ind w:right="-21"/>
            </w:pPr>
            <w:r w:rsidRPr="00342C92">
              <w:t>8.2% EPA</w:t>
            </w:r>
          </w:p>
        </w:tc>
      </w:tr>
      <w:tr w:rsidR="00364D26" w:rsidRPr="00342C92" w:rsidTr="006D4304">
        <w:trPr>
          <w:jc w:val="center"/>
        </w:trPr>
        <w:tc>
          <w:tcPr>
            <w:tcW w:w="0" w:type="auto"/>
            <w:gridSpan w:val="2"/>
            <w:vAlign w:val="center"/>
          </w:tcPr>
          <w:p w:rsidR="00364D26" w:rsidRPr="00342C92" w:rsidRDefault="00364D26" w:rsidP="006D4304">
            <w:pPr>
              <w:pStyle w:val="NoSpacing"/>
              <w:spacing w:line="276" w:lineRule="auto"/>
              <w:ind w:right="0"/>
              <w:jc w:val="left"/>
              <w:rPr>
                <w:b/>
                <w:bCs w:val="0"/>
              </w:rPr>
            </w:pPr>
            <w:r w:rsidRPr="00342C92">
              <w:rPr>
                <w:b/>
                <w:bCs w:val="0"/>
              </w:rPr>
              <w:t>Fish</w:t>
            </w:r>
          </w:p>
        </w:tc>
      </w:tr>
      <w:tr w:rsidR="004C2EA2" w:rsidRPr="00342C92" w:rsidTr="006D4304">
        <w:trPr>
          <w:jc w:val="center"/>
        </w:trPr>
        <w:tc>
          <w:tcPr>
            <w:tcW w:w="0" w:type="auto"/>
            <w:vAlign w:val="center"/>
          </w:tcPr>
          <w:p w:rsidR="004C2EA2" w:rsidRPr="00342C92" w:rsidRDefault="004C2EA2" w:rsidP="006D4304">
            <w:pPr>
              <w:pStyle w:val="NoSpacing"/>
              <w:spacing w:line="276" w:lineRule="auto"/>
              <w:ind w:right="0"/>
              <w:jc w:val="left"/>
              <w:rPr>
                <w:i/>
              </w:rPr>
            </w:pPr>
            <w:r w:rsidRPr="00342C92">
              <w:rPr>
                <w:i/>
              </w:rPr>
              <w:t>Sardinops sagax</w:t>
            </w:r>
          </w:p>
        </w:tc>
        <w:tc>
          <w:tcPr>
            <w:tcW w:w="0" w:type="auto"/>
            <w:vAlign w:val="center"/>
          </w:tcPr>
          <w:p w:rsidR="004C2EA2" w:rsidRPr="00342C92" w:rsidRDefault="004C2EA2" w:rsidP="006D4304">
            <w:pPr>
              <w:pStyle w:val="NoSpacing"/>
              <w:ind w:right="-21"/>
            </w:pPr>
            <w:r w:rsidRPr="00342C92">
              <w:t>20.4% EPA, 12.2% DHA</w:t>
            </w:r>
          </w:p>
        </w:tc>
      </w:tr>
      <w:tr w:rsidR="004C2EA2" w:rsidRPr="00342C92" w:rsidTr="006D4304">
        <w:trPr>
          <w:jc w:val="center"/>
        </w:trPr>
        <w:tc>
          <w:tcPr>
            <w:tcW w:w="0" w:type="auto"/>
            <w:vAlign w:val="center"/>
          </w:tcPr>
          <w:p w:rsidR="004C2EA2" w:rsidRPr="00342C92" w:rsidRDefault="004C2EA2" w:rsidP="006D4304">
            <w:pPr>
              <w:pStyle w:val="NoSpacing"/>
              <w:spacing w:line="276" w:lineRule="auto"/>
              <w:ind w:right="0"/>
              <w:jc w:val="left"/>
              <w:rPr>
                <w:i/>
              </w:rPr>
            </w:pPr>
            <w:r w:rsidRPr="00342C92">
              <w:rPr>
                <w:i/>
              </w:rPr>
              <w:t>Merluccius productus</w:t>
            </w:r>
          </w:p>
        </w:tc>
        <w:tc>
          <w:tcPr>
            <w:tcW w:w="0" w:type="auto"/>
            <w:vAlign w:val="center"/>
          </w:tcPr>
          <w:p w:rsidR="004C2EA2" w:rsidRPr="00342C92" w:rsidRDefault="004C2EA2" w:rsidP="006D4304">
            <w:pPr>
              <w:pStyle w:val="NoSpacing"/>
              <w:ind w:right="-21"/>
            </w:pPr>
            <w:r w:rsidRPr="00342C92">
              <w:t>34.99% EPA</w:t>
            </w:r>
          </w:p>
        </w:tc>
      </w:tr>
      <w:tr w:rsidR="004C2EA2" w:rsidRPr="00342C92" w:rsidTr="006D4304">
        <w:trPr>
          <w:jc w:val="center"/>
        </w:trPr>
        <w:tc>
          <w:tcPr>
            <w:tcW w:w="0" w:type="auto"/>
            <w:vAlign w:val="center"/>
          </w:tcPr>
          <w:p w:rsidR="004C2EA2" w:rsidRPr="00342C92" w:rsidRDefault="004C2EA2" w:rsidP="006D4304">
            <w:pPr>
              <w:pStyle w:val="NoSpacing"/>
              <w:spacing w:line="276" w:lineRule="auto"/>
              <w:ind w:right="0"/>
              <w:jc w:val="left"/>
              <w:rPr>
                <w:i/>
              </w:rPr>
            </w:pPr>
            <w:r w:rsidRPr="00342C92">
              <w:rPr>
                <w:i/>
              </w:rPr>
              <w:t>Sebastes pinniger</w:t>
            </w:r>
          </w:p>
        </w:tc>
        <w:tc>
          <w:tcPr>
            <w:tcW w:w="0" w:type="auto"/>
            <w:vAlign w:val="center"/>
          </w:tcPr>
          <w:p w:rsidR="004C2EA2" w:rsidRPr="00342C92" w:rsidRDefault="004C2EA2" w:rsidP="006D4304">
            <w:pPr>
              <w:pStyle w:val="NoSpacing"/>
              <w:ind w:right="-21"/>
            </w:pPr>
            <w:r w:rsidRPr="00342C92">
              <w:t>29.8% EPA</w:t>
            </w:r>
          </w:p>
        </w:tc>
      </w:tr>
      <w:tr w:rsidR="004C2EA2" w:rsidRPr="00342C92" w:rsidTr="006D4304">
        <w:trPr>
          <w:jc w:val="center"/>
        </w:trPr>
        <w:tc>
          <w:tcPr>
            <w:tcW w:w="0" w:type="auto"/>
            <w:vAlign w:val="center"/>
          </w:tcPr>
          <w:p w:rsidR="004C2EA2" w:rsidRPr="00342C92" w:rsidRDefault="004C2EA2" w:rsidP="006D4304">
            <w:pPr>
              <w:pStyle w:val="NoSpacing"/>
              <w:spacing w:line="276" w:lineRule="auto"/>
              <w:ind w:right="0"/>
              <w:jc w:val="left"/>
              <w:rPr>
                <w:i/>
              </w:rPr>
            </w:pPr>
            <w:r w:rsidRPr="00342C92">
              <w:rPr>
                <w:i/>
              </w:rPr>
              <w:t>Mallotus vilosus</w:t>
            </w:r>
          </w:p>
        </w:tc>
        <w:tc>
          <w:tcPr>
            <w:tcW w:w="0" w:type="auto"/>
            <w:vAlign w:val="center"/>
          </w:tcPr>
          <w:p w:rsidR="004C2EA2" w:rsidRPr="00342C92" w:rsidRDefault="004C2EA2" w:rsidP="006D4304">
            <w:pPr>
              <w:pStyle w:val="NoSpacing"/>
              <w:ind w:right="-21"/>
            </w:pPr>
            <w:r w:rsidRPr="00342C92">
              <w:t>17.8% EPA</w:t>
            </w:r>
          </w:p>
        </w:tc>
      </w:tr>
      <w:tr w:rsidR="004C2EA2" w:rsidRPr="00342C92" w:rsidTr="006D4304">
        <w:trPr>
          <w:jc w:val="center"/>
        </w:trPr>
        <w:tc>
          <w:tcPr>
            <w:tcW w:w="0" w:type="auto"/>
            <w:vAlign w:val="center"/>
          </w:tcPr>
          <w:p w:rsidR="004C2EA2" w:rsidRPr="00342C92" w:rsidRDefault="004C2EA2" w:rsidP="006D4304">
            <w:pPr>
              <w:pStyle w:val="NoSpacing"/>
              <w:spacing w:line="276" w:lineRule="auto"/>
              <w:ind w:right="0"/>
              <w:jc w:val="left"/>
            </w:pPr>
            <w:r w:rsidRPr="00342C92">
              <w:t>Plant (transgenic)</w:t>
            </w:r>
          </w:p>
        </w:tc>
        <w:tc>
          <w:tcPr>
            <w:tcW w:w="0" w:type="auto"/>
            <w:vAlign w:val="center"/>
          </w:tcPr>
          <w:p w:rsidR="004C2EA2" w:rsidRPr="00342C92" w:rsidRDefault="004C2EA2" w:rsidP="006D4304">
            <w:pPr>
              <w:pStyle w:val="NoSpacing"/>
              <w:ind w:right="-21"/>
            </w:pPr>
          </w:p>
        </w:tc>
      </w:tr>
      <w:tr w:rsidR="004C2EA2" w:rsidRPr="00342C92" w:rsidTr="006D4304">
        <w:trPr>
          <w:jc w:val="center"/>
        </w:trPr>
        <w:tc>
          <w:tcPr>
            <w:tcW w:w="0" w:type="auto"/>
            <w:vAlign w:val="center"/>
          </w:tcPr>
          <w:p w:rsidR="004C2EA2" w:rsidRPr="00342C92" w:rsidRDefault="004C2EA2" w:rsidP="006D4304">
            <w:pPr>
              <w:pStyle w:val="NoSpacing"/>
              <w:spacing w:line="276" w:lineRule="auto"/>
              <w:ind w:right="0"/>
              <w:jc w:val="left"/>
            </w:pPr>
            <w:r w:rsidRPr="00342C92">
              <w:t>Soybean</w:t>
            </w:r>
          </w:p>
        </w:tc>
        <w:tc>
          <w:tcPr>
            <w:tcW w:w="0" w:type="auto"/>
            <w:vAlign w:val="center"/>
          </w:tcPr>
          <w:p w:rsidR="004C2EA2" w:rsidRPr="00342C92" w:rsidRDefault="004C2EA2" w:rsidP="006D4304">
            <w:pPr>
              <w:pStyle w:val="NoSpacing"/>
              <w:ind w:right="-21"/>
            </w:pPr>
            <w:r w:rsidRPr="00342C92">
              <w:t>20.0% EPA</w:t>
            </w:r>
          </w:p>
        </w:tc>
      </w:tr>
      <w:tr w:rsidR="004C2EA2" w:rsidRPr="00342C92" w:rsidTr="006D4304">
        <w:trPr>
          <w:jc w:val="center"/>
        </w:trPr>
        <w:tc>
          <w:tcPr>
            <w:tcW w:w="0" w:type="auto"/>
            <w:vAlign w:val="center"/>
          </w:tcPr>
          <w:p w:rsidR="004C2EA2" w:rsidRPr="00342C92" w:rsidRDefault="004C2EA2" w:rsidP="006D4304">
            <w:pPr>
              <w:pStyle w:val="NoSpacing"/>
              <w:spacing w:line="276" w:lineRule="auto"/>
              <w:ind w:right="0"/>
              <w:jc w:val="left"/>
              <w:rPr>
                <w:i/>
              </w:rPr>
            </w:pPr>
            <w:r w:rsidRPr="00342C92">
              <w:rPr>
                <w:i/>
              </w:rPr>
              <w:t>Brassica carinata</w:t>
            </w:r>
          </w:p>
        </w:tc>
        <w:tc>
          <w:tcPr>
            <w:tcW w:w="0" w:type="auto"/>
            <w:vAlign w:val="center"/>
          </w:tcPr>
          <w:p w:rsidR="004C2EA2" w:rsidRPr="00342C92" w:rsidRDefault="004C2EA2" w:rsidP="006D4304">
            <w:pPr>
              <w:pStyle w:val="NoSpacing"/>
              <w:ind w:right="-21"/>
            </w:pPr>
            <w:r w:rsidRPr="00342C92">
              <w:t>25.0% EPA</w:t>
            </w:r>
          </w:p>
        </w:tc>
      </w:tr>
      <w:tr w:rsidR="004C2EA2" w:rsidRPr="00342C92" w:rsidTr="006D4304">
        <w:trPr>
          <w:jc w:val="center"/>
        </w:trPr>
        <w:tc>
          <w:tcPr>
            <w:tcW w:w="0" w:type="auto"/>
            <w:vAlign w:val="center"/>
          </w:tcPr>
          <w:p w:rsidR="004C2EA2" w:rsidRPr="00342C92" w:rsidRDefault="004C2EA2" w:rsidP="006D4304">
            <w:pPr>
              <w:pStyle w:val="NoSpacing"/>
              <w:spacing w:line="276" w:lineRule="auto"/>
              <w:ind w:right="0"/>
              <w:jc w:val="left"/>
              <w:rPr>
                <w:i/>
              </w:rPr>
            </w:pPr>
            <w:r w:rsidRPr="00342C92">
              <w:rPr>
                <w:i/>
              </w:rPr>
              <w:t>Nicotiana benthamiana</w:t>
            </w:r>
          </w:p>
        </w:tc>
        <w:tc>
          <w:tcPr>
            <w:tcW w:w="0" w:type="auto"/>
            <w:vAlign w:val="center"/>
          </w:tcPr>
          <w:p w:rsidR="004C2EA2" w:rsidRPr="00342C92" w:rsidRDefault="004C2EA2" w:rsidP="006D4304">
            <w:pPr>
              <w:pStyle w:val="NoSpacing"/>
              <w:ind w:right="-21"/>
            </w:pPr>
            <w:r w:rsidRPr="00342C92">
              <w:t>26.0% EPA</w:t>
            </w:r>
          </w:p>
        </w:tc>
      </w:tr>
      <w:tr w:rsidR="00364D26" w:rsidRPr="00342C92" w:rsidTr="006D4304">
        <w:trPr>
          <w:jc w:val="center"/>
        </w:trPr>
        <w:tc>
          <w:tcPr>
            <w:tcW w:w="0" w:type="auto"/>
            <w:gridSpan w:val="2"/>
            <w:vAlign w:val="center"/>
          </w:tcPr>
          <w:p w:rsidR="00364D26" w:rsidRPr="00342C92" w:rsidRDefault="00364D26" w:rsidP="006D4304">
            <w:pPr>
              <w:pStyle w:val="NoSpacing"/>
              <w:spacing w:line="276" w:lineRule="auto"/>
              <w:ind w:right="0"/>
              <w:jc w:val="left"/>
              <w:rPr>
                <w:b/>
                <w:bCs w:val="0"/>
              </w:rPr>
            </w:pPr>
            <w:r w:rsidRPr="00342C92">
              <w:rPr>
                <w:b/>
                <w:bCs w:val="0"/>
              </w:rPr>
              <w:t>Microalgae</w:t>
            </w:r>
          </w:p>
        </w:tc>
      </w:tr>
      <w:tr w:rsidR="004C2EA2" w:rsidRPr="00342C92" w:rsidTr="006D4304">
        <w:trPr>
          <w:jc w:val="center"/>
        </w:trPr>
        <w:tc>
          <w:tcPr>
            <w:tcW w:w="0" w:type="auto"/>
            <w:vAlign w:val="center"/>
          </w:tcPr>
          <w:p w:rsidR="004C2EA2" w:rsidRPr="00342C92" w:rsidRDefault="004C2EA2" w:rsidP="006D4304">
            <w:pPr>
              <w:pStyle w:val="NoSpacing"/>
              <w:spacing w:line="276" w:lineRule="auto"/>
              <w:ind w:right="0"/>
              <w:jc w:val="left"/>
              <w:rPr>
                <w:i/>
              </w:rPr>
            </w:pPr>
            <w:r w:rsidRPr="00342C92">
              <w:rPr>
                <w:i/>
              </w:rPr>
              <w:t>Nannochloropsis sp</w:t>
            </w:r>
            <w:r w:rsidR="00802DB6" w:rsidRPr="00342C92">
              <w:rPr>
                <w:i/>
              </w:rPr>
              <w:t>.</w:t>
            </w:r>
          </w:p>
        </w:tc>
        <w:tc>
          <w:tcPr>
            <w:tcW w:w="0" w:type="auto"/>
            <w:vAlign w:val="center"/>
          </w:tcPr>
          <w:p w:rsidR="004C2EA2" w:rsidRPr="00342C92" w:rsidRDefault="004C2EA2" w:rsidP="006D4304">
            <w:pPr>
              <w:pStyle w:val="NoSpacing"/>
              <w:ind w:right="-21"/>
            </w:pPr>
            <w:r w:rsidRPr="00342C92">
              <w:t>23.4% EPA</w:t>
            </w:r>
          </w:p>
        </w:tc>
      </w:tr>
      <w:tr w:rsidR="004C2EA2" w:rsidRPr="00342C92" w:rsidTr="006D4304">
        <w:trPr>
          <w:jc w:val="center"/>
        </w:trPr>
        <w:tc>
          <w:tcPr>
            <w:tcW w:w="0" w:type="auto"/>
            <w:vAlign w:val="center"/>
          </w:tcPr>
          <w:p w:rsidR="004C2EA2" w:rsidRPr="00342C92" w:rsidRDefault="004C2EA2" w:rsidP="006D4304">
            <w:pPr>
              <w:pStyle w:val="NoSpacing"/>
              <w:spacing w:line="276" w:lineRule="auto"/>
              <w:ind w:right="0"/>
              <w:jc w:val="left"/>
              <w:rPr>
                <w:i/>
              </w:rPr>
            </w:pPr>
            <w:r w:rsidRPr="00342C92">
              <w:rPr>
                <w:i/>
              </w:rPr>
              <w:t>Pinguiococcus pyrenoidosus</w:t>
            </w:r>
          </w:p>
        </w:tc>
        <w:tc>
          <w:tcPr>
            <w:tcW w:w="0" w:type="auto"/>
            <w:vAlign w:val="center"/>
          </w:tcPr>
          <w:p w:rsidR="004C2EA2" w:rsidRPr="00342C92" w:rsidRDefault="004C2EA2" w:rsidP="006D4304">
            <w:pPr>
              <w:pStyle w:val="NoSpacing"/>
              <w:ind w:right="-21"/>
            </w:pPr>
            <w:r w:rsidRPr="00342C92">
              <w:t>20.83% EPA</w:t>
            </w:r>
          </w:p>
        </w:tc>
      </w:tr>
      <w:tr w:rsidR="004C2EA2" w:rsidRPr="00342C92" w:rsidTr="006D4304">
        <w:trPr>
          <w:jc w:val="center"/>
        </w:trPr>
        <w:tc>
          <w:tcPr>
            <w:tcW w:w="0" w:type="auto"/>
            <w:vAlign w:val="center"/>
          </w:tcPr>
          <w:p w:rsidR="004C2EA2" w:rsidRPr="00342C92" w:rsidRDefault="004C2EA2" w:rsidP="006D4304">
            <w:pPr>
              <w:pStyle w:val="NoSpacing"/>
              <w:spacing w:line="276" w:lineRule="auto"/>
              <w:ind w:right="0"/>
              <w:jc w:val="left"/>
              <w:rPr>
                <w:i/>
              </w:rPr>
            </w:pPr>
            <w:r w:rsidRPr="00342C92">
              <w:rPr>
                <w:i/>
              </w:rPr>
              <w:t>Pavlova lutheri</w:t>
            </w:r>
          </w:p>
        </w:tc>
        <w:tc>
          <w:tcPr>
            <w:tcW w:w="0" w:type="auto"/>
            <w:vAlign w:val="center"/>
          </w:tcPr>
          <w:p w:rsidR="004C2EA2" w:rsidRPr="00342C92" w:rsidRDefault="004C2EA2" w:rsidP="006D4304">
            <w:pPr>
              <w:pStyle w:val="NoSpacing"/>
              <w:ind w:right="-21"/>
            </w:pPr>
            <w:r w:rsidRPr="00342C92">
              <w:t>27.7% EPA</w:t>
            </w:r>
          </w:p>
        </w:tc>
      </w:tr>
      <w:tr w:rsidR="004C2EA2" w:rsidRPr="00342C92" w:rsidTr="006D4304">
        <w:trPr>
          <w:jc w:val="center"/>
        </w:trPr>
        <w:tc>
          <w:tcPr>
            <w:tcW w:w="0" w:type="auto"/>
            <w:vAlign w:val="center"/>
          </w:tcPr>
          <w:p w:rsidR="004C2EA2" w:rsidRPr="00342C92" w:rsidRDefault="004C2EA2" w:rsidP="006D4304">
            <w:pPr>
              <w:pStyle w:val="NoSpacing"/>
              <w:spacing w:line="276" w:lineRule="auto"/>
              <w:ind w:right="0"/>
              <w:jc w:val="left"/>
              <w:rPr>
                <w:i/>
              </w:rPr>
            </w:pPr>
            <w:r w:rsidRPr="00342C92">
              <w:rPr>
                <w:i/>
              </w:rPr>
              <w:t>Isochrysis galbana</w:t>
            </w:r>
          </w:p>
        </w:tc>
        <w:tc>
          <w:tcPr>
            <w:tcW w:w="0" w:type="auto"/>
            <w:vAlign w:val="center"/>
          </w:tcPr>
          <w:p w:rsidR="004C2EA2" w:rsidRPr="00342C92" w:rsidRDefault="004C2EA2" w:rsidP="006D4304">
            <w:pPr>
              <w:pStyle w:val="NoSpacing"/>
              <w:ind w:right="-21"/>
            </w:pPr>
            <w:r w:rsidRPr="00342C92">
              <w:t>28.0% EPA, 9.6% DHA</w:t>
            </w:r>
          </w:p>
        </w:tc>
      </w:tr>
      <w:tr w:rsidR="004C2EA2" w:rsidRPr="00342C92" w:rsidTr="006D4304">
        <w:trPr>
          <w:jc w:val="center"/>
        </w:trPr>
        <w:tc>
          <w:tcPr>
            <w:tcW w:w="0" w:type="auto"/>
            <w:vAlign w:val="center"/>
          </w:tcPr>
          <w:p w:rsidR="004C2EA2" w:rsidRPr="00342C92" w:rsidRDefault="004C2EA2" w:rsidP="006D4304">
            <w:pPr>
              <w:pStyle w:val="NoSpacing"/>
              <w:spacing w:line="276" w:lineRule="auto"/>
              <w:ind w:right="0"/>
              <w:jc w:val="left"/>
              <w:rPr>
                <w:i/>
              </w:rPr>
            </w:pPr>
            <w:r w:rsidRPr="00342C92">
              <w:rPr>
                <w:i/>
              </w:rPr>
              <w:t>Cryptothecodinium cohnii</w:t>
            </w:r>
          </w:p>
        </w:tc>
        <w:tc>
          <w:tcPr>
            <w:tcW w:w="0" w:type="auto"/>
            <w:vAlign w:val="center"/>
          </w:tcPr>
          <w:p w:rsidR="004C2EA2" w:rsidRPr="00342C92" w:rsidRDefault="004C2EA2" w:rsidP="0062659F">
            <w:pPr>
              <w:pStyle w:val="NoSpacing"/>
              <w:keepNext/>
              <w:ind w:right="-21"/>
            </w:pPr>
            <w:r w:rsidRPr="00342C92">
              <w:t>19.9% DHA</w:t>
            </w:r>
          </w:p>
        </w:tc>
      </w:tr>
    </w:tbl>
    <w:p w:rsidR="0062659F" w:rsidRPr="00342C92" w:rsidRDefault="0062659F" w:rsidP="0062659F">
      <w:pPr>
        <w:pStyle w:val="Caption"/>
        <w:spacing w:after="0"/>
      </w:pPr>
      <w:bookmarkStart w:id="44" w:name="_Ref38652633"/>
      <w:bookmarkStart w:id="45" w:name="_Toc38667871"/>
      <w:r w:rsidRPr="00342C92">
        <w:t xml:space="preserve">Table </w:t>
      </w:r>
      <w:r w:rsidR="00114A64" w:rsidRPr="00342C92">
        <w:fldChar w:fldCharType="begin"/>
      </w:r>
      <w:r w:rsidR="00114A64" w:rsidRPr="00342C92">
        <w:instrText xml:space="preserve"> STYLEREF 1 \s </w:instrText>
      </w:r>
      <w:r w:rsidR="00114A64" w:rsidRPr="00342C92">
        <w:fldChar w:fldCharType="separate"/>
      </w:r>
      <w:r w:rsidR="00B91853">
        <w:rPr>
          <w:noProof/>
        </w:rPr>
        <w:t>1</w:t>
      </w:r>
      <w:r w:rsidR="00114A64" w:rsidRPr="00342C92">
        <w:fldChar w:fldCharType="end"/>
      </w:r>
      <w:r w:rsidR="00114A64" w:rsidRPr="00342C92">
        <w:t>.</w:t>
      </w:r>
      <w:r w:rsidR="00114A64" w:rsidRPr="00342C92">
        <w:fldChar w:fldCharType="begin"/>
      </w:r>
      <w:r w:rsidR="00114A64" w:rsidRPr="00342C92">
        <w:instrText xml:space="preserve"> SEQ Table \* ARABIC \s 1 </w:instrText>
      </w:r>
      <w:r w:rsidR="00114A64" w:rsidRPr="00342C92">
        <w:fldChar w:fldCharType="separate"/>
      </w:r>
      <w:r w:rsidR="00B91853">
        <w:rPr>
          <w:noProof/>
        </w:rPr>
        <w:t>3</w:t>
      </w:r>
      <w:r w:rsidR="00114A64" w:rsidRPr="00342C92">
        <w:fldChar w:fldCharType="end"/>
      </w:r>
      <w:bookmarkEnd w:id="44"/>
      <w:r w:rsidRPr="00342C92">
        <w:t xml:space="preserve"> Comparison of different sources of omega 3 fatty acids.</w:t>
      </w:r>
      <w:bookmarkEnd w:id="45"/>
    </w:p>
    <w:p w:rsidR="003822E0" w:rsidRPr="00342C92" w:rsidRDefault="003822E0" w:rsidP="00166E09">
      <w:pPr>
        <w:pStyle w:val="Caption"/>
      </w:pPr>
      <w:r w:rsidRPr="00342C92">
        <w:t xml:space="preserve">Ref: </w:t>
      </w:r>
      <w:r w:rsidR="00AE4DBC" w:rsidRPr="00342C92">
        <w:fldChar w:fldCharType="begin" w:fldLock="1"/>
      </w:r>
      <w:r w:rsidR="008B05F3" w:rsidRPr="00342C92">
        <w:instrText>ADDIN CSL_CITATION {"citationItems":[{"id":"ITEM-1","itemData":{"ISSN":"1475-2859","author":[{"dropping-particle":"","family":"Adarme-Vega","given":"T Catalina","non-dropping-particle":"","parse-names":false,"suffix":""},{"dropping-particle":"","family":"Lim","given":"David K Y","non-dropping-particle":"","parse-names":false,"suffix":""},{"dropping-particle":"","family":"Timmins","given":"Matthew","non-dropping-particle":"","parse-names":false,"suffix":""},{"dropping-particle":"","family":"Vernen","given":"Felicitas","non-dropping-particle":"","parse-names":false,"suffix":""},{"dropping-particle":"","family":"Li","given":"Yan","non-dropping-particle":"","parse-names":false,"suffix":""},{"dropping-particle":"","family":"Schenk","given":"Peer M","non-dropping-particle":"","parse-names":false,"suffix":""}],"container-title":"Microbial cell factories","id":"ITEM-1","issue":"1","issued":{"date-parts":[["2012"]]},"page":"96","publisher":"Springer","title":"Microalgal biofactories: a promising approach towards sustainable omega-3 fatty acid production","type":"article-journal","volume":"11"},"uris":["http://www.mendeley.com/documents/?uuid=c77d8a8d-d646-45ab-a547-d39ff8cafae0"]}],"mendeley":{"formattedCitation":"(Adarme-Vega et al., 2012)","plainTextFormattedCitation":"(Adarme-Vega et al., 2012)","previouslyFormattedCitation":"&lt;sup&gt;2&lt;/sup&gt;"},"properties":{"noteIndex":0},"schema":"https://github.com/citation-style-language/schema/raw/master/csl-citation.json"}</w:instrText>
      </w:r>
      <w:r w:rsidR="00AE4DBC" w:rsidRPr="00342C92">
        <w:fldChar w:fldCharType="separate"/>
      </w:r>
      <w:r w:rsidR="008B05F3" w:rsidRPr="00342C92">
        <w:rPr>
          <w:noProof/>
        </w:rPr>
        <w:t>(Adarme-Vega et al., 2012)</w:t>
      </w:r>
      <w:r w:rsidR="00AE4DBC" w:rsidRPr="00342C92">
        <w:fldChar w:fldCharType="end"/>
      </w:r>
    </w:p>
    <w:p w:rsidR="004349DD" w:rsidRPr="00342C92" w:rsidRDefault="00174046" w:rsidP="008C228C">
      <w:r w:rsidRPr="00342C92">
        <w:t>As the primary producers of omega 3 fatty acids in the aquatic ecosystem, commercial production of these fatty acids using microalgae makes the commercial production more viable and cost effective</w:t>
      </w:r>
      <w:r w:rsidR="00B90858" w:rsidRPr="00342C92">
        <w:t xml:space="preserve"> (</w:t>
      </w:r>
      <w:r w:rsidR="004D74D0" w:rsidRPr="00342C92">
        <w:fldChar w:fldCharType="begin"/>
      </w:r>
      <w:r w:rsidR="004D74D0" w:rsidRPr="00342C92">
        <w:instrText xml:space="preserve"> REF _Ref36724272 \h  \* MERGEFORMAT </w:instrText>
      </w:r>
      <w:r w:rsidR="004D74D0" w:rsidRPr="00342C92">
        <w:fldChar w:fldCharType="separate"/>
      </w:r>
      <w:r w:rsidR="00B91853" w:rsidRPr="00342C92">
        <w:t xml:space="preserve">Figure </w:t>
      </w:r>
      <w:r w:rsidR="00B91853">
        <w:rPr>
          <w:noProof/>
        </w:rPr>
        <w:t>1</w:t>
      </w:r>
      <w:r w:rsidR="00B91853" w:rsidRPr="00342C92">
        <w:rPr>
          <w:noProof/>
        </w:rPr>
        <w:t>.</w:t>
      </w:r>
      <w:r w:rsidR="00B91853">
        <w:rPr>
          <w:noProof/>
        </w:rPr>
        <w:t>3</w:t>
      </w:r>
      <w:r w:rsidR="004D74D0" w:rsidRPr="00342C92">
        <w:fldChar w:fldCharType="end"/>
      </w:r>
      <w:r w:rsidR="00B90858" w:rsidRPr="00342C92">
        <w:t xml:space="preserve">). </w:t>
      </w:r>
      <w:r w:rsidRPr="00342C92">
        <w:t>Moreover</w:t>
      </w:r>
      <w:r w:rsidR="00304DC0" w:rsidRPr="00342C92">
        <w:t>,</w:t>
      </w:r>
      <w:r w:rsidRPr="00342C92">
        <w:t xml:space="preserve"> microalgae can grow naturally under autotrophic, heterotrophic or mixotrophic cultivation conditions and microalgae can be grown in non</w:t>
      </w:r>
      <w:r w:rsidR="00304DC0" w:rsidRPr="00342C92">
        <w:t>-</w:t>
      </w:r>
      <w:r w:rsidRPr="00342C92">
        <w:t xml:space="preserve">arable lands with waste water for cultivation and have short harvesting period </w:t>
      </w:r>
      <w:r w:rsidR="00AE4DBC" w:rsidRPr="00342C92">
        <w:fldChar w:fldCharType="begin" w:fldLock="1"/>
      </w:r>
      <w:r w:rsidR="008B05F3" w:rsidRPr="00342C92">
        <w:instrText>ADDIN CSL_CITATION {"citationItems":[{"id":"ITEM-1","itemData":{"ISSN":"1466-8564","author":[{"dropping-particle":"","family":"Rubio-Rodríguez","given":"Nuria","non-dropping-particle":"","parse-names":false,"suffix":""},{"dropping-particle":"","family":"Beltrán","given":"Sagrario","non-dropping-particle":"","parse-names":false,"suffix":""},{"dropping-particle":"","family":"Jaime","given":"Isabel","non-dropping-particle":"","parse-names":false,"suffix":""},{"dropping-particle":"","family":"Sara","given":"M","non-dropping-particle":"","parse-names":false,"suffix":""},{"dropping-particle":"","family":"Sanz","given":"María Teresa","non-dropping-particle":"","parse-names":false,"suffix":""},{"dropping-particle":"","family":"Carballido","given":"Jordi Rovira","non-dropping-particle":"","parse-names":false,"suffix":""}],"container-title":"Innovative Food Science &amp; Emerging Technologies","id":"ITEM-1","issue":"1","issued":{"date-parts":[["2010"]]},"page":"1-12","publisher":"Elsevier","title":"Production of omega-3 polyunsaturated fatty acid concentrates: a review","type":"article-journal","volume":"11"},"uris":["http://www.mendeley.com/documents/?uuid=88163765-2aff-40ec-bdf4-230159e72b4f"]}],"mendeley":{"formattedCitation":"(Rubio-Rodríguez et al., 2010)","plainTextFormattedCitation":"(Rubio-Rodríguez et al., 2010)","previouslyFormattedCitation":"&lt;sup&gt;89&lt;/sup&gt;"},"properties":{"noteIndex":0},"schema":"https://github.com/citation-style-language/schema/raw/master/csl-citation.json"}</w:instrText>
      </w:r>
      <w:r w:rsidR="00AE4DBC" w:rsidRPr="00342C92">
        <w:fldChar w:fldCharType="separate"/>
      </w:r>
      <w:r w:rsidR="008B05F3" w:rsidRPr="00342C92">
        <w:rPr>
          <w:noProof/>
        </w:rPr>
        <w:t>(Rubio-Rodríguez et al., 2010)</w:t>
      </w:r>
      <w:r w:rsidR="00AE4DBC" w:rsidRPr="00342C92">
        <w:fldChar w:fldCharType="end"/>
      </w:r>
      <w:r w:rsidRPr="00342C92">
        <w:t xml:space="preserve">. Comparison of different sources of omega 3 fatty acids </w:t>
      </w:r>
      <w:r w:rsidR="00C1566E" w:rsidRPr="00342C92">
        <w:t>shows that microalgae have higher omega 3 fatty acid productivities compared to other sources (</w:t>
      </w:r>
      <w:r w:rsidR="0062659F" w:rsidRPr="00342C92">
        <w:fldChar w:fldCharType="begin"/>
      </w:r>
      <w:r w:rsidR="0062659F" w:rsidRPr="00342C92">
        <w:instrText xml:space="preserve"> REF _Ref38652633 \h </w:instrText>
      </w:r>
      <w:r w:rsidR="00342C92">
        <w:instrText xml:space="preserve"> \* MERGEFORMAT </w:instrText>
      </w:r>
      <w:r w:rsidR="0062659F" w:rsidRPr="00342C92">
        <w:fldChar w:fldCharType="separate"/>
      </w:r>
      <w:r w:rsidR="00B91853" w:rsidRPr="00342C92">
        <w:t xml:space="preserve">Table </w:t>
      </w:r>
      <w:r w:rsidR="00B91853">
        <w:rPr>
          <w:noProof/>
        </w:rPr>
        <w:t>1</w:t>
      </w:r>
      <w:r w:rsidR="00B91853" w:rsidRPr="00342C92">
        <w:rPr>
          <w:noProof/>
        </w:rPr>
        <w:t>.</w:t>
      </w:r>
      <w:r w:rsidR="00B91853">
        <w:rPr>
          <w:noProof/>
        </w:rPr>
        <w:t>3</w:t>
      </w:r>
      <w:r w:rsidR="0062659F" w:rsidRPr="00342C92">
        <w:fldChar w:fldCharType="end"/>
      </w:r>
      <w:r w:rsidR="00C1566E" w:rsidRPr="00342C92">
        <w:t>).</w:t>
      </w:r>
      <w:r w:rsidR="002C0569" w:rsidRPr="00342C92">
        <w:t xml:space="preserve">The development of a suitable and efficient large scale microalgal cultivation system for </w:t>
      </w:r>
      <w:r w:rsidR="002C0569" w:rsidRPr="00342C92">
        <w:lastRenderedPageBreak/>
        <w:t xml:space="preserve">commercial production of omega 3 fatty acids is very necessary to meet the current global need. </w:t>
      </w:r>
    </w:p>
    <w:p w:rsidR="00B90858" w:rsidRPr="00342C92" w:rsidRDefault="00775663" w:rsidP="00EB70CE">
      <w:pPr>
        <w:pStyle w:val="Graph"/>
      </w:pPr>
      <w:r w:rsidRPr="00342C92">
        <w:rPr>
          <w:lang w:val="en-US" w:eastAsia="en-US"/>
        </w:rPr>
        <w:drawing>
          <wp:inline distT="0" distB="0" distL="0" distR="0" wp14:anchorId="727EF5E4" wp14:editId="0BAC2D88">
            <wp:extent cx="5192894" cy="2593975"/>
            <wp:effectExtent l="0" t="0" r="825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408"/>
                    <a:stretch/>
                  </pic:blipFill>
                  <pic:spPr bwMode="auto">
                    <a:xfrm>
                      <a:off x="0" y="0"/>
                      <a:ext cx="5210553" cy="2602796"/>
                    </a:xfrm>
                    <a:prstGeom prst="rect">
                      <a:avLst/>
                    </a:prstGeom>
                    <a:noFill/>
                    <a:ln>
                      <a:noFill/>
                    </a:ln>
                    <a:extLst>
                      <a:ext uri="{53640926-AAD7-44D8-BBD7-CCE9431645EC}">
                        <a14:shadowObscured xmlns:a14="http://schemas.microsoft.com/office/drawing/2010/main"/>
                      </a:ext>
                    </a:extLst>
                  </pic:spPr>
                </pic:pic>
              </a:graphicData>
            </a:graphic>
          </wp:inline>
        </w:drawing>
      </w:r>
    </w:p>
    <w:p w:rsidR="00380346" w:rsidRPr="00342C92" w:rsidRDefault="00B90858" w:rsidP="00023101">
      <w:pPr>
        <w:pStyle w:val="Caption"/>
      </w:pPr>
      <w:bookmarkStart w:id="46" w:name="_Ref36724272"/>
      <w:bookmarkStart w:id="47" w:name="_Toc38188966"/>
      <w:bookmarkStart w:id="48" w:name="_Toc38667829"/>
      <w:r w:rsidRPr="00342C92">
        <w:t xml:space="preserve">Figure </w:t>
      </w:r>
      <w:r w:rsidR="00D44498" w:rsidRPr="00342C92">
        <w:fldChar w:fldCharType="begin"/>
      </w:r>
      <w:r w:rsidR="00D44498" w:rsidRPr="00342C92">
        <w:instrText xml:space="preserve"> STYLEREF 1 \s </w:instrText>
      </w:r>
      <w:r w:rsidR="00D44498" w:rsidRPr="00342C92">
        <w:fldChar w:fldCharType="separate"/>
      </w:r>
      <w:r w:rsidR="00B91853">
        <w:rPr>
          <w:noProof/>
        </w:rPr>
        <w:t>1</w:t>
      </w:r>
      <w:r w:rsidR="00D44498" w:rsidRPr="00342C92">
        <w:fldChar w:fldCharType="end"/>
      </w:r>
      <w:r w:rsidR="00D44498" w:rsidRPr="00342C92">
        <w:t>.</w:t>
      </w:r>
      <w:r w:rsidR="00D44498" w:rsidRPr="00342C92">
        <w:fldChar w:fldCharType="begin"/>
      </w:r>
      <w:r w:rsidR="00D44498" w:rsidRPr="00342C92">
        <w:instrText xml:space="preserve"> SEQ Figure \* ARABIC \s 1 </w:instrText>
      </w:r>
      <w:r w:rsidR="00D44498" w:rsidRPr="00342C92">
        <w:fldChar w:fldCharType="separate"/>
      </w:r>
      <w:r w:rsidR="00B91853">
        <w:rPr>
          <w:noProof/>
        </w:rPr>
        <w:t>3</w:t>
      </w:r>
      <w:r w:rsidR="00D44498" w:rsidRPr="00342C92">
        <w:fldChar w:fldCharType="end"/>
      </w:r>
      <w:bookmarkEnd w:id="46"/>
      <w:r w:rsidRPr="00342C92">
        <w:t xml:space="preserve"> Sustainable sources omega 3 fatty acids</w:t>
      </w:r>
      <w:bookmarkEnd w:id="47"/>
      <w:bookmarkEnd w:id="48"/>
    </w:p>
    <w:p w:rsidR="00380346" w:rsidRPr="00342C92" w:rsidRDefault="00380346" w:rsidP="0090675B">
      <w:pPr>
        <w:pStyle w:val="Heading3"/>
      </w:pPr>
      <w:bookmarkStart w:id="49" w:name="_Toc32139219"/>
      <w:bookmarkStart w:id="50" w:name="_Toc38186177"/>
      <w:bookmarkStart w:id="51" w:name="_Toc38667422"/>
      <w:bookmarkStart w:id="52" w:name="_Toc32139217"/>
      <w:r w:rsidRPr="00342C92">
        <w:t>Microalgal sources of omega 3 fatty acids</w:t>
      </w:r>
      <w:bookmarkEnd w:id="49"/>
      <w:bookmarkEnd w:id="50"/>
      <w:bookmarkEnd w:id="51"/>
    </w:p>
    <w:p w:rsidR="00380346" w:rsidRPr="00342C92" w:rsidRDefault="00380346" w:rsidP="008C228C">
      <w:r w:rsidRPr="00342C92">
        <w:t>Microalgae have the ability to produce various high value metabolites to cope up and survive under different environmental conditions. Many microalgal strains have oil contents of ~10-50% (w/w) with high</w:t>
      </w:r>
      <w:r w:rsidR="003E1430" w:rsidRPr="00342C92">
        <w:t>er amounts</w:t>
      </w:r>
      <w:r w:rsidRPr="00342C92">
        <w:t xml:space="preserve"> of total lipids ranging from ~30-70% of dry cell weight </w:t>
      </w:r>
      <w:r w:rsidR="00AE4DBC" w:rsidRPr="00342C92">
        <w:fldChar w:fldCharType="begin" w:fldLock="1"/>
      </w:r>
      <w:r w:rsidR="008B05F3" w:rsidRPr="00342C92">
        <w:instrText>ADDIN CSL_CITATION {"citationItems":[{"id":"ITEM-1","itemData":{"ISSN":"1359-5113","author":[{"dropping-particle":"","family":"Ward","given":"Owen P","non-dropping-particle":"","parse-names":false,"suffix":""},{"dropping-particle":"","family":"Singh","given":"Ajay","non-dropping-particle":"","parse-names":false,"suffix":""}],"container-title":"Process biochemistry","id":"ITEM-1","issue":"12","issued":{"date-parts":[["2005"]]},"page":"3627-3652","publisher":"Elsevier","title":"Omega-3/6 fatty acids: alternative sources of production","type":"article-journal","volume":"40"},"uris":["http://www.mendeley.com/documents/?uuid=a664436a-3f4f-4aed-a568-6a2de80cc349"]}],"mendeley":{"formattedCitation":"(Ward &amp; Singh, 2005)","plainTextFormattedCitation":"(Ward &amp; Singh, 2005)","previouslyFormattedCitation":"&lt;sup&gt;90&lt;/sup&gt;"},"properties":{"noteIndex":0},"schema":"https://github.com/citation-style-language/schema/raw/master/csl-citation.json"}</w:instrText>
      </w:r>
      <w:r w:rsidR="00AE4DBC" w:rsidRPr="00342C92">
        <w:fldChar w:fldCharType="separate"/>
      </w:r>
      <w:r w:rsidR="008B05F3" w:rsidRPr="00342C92">
        <w:rPr>
          <w:noProof/>
        </w:rPr>
        <w:t>(Ward &amp; Singh, 2005)</w:t>
      </w:r>
      <w:r w:rsidR="00AE4DBC" w:rsidRPr="00342C92">
        <w:fldChar w:fldCharType="end"/>
      </w:r>
      <w:r w:rsidR="00304DC0" w:rsidRPr="00342C92">
        <w:t xml:space="preserve">. </w:t>
      </w:r>
      <w:r w:rsidRPr="00342C92">
        <w:t xml:space="preserve">Fatty acid accumulation is closely related to </w:t>
      </w:r>
      <w:r w:rsidR="003E1430" w:rsidRPr="00342C92">
        <w:t>growth characteristics</w:t>
      </w:r>
      <w:r w:rsidRPr="00342C92">
        <w:t xml:space="preserve">, availability of nutrients, unfavorable conditions or cell division. Different strains of microalgae have been reported with high content of omega 3 fatty acids. </w:t>
      </w:r>
      <w:r w:rsidRPr="00342C92">
        <w:rPr>
          <w:i/>
        </w:rPr>
        <w:t>Nannochloropsis, Phaeodactylum, Cryptothecodininum, Thraustochytrium, Schizochytrium</w:t>
      </w:r>
      <w:r w:rsidRPr="00342C92">
        <w:t xml:space="preserve"> etc. have high content of DHA and/or EPA in their cells </w:t>
      </w:r>
      <w:r w:rsidR="00AE4DBC" w:rsidRPr="00342C92">
        <w:fldChar w:fldCharType="begin" w:fldLock="1"/>
      </w:r>
      <w:r w:rsidR="008B05F3" w:rsidRPr="00342C92">
        <w:instrText>ADDIN CSL_CITATION {"citationItems":[{"id":"ITEM-1","itemData":{"ISSN":"0099-2240","author":[{"dropping-particle":"","family":"Yongmanitchai","given":"WARD","non-dropping-particle":"","parse-names":false,"suffix":""},{"dropping-particle":"","family":"Ward","given":"Owen P","non-dropping-particle":"","parse-names":false,"suffix":""}],"container-title":"Appl. Environ. Microbiol.","id":"ITEM-1","issue":"2","issued":{"date-parts":[["1991"]]},"page":"419-425","publisher":"Am Soc Microbiol","title":"Growth of and omega-3 fatty acid production by Phaeodactylum tricornutum under different culture conditions.","type":"article-journal","volume":"57"},"uris":["http://www.mendeley.com/documents/?uuid=5d3ce6bc-f174-46ec-8c52-84cdc419c6a2"]}],"mendeley":{"formattedCitation":"(Yongmanitchai &amp; Ward, 1991)","plainTextFormattedCitation":"(Yongmanitchai &amp; Ward, 1991)","previouslyFormattedCitation":"&lt;sup&gt;91&lt;/sup&gt;"},"properties":{"noteIndex":0},"schema":"https://github.com/citation-style-language/schema/raw/master/csl-citation.json"}</w:instrText>
      </w:r>
      <w:r w:rsidR="00AE4DBC" w:rsidRPr="00342C92">
        <w:fldChar w:fldCharType="separate"/>
      </w:r>
      <w:r w:rsidR="008B05F3" w:rsidRPr="00342C92">
        <w:rPr>
          <w:noProof/>
        </w:rPr>
        <w:t>(Yongmanitchai &amp; Ward, 1991)</w:t>
      </w:r>
      <w:r w:rsidR="00AE4DBC" w:rsidRPr="00342C92">
        <w:fldChar w:fldCharType="end"/>
      </w:r>
      <w:r w:rsidR="00304DC0" w:rsidRPr="00342C92">
        <w:t xml:space="preserve">. </w:t>
      </w:r>
      <w:r w:rsidRPr="00342C92">
        <w:rPr>
          <w:i/>
        </w:rPr>
        <w:t>Nannochloropsis</w:t>
      </w:r>
      <w:r w:rsidRPr="00342C92">
        <w:t xml:space="preserve"> </w:t>
      </w:r>
      <w:r w:rsidRPr="00342C92">
        <w:rPr>
          <w:i/>
        </w:rPr>
        <w:t>sp</w:t>
      </w:r>
      <w:r w:rsidR="00802DB6" w:rsidRPr="00342C92">
        <w:rPr>
          <w:i/>
        </w:rPr>
        <w:t>.</w:t>
      </w:r>
      <w:r w:rsidRPr="00342C92">
        <w:t xml:space="preserve"> has demonstrated ~40% EPA of total fatty acids </w:t>
      </w:r>
      <w:r w:rsidR="00AE4DBC" w:rsidRPr="00342C92">
        <w:fldChar w:fldCharType="begin" w:fldLock="1"/>
      </w:r>
      <w:r w:rsidR="008B05F3" w:rsidRPr="00342C92">
        <w:instrText>ADDIN CSL_CITATION {"citationItems":[{"id":"ITEM-1","itemData":{"ISSN":"0960-8524","author":[{"dropping-particle":"","family":"Sukenik","given":"Assaf","non-dropping-particle":"","parse-names":false,"suffix":""}],"container-title":"Bioresource Technology","id":"ITEM-1","issue":"3","issued":{"date-parts":[["1991"]]},"page":"263-269","publisher":"Elsevier","title":"Ecophysiological considerations in the optimization of eicosapentaenoic acid production by Nannochloropsis sp.(Eustigmatophyceae)","type":"article-journal","volume":"35"},"uris":["http://www.mendeley.com/documents/?uuid=3c12628a-08d8-45b0-9524-73ccfb1bdd26"]}],"mendeley":{"formattedCitation":"(Sukenik, 1991)","plainTextFormattedCitation":"(Sukenik, 1991)","previouslyFormattedCitation":"&lt;sup&gt;92&lt;/sup&gt;"},"properties":{"noteIndex":0},"schema":"https://github.com/citation-style-language/schema/raw/master/csl-citation.json"}</w:instrText>
      </w:r>
      <w:r w:rsidR="00AE4DBC" w:rsidRPr="00342C92">
        <w:fldChar w:fldCharType="separate"/>
      </w:r>
      <w:r w:rsidR="008B05F3" w:rsidRPr="00342C92">
        <w:rPr>
          <w:noProof/>
        </w:rPr>
        <w:t>(Sukenik, 1991)</w:t>
      </w:r>
      <w:r w:rsidR="00AE4DBC" w:rsidRPr="00342C92">
        <w:fldChar w:fldCharType="end"/>
      </w:r>
      <w:r w:rsidRPr="00342C92">
        <w:t xml:space="preserve">. </w:t>
      </w:r>
      <w:r w:rsidRPr="00342C92">
        <w:rPr>
          <w:i/>
        </w:rPr>
        <w:t>Schizochytrium</w:t>
      </w:r>
      <w:r w:rsidRPr="00342C92">
        <w:t xml:space="preserve"> and </w:t>
      </w:r>
      <w:r w:rsidRPr="00342C92">
        <w:rPr>
          <w:i/>
        </w:rPr>
        <w:t>Thraustochytrium</w:t>
      </w:r>
      <w:r w:rsidRPr="00342C92">
        <w:t xml:space="preserve"> have been reported to produce 30-40% DHA among the total fatty acids in heterotrophic mode of cultivation </w:t>
      </w:r>
      <w:r w:rsidR="00AE4DBC" w:rsidRPr="00342C92">
        <w:fldChar w:fldCharType="begin" w:fldLock="1"/>
      </w:r>
      <w:r w:rsidR="008B05F3" w:rsidRPr="00342C92">
        <w:instrText>ADDIN CSL_CITATION {"citationItems":[{"id":"ITEM-1","itemData":{"ISSN":"1359-5113","author":[{"dropping-particle":"","family":"Zhu","given":"Luying","non-dropping-particle":"","parse-names":false,"suffix":""},{"dropping-particle":"","family":"Zhang","given":"Xuecheng","non-dropping-particle":"","parse-names":false,"suffix":""},{"dropping-particle":"","family":"Ji","given":"Lei","non-dropping-particle":"","parse-names":false,"suffix":""},{"dropping-particle":"","family":"Song","given":"Xiaojin","non-dropping-particle":"","parse-names":false,"suffix":""},{"dropping-particle":"","family":"Kuang","given":"Chenghong","non-dropping-particle":"","parse-names":false,"suffix":""}],"container-title":"Process Biochemistry","id":"ITEM-1","issue":"2","issued":{"date-parts":[["2007"]]},"page":"210-214","publisher":"Elsevier","title":"Changes of lipid content and fatty acid composition of Schizochytrium limacinum in response to different temperatures and salinities","type":"article-journal","volume":"42"},"uris":["http://www.mendeley.com/documents/?uuid=0eb48086-9fad-4557-9cd6-5e684150be0f"]}],"mendeley":{"formattedCitation":"(L. Zhu et al., 2007)","plainTextFormattedCitation":"(L. Zhu et al., 2007)","previouslyFormattedCitation":"&lt;sup&gt;93&lt;/sup&gt;"},"properties":{"noteIndex":0},"schema":"https://github.com/citation-style-language/schema/raw/master/csl-citation.json"}</w:instrText>
      </w:r>
      <w:r w:rsidR="00AE4DBC" w:rsidRPr="00342C92">
        <w:fldChar w:fldCharType="separate"/>
      </w:r>
      <w:r w:rsidR="008B05F3" w:rsidRPr="00342C92">
        <w:rPr>
          <w:noProof/>
        </w:rPr>
        <w:t>(L. Zhu et al., 2007)</w:t>
      </w:r>
      <w:r w:rsidR="00AE4DBC" w:rsidRPr="00342C92">
        <w:fldChar w:fldCharType="end"/>
      </w:r>
      <w:r w:rsidRPr="00342C92">
        <w:t xml:space="preserve">. </w:t>
      </w:r>
      <w:r w:rsidRPr="00342C92">
        <w:rPr>
          <w:rStyle w:val="apple-converted-space"/>
          <w:shd w:val="clear" w:color="auto" w:fill="FFFFFF"/>
        </w:rPr>
        <w:t xml:space="preserve">A </w:t>
      </w:r>
      <w:r w:rsidRPr="00342C92">
        <w:rPr>
          <w:rStyle w:val="Emphasis"/>
          <w:i w:val="0"/>
          <w:bdr w:val="none" w:sz="0" w:space="0" w:color="auto" w:frame="1"/>
        </w:rPr>
        <w:t>diatom</w:t>
      </w:r>
      <w:r w:rsidRPr="00342C92">
        <w:rPr>
          <w:rStyle w:val="apple-converted-space"/>
        </w:rPr>
        <w:t xml:space="preserve">, </w:t>
      </w:r>
      <w:r w:rsidRPr="00342C92">
        <w:rPr>
          <w:rStyle w:val="Emphasis"/>
          <w:bdr w:val="none" w:sz="0" w:space="0" w:color="auto" w:frame="1"/>
        </w:rPr>
        <w:t xml:space="preserve">Phaeodactylum tricornutum, </w:t>
      </w:r>
      <w:r w:rsidRPr="00342C92">
        <w:t xml:space="preserve">naturally accumulates high levels of EPA (but trace amount of DHA) and is considered as a good source for large scale commercial production. High biomass and higher omega 3 fatty acid productivities can be achieved by using optimized pH, temperature, carbon and nitrogen concentrations. </w:t>
      </w:r>
    </w:p>
    <w:p w:rsidR="002411BF" w:rsidRPr="00342C92" w:rsidRDefault="004D38AC" w:rsidP="008C228C">
      <w:pPr>
        <w:rPr>
          <w:shd w:val="clear" w:color="auto" w:fill="FFFFFF"/>
        </w:rPr>
      </w:pPr>
      <w:r w:rsidRPr="00342C92">
        <w:t>H</w:t>
      </w:r>
      <w:r w:rsidR="00380346" w:rsidRPr="00342C92">
        <w:t xml:space="preserve">eterotrophic fermentation of the marine alga, </w:t>
      </w:r>
      <w:r w:rsidR="00380346" w:rsidRPr="00342C92">
        <w:rPr>
          <w:i/>
        </w:rPr>
        <w:t>Schizochytrium</w:t>
      </w:r>
      <w:r w:rsidR="00380346" w:rsidRPr="00342C92">
        <w:t xml:space="preserve"> </w:t>
      </w:r>
      <w:r w:rsidR="00380346" w:rsidRPr="00342C92">
        <w:rPr>
          <w:i/>
        </w:rPr>
        <w:t>sp</w:t>
      </w:r>
      <w:r w:rsidR="007C54D2" w:rsidRPr="00342C92">
        <w:rPr>
          <w:i/>
        </w:rPr>
        <w:t>.</w:t>
      </w:r>
      <w:r w:rsidRPr="00342C92">
        <w:t xml:space="preserve"> gives DHA rich algal oil</w:t>
      </w:r>
      <w:r w:rsidR="00380346" w:rsidRPr="00342C92">
        <w:t xml:space="preserve">. It neither produces any toxic chemicals nor is it pathogenic, thus it is commercially exploited for the production of omega 3 fatty acids. Among the other marine microalgae </w:t>
      </w:r>
      <w:r w:rsidR="00812BE0" w:rsidRPr="00342C92">
        <w:rPr>
          <w:i/>
        </w:rPr>
        <w:t>Crypthecodinium</w:t>
      </w:r>
      <w:r w:rsidR="00380346" w:rsidRPr="00342C92">
        <w:rPr>
          <w:i/>
        </w:rPr>
        <w:t xml:space="preserve"> cohnii</w:t>
      </w:r>
      <w:r w:rsidR="00380346" w:rsidRPr="00342C92">
        <w:t xml:space="preserve"> is the prolific producer of DHA. Since it produces only DHA, and no </w:t>
      </w:r>
      <w:r w:rsidR="00380346" w:rsidRPr="00342C92">
        <w:lastRenderedPageBreak/>
        <w:t xml:space="preserve">other PUFAs in its lipid content makes easy separation of DHA.  </w:t>
      </w:r>
      <w:r w:rsidRPr="00342C92">
        <w:t>Martek Corporation in Maryland, USA</w:t>
      </w:r>
      <w:r w:rsidR="00380346" w:rsidRPr="00342C92">
        <w:t xml:space="preserve"> has developed</w:t>
      </w:r>
      <w:r w:rsidRPr="00342C92">
        <w:t xml:space="preserve"> a technique for the mass cultivation of </w:t>
      </w:r>
      <w:r w:rsidRPr="00342C92">
        <w:rPr>
          <w:i/>
        </w:rPr>
        <w:t>C. cohnii</w:t>
      </w:r>
      <w:r w:rsidRPr="00342C92">
        <w:t xml:space="preserve"> for commercial edible oil containing DHA. They had developed a </w:t>
      </w:r>
      <w:r w:rsidR="00380346" w:rsidRPr="00342C92">
        <w:t xml:space="preserve"> GMP process utilizing a wild type </w:t>
      </w:r>
      <w:r w:rsidR="00380346" w:rsidRPr="00342C92">
        <w:rPr>
          <w:i/>
        </w:rPr>
        <w:t>C. cohnii</w:t>
      </w:r>
      <w:r w:rsidR="00380346" w:rsidRPr="00342C92">
        <w:t xml:space="preserve"> growing on glucose as the main carbon source to produce single cell oil (DHASCO) with a DHA </w:t>
      </w:r>
      <w:r w:rsidRPr="00342C92">
        <w:t>content</w:t>
      </w:r>
      <w:r w:rsidR="00380346" w:rsidRPr="00342C92">
        <w:t xml:space="preserve"> of above 40% </w:t>
      </w:r>
      <w:r w:rsidR="00AE4DBC" w:rsidRPr="00342C92">
        <w:fldChar w:fldCharType="begin" w:fldLock="1"/>
      </w:r>
      <w:r w:rsidR="008B05F3" w:rsidRPr="00342C92">
        <w:instrText>ADDIN CSL_CITATION {"citationItems":[{"id":"ITEM-1","itemData":{"author":[{"dropping-particle":"","family":"Kyle","given":"David J","non-dropping-particle":"","parse-names":false,"suffix":""}],"container-title":"Lipid Technol.","id":"ITEM-1","issued":{"date-parts":[["1996"]]},"page":"107-110","title":"Production and use of a single-cell oil which is highly enriched in docosahexaenoic acid","type":"article-journal","volume":"8"},"uris":["http://www.mendeley.com/documents/?uuid=5e8c083e-8ff4-4bb9-99bc-1dea04207486"]}],"mendeley":{"formattedCitation":"(Kyle, 1996)","plainTextFormattedCitation":"(Kyle, 1996)","previouslyFormattedCitation":"&lt;sup&gt;94&lt;/sup&gt;"},"properties":{"noteIndex":0},"schema":"https://github.com/citation-style-language/schema/raw/master/csl-citation.json"}</w:instrText>
      </w:r>
      <w:r w:rsidR="00AE4DBC" w:rsidRPr="00342C92">
        <w:fldChar w:fldCharType="separate"/>
      </w:r>
      <w:r w:rsidR="008B05F3" w:rsidRPr="00342C92">
        <w:rPr>
          <w:noProof/>
        </w:rPr>
        <w:t>(Kyle, 1996)</w:t>
      </w:r>
      <w:r w:rsidR="00AE4DBC" w:rsidRPr="00342C92">
        <w:fldChar w:fldCharType="end"/>
      </w:r>
      <w:r w:rsidR="00380346" w:rsidRPr="00342C92">
        <w:t xml:space="preserve">. Single cell edible oil containing DHA can be used in infant formulas and baby foods, pharmaceutical products and dietary supplements. As </w:t>
      </w:r>
      <w:r w:rsidR="00380346" w:rsidRPr="00342C92">
        <w:rPr>
          <w:i/>
        </w:rPr>
        <w:t>C. cohnii</w:t>
      </w:r>
      <w:r w:rsidR="00380346" w:rsidRPr="00342C92">
        <w:t xml:space="preserve"> is non-photosynthetic organism has the potential as model organism (genetic and biochemical tool) for the characterization of the enzymes involved in the production of 22:6ω-3. </w:t>
      </w:r>
      <w:r w:rsidR="00380346" w:rsidRPr="00342C92">
        <w:rPr>
          <w:i/>
        </w:rPr>
        <w:t>C. cohnii</w:t>
      </w:r>
      <w:r w:rsidR="00380346" w:rsidRPr="00342C92">
        <w:t xml:space="preserve"> possesses all the enzymes necessary for </w:t>
      </w:r>
      <w:r w:rsidR="00380346" w:rsidRPr="00342C92">
        <w:rPr>
          <w:i/>
        </w:rPr>
        <w:t>de-novo</w:t>
      </w:r>
      <w:r w:rsidR="00380346" w:rsidRPr="00342C92">
        <w:t xml:space="preserve"> synthesis of 22:6ω-3 thus becomes an ideal candidate for engineering of the fatty acid elongation and saturation metabolic pathways </w:t>
      </w:r>
      <w:r w:rsidR="00AE4DBC" w:rsidRPr="00342C92">
        <w:fldChar w:fldCharType="begin" w:fldLock="1"/>
      </w:r>
      <w:r w:rsidR="008B05F3" w:rsidRPr="00342C92">
        <w:instrText>ADDIN CSL_CITATION {"citationItems":[{"id":"ITEM-1","itemData":{"ISSN":"0031-9422","author":[{"dropping-particle":"","family":"Henderson","given":"R James","non-dropping-particle":"","parse-names":false,"suffix":""},{"dropping-particle":"","family":"Mackinlay","given":"Elizabeth E","non-dropping-particle":"","parse-names":false,"suffix":""}],"container-title":"Phytochemistry","id":"ITEM-1","issue":"6","issued":{"date-parts":[["1991"]]},"page":"1781-1787","publisher":"Elsevier","title":"Polyunsaturated fatty acid metabolism in the marine dinoflagellate Crypthecodinium cohnii","type":"article-journal","volume":"30"},"uris":["http://www.mendeley.com/documents/?uuid=07478fec-acfd-4941-b564-b2dd0cace092"]}],"mendeley":{"formattedCitation":"(Henderson &amp; Mackinlay, 1991)","plainTextFormattedCitation":"(Henderson &amp; Mackinlay, 1991)","previouslyFormattedCitation":"&lt;sup&gt;95&lt;/sup&gt;"},"properties":{"noteIndex":0},"schema":"https://github.com/citation-style-language/schema/raw/master/csl-citation.json"}</w:instrText>
      </w:r>
      <w:r w:rsidR="00AE4DBC" w:rsidRPr="00342C92">
        <w:fldChar w:fldCharType="separate"/>
      </w:r>
      <w:r w:rsidR="008B05F3" w:rsidRPr="00342C92">
        <w:rPr>
          <w:noProof/>
        </w:rPr>
        <w:t>(Henderson &amp; Mackinlay, 1991)</w:t>
      </w:r>
      <w:r w:rsidR="00AE4DBC" w:rsidRPr="00342C92">
        <w:fldChar w:fldCharType="end"/>
      </w:r>
      <w:r w:rsidR="00380346" w:rsidRPr="00342C92">
        <w:t xml:space="preserve">. </w:t>
      </w:r>
      <w:r w:rsidR="00380346" w:rsidRPr="00342C92">
        <w:rPr>
          <w:i/>
          <w:iCs/>
          <w:shd w:val="clear" w:color="auto" w:fill="FFFFFF"/>
        </w:rPr>
        <w:t>Nannochloropsis</w:t>
      </w:r>
      <w:r w:rsidR="00380346" w:rsidRPr="00342C92">
        <w:rPr>
          <w:rStyle w:val="apple-converted-space"/>
          <w:shd w:val="clear" w:color="auto" w:fill="FFFFFF"/>
        </w:rPr>
        <w:t> </w:t>
      </w:r>
      <w:r w:rsidRPr="00342C92">
        <w:rPr>
          <w:shd w:val="clear" w:color="auto" w:fill="FFFFFF"/>
        </w:rPr>
        <w:t>is regarded</w:t>
      </w:r>
      <w:r w:rsidR="00380346" w:rsidRPr="00342C92">
        <w:rPr>
          <w:shd w:val="clear" w:color="auto" w:fill="FFFFFF"/>
        </w:rPr>
        <w:t xml:space="preserve"> as a </w:t>
      </w:r>
      <w:r w:rsidRPr="00342C92">
        <w:rPr>
          <w:shd w:val="clear" w:color="auto" w:fill="FFFFFF"/>
        </w:rPr>
        <w:t>potential</w:t>
      </w:r>
      <w:r w:rsidR="00380346" w:rsidRPr="00342C92">
        <w:rPr>
          <w:shd w:val="clear" w:color="auto" w:fill="FFFFFF"/>
        </w:rPr>
        <w:t xml:space="preserve"> alga for industrial </w:t>
      </w:r>
      <w:r w:rsidRPr="00342C92">
        <w:rPr>
          <w:shd w:val="clear" w:color="auto" w:fill="FFFFFF"/>
        </w:rPr>
        <w:t>uses</w:t>
      </w:r>
      <w:r w:rsidR="00380346" w:rsidRPr="00342C92">
        <w:rPr>
          <w:shd w:val="clear" w:color="auto" w:fill="FFFFFF"/>
        </w:rPr>
        <w:t xml:space="preserve"> because of its ability to accumulate high </w:t>
      </w:r>
      <w:r w:rsidRPr="00342C92">
        <w:rPr>
          <w:shd w:val="clear" w:color="auto" w:fill="FFFFFF"/>
        </w:rPr>
        <w:t>content</w:t>
      </w:r>
      <w:r w:rsidR="00380346" w:rsidRPr="00342C92">
        <w:rPr>
          <w:shd w:val="clear" w:color="auto" w:fill="FFFFFF"/>
        </w:rPr>
        <w:t xml:space="preserve"> of </w:t>
      </w:r>
      <w:r w:rsidR="00380346" w:rsidRPr="00342C92">
        <w:t xml:space="preserve">PUFAs. </w:t>
      </w:r>
      <w:r w:rsidR="00380346" w:rsidRPr="00342C92">
        <w:rPr>
          <w:shd w:val="clear" w:color="auto" w:fill="FFFFFF"/>
        </w:rPr>
        <w:t xml:space="preserve">It is used as both food for humans and animals. EPA content of </w:t>
      </w:r>
      <w:r w:rsidR="00380346" w:rsidRPr="00342C92">
        <w:rPr>
          <w:i/>
          <w:iCs/>
          <w:shd w:val="clear" w:color="auto" w:fill="FFFFFF"/>
        </w:rPr>
        <w:t>Nannochloropsis</w:t>
      </w:r>
      <w:r w:rsidR="00380346" w:rsidRPr="00342C92">
        <w:rPr>
          <w:rStyle w:val="apple-converted-space"/>
          <w:shd w:val="clear" w:color="auto" w:fill="FFFFFF"/>
        </w:rPr>
        <w:t> is highly influenced by the culturing conditions.</w:t>
      </w:r>
    </w:p>
    <w:p w:rsidR="00883310" w:rsidRPr="00342C92" w:rsidRDefault="001902AF" w:rsidP="0090675B">
      <w:pPr>
        <w:pStyle w:val="Heading3"/>
      </w:pPr>
      <w:bookmarkStart w:id="53" w:name="_Toc38186178"/>
      <w:bookmarkStart w:id="54" w:name="_Toc38667423"/>
      <w:r w:rsidRPr="00342C92">
        <w:t>Biosynthesis of omega 3 fatty acids</w:t>
      </w:r>
      <w:bookmarkEnd w:id="52"/>
      <w:r w:rsidR="00380346" w:rsidRPr="00342C92">
        <w:t xml:space="preserve"> in microalgae</w:t>
      </w:r>
      <w:bookmarkEnd w:id="53"/>
      <w:bookmarkEnd w:id="54"/>
    </w:p>
    <w:p w:rsidR="00050C7B" w:rsidRDefault="001902AF" w:rsidP="008C228C">
      <w:r w:rsidRPr="00342C92">
        <w:t xml:space="preserve">Humans and animals lack the enzymes necessary for the synthesis of essential omega 3 and omega 6 fatty acids (Δ12 desaturase and Δ15 desaturase enzymes). Since they are not capable of synthesizing long chain omega poly unsaturated fatty acids, it must obtain through diet, hence the name essential </w:t>
      </w:r>
      <w:r w:rsidR="00666A56" w:rsidRPr="00342C92">
        <w:t>fatty acids. Animals and humans acquire DHA and EPA either through the bioconversion of ALA (C18:3), or through the consumption of omega 3 fatty acid rich foods</w:t>
      </w:r>
      <w:r w:rsidR="00AE4DBC" w:rsidRPr="00342C92">
        <w:fldChar w:fldCharType="begin" w:fldLock="1"/>
      </w:r>
      <w:r w:rsidR="008B05F3" w:rsidRPr="00342C92">
        <w:instrText>ADDIN CSL_CITATION {"citationItems":[{"id":"ITEM-1","itemData":{"ISSN":"0022-3476","author":[{"dropping-particle":"","family":"Innis","given":"Sheila M","non-dropping-particle":"","parse-names":false,"suffix":""}],"container-title":"The Journal of pediatrics","id":"ITEM-1","issue":"4","issued":{"date-parts":[["2003"]]},"page":"1-8","publisher":"Elsevier","title":"Perinatal biochemistry and physiology of long-chain polyunsaturated fatty acids","type":"article-journal","volume":"143"},"uris":["http://www.mendeley.com/documents/?uuid=8672eb7b-c498-4faa-9898-cf257517a71c"]}],"mendeley":{"formattedCitation":"(Innis, 2003)","plainTextFormattedCitation":"(Innis, 2003)","previouslyFormattedCitation":"&lt;sup&gt;96&lt;/sup&gt;"},"properties":{"noteIndex":0},"schema":"https://github.com/citation-style-language/schema/raw/master/csl-citation.json"}</w:instrText>
      </w:r>
      <w:r w:rsidR="00AE4DBC" w:rsidRPr="00342C92">
        <w:fldChar w:fldCharType="separate"/>
      </w:r>
      <w:r w:rsidR="008B05F3" w:rsidRPr="00342C92">
        <w:rPr>
          <w:noProof/>
        </w:rPr>
        <w:t>(Innis, 2003)</w:t>
      </w:r>
      <w:r w:rsidR="00AE4DBC" w:rsidRPr="00342C92">
        <w:fldChar w:fldCharType="end"/>
      </w:r>
      <w:r w:rsidR="00666A56" w:rsidRPr="00342C92">
        <w:t xml:space="preserve">. </w:t>
      </w:r>
      <w:r w:rsidR="000864BE" w:rsidRPr="00342C92">
        <w:t>De novo synthesis of LC</w:t>
      </w:r>
      <w:r w:rsidR="007C40CE" w:rsidRPr="00342C92">
        <w:t>-</w:t>
      </w:r>
      <w:r w:rsidR="000864BE" w:rsidRPr="00342C92">
        <w:t>PUFAs in microalgae occurs through two pathways. An aerobic pathway involving sequential addition of double bonds to saturated fatty acids C16:0 and C18:0 with the help of omega 6 desaturases to produce linolenic acid (LA, C18: 2, omega 6), which is further converted to ALA by omega 3 desaturases</w:t>
      </w:r>
      <w:r w:rsidR="00931CF1" w:rsidRPr="00342C92">
        <w:t xml:space="preserve"> </w:t>
      </w:r>
      <w:r w:rsidR="00AE4DBC" w:rsidRPr="00342C92">
        <w:fldChar w:fldCharType="begin" w:fldLock="1"/>
      </w:r>
      <w:r w:rsidR="008B05F3" w:rsidRPr="00342C92">
        <w:instrText>ADDIN CSL_CITATION {"citationItems":[{"id":"ITEM-1","itemData":{"ISSN":"0163-7827","author":[{"dropping-particle":"","family":"Guschina","given":"Irina A","non-dropping-particle":"","parse-names":false,"suffix":""},{"dropping-particle":"","family":"Harwood","given":"John L","non-dropping-particle":"","parse-names":false,"suffix":""}],"container-title":"Progress in lipid research","id":"ITEM-1","issue":"2","issued":{"date-parts":[["2006"]]},"page":"160-186","publisher":"Elsevier","title":"Lipids and lipid metabolism in eukaryotic algae","type":"article-journal","volume":"45"},"uris":["http://www.mendeley.com/documents/?uuid=af56c40a-9a14-4298-a2cd-4a714adf4eb0"]}],"mendeley":{"formattedCitation":"(Guschina &amp; Harwood, 2006)","plainTextFormattedCitation":"(Guschina &amp; Harwood, 2006)","previouslyFormattedCitation":"&lt;sup&gt;97&lt;/sup&gt;"},"properties":{"noteIndex":0},"schema":"https://github.com/citation-style-language/schema/raw/master/csl-citation.json"}</w:instrText>
      </w:r>
      <w:r w:rsidR="00AE4DBC" w:rsidRPr="00342C92">
        <w:fldChar w:fldCharType="separate"/>
      </w:r>
      <w:r w:rsidR="008B05F3" w:rsidRPr="00342C92">
        <w:rPr>
          <w:noProof/>
        </w:rPr>
        <w:t>(Guschina &amp; Harwood, 2006)</w:t>
      </w:r>
      <w:r w:rsidR="00AE4DBC" w:rsidRPr="00342C92">
        <w:fldChar w:fldCharType="end"/>
      </w:r>
      <w:r w:rsidR="00C06A94" w:rsidRPr="00342C92">
        <w:t xml:space="preserve">. </w:t>
      </w:r>
      <w:r w:rsidR="00776626" w:rsidRPr="00342C92">
        <w:t xml:space="preserve">An array of desaturases helps to insert the double bond between Δ9 bond in the carboxyl </w:t>
      </w:r>
      <w:r w:rsidR="00576CB2" w:rsidRPr="00342C92">
        <w:t>end and elongases helps in the conversion of ALA to EPA and DHA (</w:t>
      </w:r>
      <w:r w:rsidR="004D74D0" w:rsidRPr="00342C92">
        <w:fldChar w:fldCharType="begin"/>
      </w:r>
      <w:r w:rsidR="004D74D0" w:rsidRPr="00342C92">
        <w:instrText xml:space="preserve"> REF _Ref36717159 \h  \* MERGEFORMAT </w:instrText>
      </w:r>
      <w:r w:rsidR="004D74D0" w:rsidRPr="00342C92">
        <w:fldChar w:fldCharType="separate"/>
      </w:r>
      <w:r w:rsidR="00B91853" w:rsidRPr="00342C92">
        <w:t xml:space="preserve">Figure </w:t>
      </w:r>
      <w:r w:rsidR="00B91853">
        <w:rPr>
          <w:noProof/>
        </w:rPr>
        <w:t>1</w:t>
      </w:r>
      <w:r w:rsidR="00B91853" w:rsidRPr="00342C92">
        <w:rPr>
          <w:noProof/>
        </w:rPr>
        <w:t>.</w:t>
      </w:r>
      <w:r w:rsidR="00B91853">
        <w:rPr>
          <w:noProof/>
        </w:rPr>
        <w:t>4</w:t>
      </w:r>
      <w:r w:rsidR="004D74D0" w:rsidRPr="00342C92">
        <w:fldChar w:fldCharType="end"/>
      </w:r>
      <w:r w:rsidR="00576CB2" w:rsidRPr="00342C92">
        <w:t xml:space="preserve">). </w:t>
      </w:r>
    </w:p>
    <w:p w:rsidR="002D3A4D" w:rsidRPr="00342C92" w:rsidRDefault="00050C7B" w:rsidP="008C228C">
      <w:r w:rsidRPr="00342C92">
        <w:rPr>
          <w:lang w:val="en-IN"/>
        </w:rPr>
        <w:t xml:space="preserve">But PUFAs like C16:4 and C18:5 (omega 3) which is abundant in some classes of microalgae do not follow conventional fatty acid synthesis pathway </w:t>
      </w:r>
      <w:r w:rsidRPr="00342C92">
        <w:rPr>
          <w:lang w:val="en-IN"/>
        </w:rPr>
        <w:fldChar w:fldCharType="begin" w:fldLock="1"/>
      </w:r>
      <w:r w:rsidRPr="00342C92">
        <w:rPr>
          <w:lang w:val="en-IN"/>
        </w:rPr>
        <w:instrText>ADDIN CSL_CITATION {"citationItems":[{"id":"ITEM-1","itemData":{"ISSN":"0163-7827","author":[{"dropping-particle":"","family":"Metherel","given":"Adam H","non-dropping-particle":"","parse-names":false,"suffix":""},{"dropping-particle":"","family":"Bazinet","given":"Richard P","non-dropping-particle":"","parse-names":false,"suffix":""}],"container-title":"Progress in Lipid Research","id":"ITEM-1","issued":{"date-parts":[["2019"]]},"page":"101008","publisher":"Elsevier","title":"Updates to the n-3 polyunsaturated fatty acid biosynthesis pathway: DHA synthesis rates, tetracosahexaenoic acid and (minimal) retroconversion","type":"article-journal"},"uris":["http://www.mendeley.com/documents/?uuid=159bd458-9706-4477-a3a1-68dae6225746"]}],"mendeley":{"formattedCitation":"(Metherel &amp; Bazinet, 2019)","plainTextFormattedCitation":"(Metherel &amp; Bazinet, 2019)","previouslyFormattedCitation":"&lt;sup&gt;98&lt;/sup&gt;"},"properties":{"noteIndex":0},"schema":"https://github.com/citation-style-language/schema/raw/master/csl-citation.json"}</w:instrText>
      </w:r>
      <w:r w:rsidRPr="00342C92">
        <w:rPr>
          <w:lang w:val="en-IN"/>
        </w:rPr>
        <w:fldChar w:fldCharType="separate"/>
      </w:r>
      <w:r w:rsidRPr="00342C92">
        <w:rPr>
          <w:noProof/>
          <w:lang w:val="en-IN"/>
        </w:rPr>
        <w:t>(Metherel &amp; Bazinet, 2019)</w:t>
      </w:r>
      <w:r w:rsidRPr="00342C92">
        <w:rPr>
          <w:lang w:val="en-IN"/>
        </w:rPr>
        <w:fldChar w:fldCharType="end"/>
      </w:r>
      <w:r w:rsidRPr="00342C92">
        <w:rPr>
          <w:lang w:val="en-IN"/>
        </w:rPr>
        <w:t xml:space="preserve">. Recently scientists have reported that PUFA can be synthesized through a novel anaerobic pathway involving a Polyketide synthase enzyme complex (PKS) </w:t>
      </w:r>
      <w:r w:rsidRPr="00342C92">
        <w:rPr>
          <w:lang w:val="en-IN"/>
        </w:rPr>
        <w:fldChar w:fldCharType="begin" w:fldLock="1"/>
      </w:r>
      <w:r w:rsidRPr="00342C92">
        <w:rPr>
          <w:lang w:val="en-IN"/>
        </w:rPr>
        <w:instrText>ADDIN CSL_CITATION {"citationItems":[{"id":"ITEM-1","itemData":{"ISSN":"0036-8075","author":[{"dropping-particle":"","family":"Metz","given":"James G","non-dropping-particle":"","parse-names":false,"suffix":""},{"dropping-particle":"","family":"Roessler","given":"Paul","non-dropping-particle":"","parse-names":false,"suffix":""},{"dropping-particle":"","family":"Facciotti","given":"Daniel","non-dropping-particle":"","parse-names":false,"suffix":""},{"dropping-particle":"","family":"Levering","given":"Charlene","non-dropping-particle":"","parse-names":false,"suffix":""},{"dropping-particle":"","family":"Dittrich","given":"Franziska","non-dropping-particle":"","parse-names":false,"suffix":""},{"dropping-particle":"","family":"Lassner","given":"Michael","non-dropping-particle":"","parse-names":false,"suffix":""},{"dropping-particle":"","family":"Valentine","given":"Ray","non-dropping-particle":"","parse-names":false,"suffix":""},{"dropping-particle":"","family":"Lardizabal","given":"Kathryn","non-dropping-particle":"","parse-names":false,"suffix":""},{"dropping-particle":"","family":"Domergue","given":"Frederic","non-dropping-particle":"","parse-names":false,"suffix":""},{"dropping-particle":"","family":"Yamada","given":"Akiko","non-dropping-particle":"","parse-names":false,"suffix":""}],"container-title":"Science","id":"ITEM-1","issue":"5528","issued":{"date-parts":[["2001"]]},"page":"290-293","publisher":"American Association for the Advancement of Science","title":"Production of polyunsaturated fatty acids by polyketide synthases in both prokaryotes and eukaryotes","type":"article-journal","volume":"293"},"uris":["http://www.mendeley.com/documents/?uuid=82e6b72d-9371-485c-aa13-b03e8795958b"]}],"mendeley":{"formattedCitation":"(Metz et al., 2001)","plainTextFormattedCitation":"(Metz et al., 2001)","previouslyFormattedCitation":"&lt;sup&gt;99&lt;/sup&gt;"},"properties":{"noteIndex":0},"schema":"https://github.com/citation-style-language/schema/raw/master/csl-citation.json"}</w:instrText>
      </w:r>
      <w:r w:rsidRPr="00342C92">
        <w:rPr>
          <w:lang w:val="en-IN"/>
        </w:rPr>
        <w:fldChar w:fldCharType="separate"/>
      </w:r>
      <w:r w:rsidRPr="00342C92">
        <w:rPr>
          <w:noProof/>
          <w:lang w:val="en-IN"/>
        </w:rPr>
        <w:t>(Metz et al., 2001)</w:t>
      </w:r>
      <w:r w:rsidRPr="00342C92">
        <w:rPr>
          <w:lang w:val="en-IN"/>
        </w:rPr>
        <w:fldChar w:fldCharType="end"/>
      </w:r>
      <w:r w:rsidRPr="00342C92">
        <w:rPr>
          <w:lang w:val="en-IN"/>
        </w:rPr>
        <w:t xml:space="preserve">. The PKS pathway involves six enzyme protein complexes: 3-ketoacyl synthase (KS), 3-ketoacyl ACP reductase (KR), dehydrase (DH), enoyl reductase (ER) and isomerase and consists of a sequence of steps adding C2 units and double bonds. PKS pathway inserts double </w:t>
      </w:r>
      <w:r w:rsidRPr="00342C92">
        <w:rPr>
          <w:lang w:val="en-IN"/>
        </w:rPr>
        <w:lastRenderedPageBreak/>
        <w:t>bonds to nascent acyl chains whereas the aerobic desaturases pathway inserts double bonds into intact acyl chain.</w:t>
      </w:r>
    </w:p>
    <w:p w:rsidR="00364D26" w:rsidRPr="00342C92" w:rsidRDefault="004A1F5A" w:rsidP="00EB70CE">
      <w:pPr>
        <w:pStyle w:val="Graph"/>
      </w:pPr>
      <w:r w:rsidRPr="00342C92">
        <w:rPr>
          <w:lang w:val="en-US" w:eastAsia="en-US"/>
        </w:rPr>
        <w:drawing>
          <wp:inline distT="0" distB="0" distL="0" distR="0" wp14:anchorId="675B7E10" wp14:editId="3C002CD7">
            <wp:extent cx="4997302" cy="3292997"/>
            <wp:effectExtent l="0" t="0" r="0"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02012" cy="3296100"/>
                    </a:xfrm>
                    <a:prstGeom prst="rect">
                      <a:avLst/>
                    </a:prstGeom>
                    <a:noFill/>
                  </pic:spPr>
                </pic:pic>
              </a:graphicData>
            </a:graphic>
          </wp:inline>
        </w:drawing>
      </w:r>
    </w:p>
    <w:p w:rsidR="002D3A4D" w:rsidRPr="00342C92" w:rsidRDefault="00364D26" w:rsidP="00023101">
      <w:pPr>
        <w:pStyle w:val="Caption"/>
        <w:rPr>
          <w:lang w:val="en-IN"/>
        </w:rPr>
      </w:pPr>
      <w:bookmarkStart w:id="55" w:name="_Ref36717159"/>
      <w:bookmarkStart w:id="56" w:name="_Toc38188967"/>
      <w:bookmarkStart w:id="57" w:name="_Toc38667830"/>
      <w:r w:rsidRPr="00342C92">
        <w:t xml:space="preserve">Figure </w:t>
      </w:r>
      <w:r w:rsidR="00D44498" w:rsidRPr="00342C92">
        <w:fldChar w:fldCharType="begin"/>
      </w:r>
      <w:r w:rsidR="00D44498" w:rsidRPr="00342C92">
        <w:instrText xml:space="preserve"> STYLEREF 1 \s </w:instrText>
      </w:r>
      <w:r w:rsidR="00D44498" w:rsidRPr="00342C92">
        <w:fldChar w:fldCharType="separate"/>
      </w:r>
      <w:r w:rsidR="00B91853">
        <w:rPr>
          <w:noProof/>
        </w:rPr>
        <w:t>1</w:t>
      </w:r>
      <w:r w:rsidR="00D44498" w:rsidRPr="00342C92">
        <w:fldChar w:fldCharType="end"/>
      </w:r>
      <w:r w:rsidR="00D44498" w:rsidRPr="00342C92">
        <w:t>.</w:t>
      </w:r>
      <w:r w:rsidR="00D44498" w:rsidRPr="00342C92">
        <w:fldChar w:fldCharType="begin"/>
      </w:r>
      <w:r w:rsidR="00D44498" w:rsidRPr="00342C92">
        <w:instrText xml:space="preserve"> SEQ Figure \* ARABIC \s 1 </w:instrText>
      </w:r>
      <w:r w:rsidR="00D44498" w:rsidRPr="00342C92">
        <w:fldChar w:fldCharType="separate"/>
      </w:r>
      <w:r w:rsidR="00B91853">
        <w:rPr>
          <w:noProof/>
        </w:rPr>
        <w:t>4</w:t>
      </w:r>
      <w:r w:rsidR="00D44498" w:rsidRPr="00342C92">
        <w:fldChar w:fldCharType="end"/>
      </w:r>
      <w:bookmarkEnd w:id="55"/>
      <w:r w:rsidRPr="00342C92">
        <w:t xml:space="preserve"> Fatty acid synthesis pathway</w:t>
      </w:r>
      <w:bookmarkEnd w:id="56"/>
      <w:bookmarkEnd w:id="57"/>
    </w:p>
    <w:p w:rsidR="00201D3A" w:rsidRPr="00342C92" w:rsidRDefault="00912315" w:rsidP="0090675B">
      <w:pPr>
        <w:pStyle w:val="Heading3"/>
      </w:pPr>
      <w:bookmarkStart w:id="58" w:name="_Toc38186179"/>
      <w:bookmarkStart w:id="59" w:name="_Toc38667424"/>
      <w:r w:rsidRPr="00342C92">
        <w:t>Induction of omega 3 fatty acid production in microalgae</w:t>
      </w:r>
      <w:bookmarkEnd w:id="58"/>
      <w:bookmarkEnd w:id="59"/>
    </w:p>
    <w:p w:rsidR="00A26E91" w:rsidRPr="00342C92" w:rsidRDefault="004F3542" w:rsidP="008C228C">
      <w:r w:rsidRPr="00342C92">
        <w:t>Microalgal metabolite induction can be achieved by changing the growth conditions or through the modification of nutrient composition. Increased accumulation of starch or lipids can be correlated with microalgal survivor mechanism in response to different stress conditions such as temperature, pH, UV radiation or nutrient limitation</w:t>
      </w:r>
      <w:r w:rsidR="007C54D2" w:rsidRPr="00342C92">
        <w:t xml:space="preserve"> </w:t>
      </w:r>
      <w:r w:rsidR="00AE4DBC" w:rsidRPr="00342C92">
        <w:fldChar w:fldCharType="begin" w:fldLock="1"/>
      </w:r>
      <w:r w:rsidR="008B05F3" w:rsidRPr="00342C92">
        <w:instrText>ADDIN CSL_CITATION {"citationItems":[{"id":"ITEM-1","itemData":{"ISSN":"0065-1583","author":[{"dropping-particle":"","family":"Singh","given":"Suresh C","non-dropping-particle":"","parse-names":false,"suffix":""},{"dropping-particle":"","family":"Sinha","given":"Rajeshwar P","non-dropping-particle":"","parse-names":false,"suffix":""},{"dropping-particle":"","family":"Hader","given":"Donat-P","non-dropping-particle":"","parse-names":false,"suffix":""}],"container-title":"Acta protozoologica","id":"ITEM-1","issue":"4","issued":{"date-parts":[["2002"]]},"page":"297-308","publisher":"POLISH ACADEMY OF SCIENCES","title":"Role of lipids and fatty acids in stress tolerance in cyanobacteria","type":"article-journal","volume":"41"},"uris":["http://www.mendeley.com/documents/?uuid=2c4749ca-5b51-4770-ba43-2e658c093fbd"]}],"mendeley":{"formattedCitation":"(S. C. Singh et al., 2002)","plainTextFormattedCitation":"(S. C. Singh et al., 2002)","previouslyFormattedCitation":"&lt;sup&gt;100&lt;/sup&gt;"},"properties":{"noteIndex":0},"schema":"https://github.com/citation-style-language/schema/raw/master/csl-citation.json"}</w:instrText>
      </w:r>
      <w:r w:rsidR="00AE4DBC" w:rsidRPr="00342C92">
        <w:fldChar w:fldCharType="separate"/>
      </w:r>
      <w:r w:rsidR="008B05F3" w:rsidRPr="00342C92">
        <w:rPr>
          <w:noProof/>
        </w:rPr>
        <w:t>(S. C. Singh et al., 2002)</w:t>
      </w:r>
      <w:r w:rsidR="00AE4DBC" w:rsidRPr="00342C92">
        <w:fldChar w:fldCharType="end"/>
      </w:r>
      <w:r w:rsidR="00830375" w:rsidRPr="00342C92">
        <w:t xml:space="preserve">. </w:t>
      </w:r>
      <w:r w:rsidR="00B612F9" w:rsidRPr="00342C92">
        <w:t>During stress conditions or nutrient limitation, microalgal growth will shift towards the accumulation of high energy rich compounds like lipids</w:t>
      </w:r>
      <w:r w:rsidR="000840AE" w:rsidRPr="00342C92">
        <w:t xml:space="preserve"> and unsaturated fatty acids</w:t>
      </w:r>
      <w:r w:rsidR="007C54D2" w:rsidRPr="00342C92">
        <w:t xml:space="preserve"> </w:t>
      </w:r>
      <w:r w:rsidR="00AE4DBC" w:rsidRPr="00342C92">
        <w:fldChar w:fldCharType="begin" w:fldLock="1"/>
      </w:r>
      <w:r w:rsidR="008B05F3" w:rsidRPr="00342C92">
        <w:instrText>ADDIN CSL_CITATION {"citationItems":[{"id":"ITEM-1","itemData":{"ISSN":"2045-2322","author":[{"dropping-particle":"","family":"Savchenko","given":"Oleksandra","non-dropping-particle":"","parse-names":false,"suffix":""},{"dropping-particle":"","family":"Xing","given":"Jida","non-dropping-particle":"","parse-names":false,"suffix":""},{"dropping-particle":"","family":"Yang","given":"Xiaoyan","non-dropping-particle":"","parse-names":false,"suffix":""},{"dropping-particle":"","family":"Gu","given":"Quanrong","non-dropping-particle":"","parse-names":false,"suffix":""},{"dropping-particle":"","family":"Shaheen","given":"Mohamed","non-dropping-particle":"","parse-names":false,"suffix":""},{"dropping-particle":"","family":"Huang","given":"Min","non-dropping-particle":"","parse-names":false,"suffix":""},{"dropping-particle":"","family":"Yu","given":"Xiaojian","non-dropping-particle":"","parse-names":false,"suffix":""},{"dropping-particle":"","family":"Burrell","given":"Robert","non-dropping-particle":"","parse-names":false,"suffix":""},{"dropping-particle":"","family":"Patra","given":"Prabir","non-dropping-particle":"","parse-names":false,"suffix":""},{"dropping-particle":"","family":"Chen","given":"Jie","non-dropping-particle":"","parse-names":false,"suffix":""}],"container-title":"Scientific reports","id":"ITEM-1","issued":{"date-parts":[["2017"]]},"page":"42003","publisher":"Nature Publishing Group","title":"Algal cell response to pulsed waved stimulation and its application to increase algal lipid production","type":"article-journal","volume":"7"},"uris":["http://www.mendeley.com/documents/?uuid=a9f78152-d4d4-46c3-bb3c-54984925e75a"]}],"mendeley":{"formattedCitation":"(Savchenko et al., 2017)","plainTextFormattedCitation":"(Savchenko et al., 2017)","previouslyFormattedCitation":"&lt;sup&gt;101&lt;/sup&gt;"},"properties":{"noteIndex":0},"schema":"https://github.com/citation-style-language/schema/raw/master/csl-citation.json"}</w:instrText>
      </w:r>
      <w:r w:rsidR="00AE4DBC" w:rsidRPr="00342C92">
        <w:fldChar w:fldCharType="separate"/>
      </w:r>
      <w:r w:rsidR="008B05F3" w:rsidRPr="00342C92">
        <w:rPr>
          <w:noProof/>
        </w:rPr>
        <w:t>(Savchenko et al., 2017)</w:t>
      </w:r>
      <w:r w:rsidR="00AE4DBC" w:rsidRPr="00342C92">
        <w:fldChar w:fldCharType="end"/>
      </w:r>
      <w:r w:rsidR="00290CC0" w:rsidRPr="00342C92">
        <w:t>.</w:t>
      </w:r>
      <w:r w:rsidR="00996C3F" w:rsidRPr="00342C92">
        <w:t xml:space="preserve"> Omega 3 fatty acid product</w:t>
      </w:r>
      <w:r w:rsidR="001D70B2" w:rsidRPr="00342C92">
        <w:t>i</w:t>
      </w:r>
      <w:r w:rsidR="00996C3F" w:rsidRPr="00342C92">
        <w:t>on can be increased by modification of nutrient conditions and environ mental stresses like light intensity, temperature, pH and UV radiation</w:t>
      </w:r>
      <w:r w:rsidR="009A5116" w:rsidRPr="00342C92">
        <w:t xml:space="preserve"> (</w:t>
      </w:r>
      <w:r w:rsidR="007B2A20" w:rsidRPr="00342C92">
        <w:fldChar w:fldCharType="begin"/>
      </w:r>
      <w:r w:rsidR="007B2A20" w:rsidRPr="00342C92">
        <w:instrText xml:space="preserve"> REF _Ref38652880 \h </w:instrText>
      </w:r>
      <w:r w:rsidR="00342C92">
        <w:instrText xml:space="preserve"> \* MERGEFORMAT </w:instrText>
      </w:r>
      <w:r w:rsidR="007B2A20" w:rsidRPr="00342C92">
        <w:fldChar w:fldCharType="separate"/>
      </w:r>
      <w:r w:rsidR="00B91853" w:rsidRPr="00342C92">
        <w:t xml:space="preserve">Table </w:t>
      </w:r>
      <w:r w:rsidR="00B91853">
        <w:rPr>
          <w:noProof/>
        </w:rPr>
        <w:t>1</w:t>
      </w:r>
      <w:r w:rsidR="00B91853" w:rsidRPr="00342C92">
        <w:rPr>
          <w:noProof/>
        </w:rPr>
        <w:t>.</w:t>
      </w:r>
      <w:r w:rsidR="00B91853">
        <w:rPr>
          <w:noProof/>
        </w:rPr>
        <w:t>4</w:t>
      </w:r>
      <w:r w:rsidR="007B2A20" w:rsidRPr="00342C92">
        <w:fldChar w:fldCharType="end"/>
      </w:r>
      <w:r w:rsidR="009A5116" w:rsidRPr="00342C92">
        <w:t>)</w:t>
      </w:r>
      <w:r w:rsidR="00996C3F" w:rsidRPr="00342C92">
        <w:t xml:space="preserve">. </w:t>
      </w:r>
    </w:p>
    <w:p w:rsidR="00A26E91" w:rsidRPr="00342C92" w:rsidRDefault="00A26E91" w:rsidP="0090675B">
      <w:pPr>
        <w:pStyle w:val="Heading4"/>
      </w:pPr>
      <w:bookmarkStart w:id="60" w:name="_Toc38667425"/>
      <w:r w:rsidRPr="00342C92">
        <w:t>Light intensity</w:t>
      </w:r>
      <w:bookmarkEnd w:id="60"/>
    </w:p>
    <w:p w:rsidR="00A26E91" w:rsidRPr="00342C92" w:rsidRDefault="00A26E91" w:rsidP="008C228C">
      <w:r w:rsidRPr="00342C92">
        <w:t xml:space="preserve">Light intensity is considered as one of the most important </w:t>
      </w:r>
      <w:r w:rsidR="001D70B2" w:rsidRPr="00342C92">
        <w:t>parameters</w:t>
      </w:r>
      <w:r w:rsidRPr="00342C92">
        <w:t xml:space="preserve"> for microalgal </w:t>
      </w:r>
      <w:r w:rsidR="008F5360" w:rsidRPr="00342C92">
        <w:t>growth</w:t>
      </w:r>
      <w:r w:rsidRPr="00342C92">
        <w:t xml:space="preserve"> and biomass production</w:t>
      </w:r>
      <w:r w:rsidR="007C54D2" w:rsidRPr="00342C92">
        <w:t xml:space="preserve"> </w:t>
      </w:r>
      <w:r w:rsidR="00AE4DBC" w:rsidRPr="00342C92">
        <w:fldChar w:fldCharType="begin" w:fldLock="1"/>
      </w:r>
      <w:r w:rsidR="008B05F3" w:rsidRPr="00342C92">
        <w:instrText>ADDIN CSL_CITATION {"citationItems":[{"id":"ITEM-1","itemData":{"ISSN":"1672-5182","author":[{"dropping-particle":"","family":"Sang","given":"Min","non-dropping-particle":"","parse-names":false,"suffix":""},{"dropping-particle":"","family":"Wang","given":"Ming","non-dropping-particle":"","parse-names":false,"suffix":""},{"dropping-particle":"","family":"Liu","given":"Jianhui","non-dropping-particle":"","parse-names":false,"suffix":""},{"dropping-particle":"","family":"Zhang","given":"Chengwu","non-dropping-particle":"","parse-names":false,"suffix":""},{"dropping-particle":"","family":"Li","given":"Aifen","non-dropping-particle":"","parse-names":false,"suffix":""}],"container-title":"Journal of Ocean University of China","id":"ITEM-1","issue":"2","issued":{"date-parts":[["2012"]]},"page":"181-186","publisher":"Springer","title":"Effects of temperature, salinity, light intensity, and pH on the eicosapentaenoic acid production of Pinguiococcus pyrenoidosus","type":"article-journal","volume":"11"},"uris":["http://www.mendeley.com/documents/?uuid=91526aea-34df-4887-942b-744605c24bf2"]}],"mendeley":{"formattedCitation":"(Sang et al., 2012)","plainTextFormattedCitation":"(Sang et al., 2012)","previouslyFormattedCitation":"&lt;sup&gt;102&lt;/sup&gt;"},"properties":{"noteIndex":0},"schema":"https://github.com/citation-style-language/schema/raw/master/csl-citation.json"}</w:instrText>
      </w:r>
      <w:r w:rsidR="00AE4DBC" w:rsidRPr="00342C92">
        <w:fldChar w:fldCharType="separate"/>
      </w:r>
      <w:r w:rsidR="008B05F3" w:rsidRPr="00342C92">
        <w:rPr>
          <w:noProof/>
        </w:rPr>
        <w:t>(Sang et al., 2012)</w:t>
      </w:r>
      <w:r w:rsidR="00AE4DBC" w:rsidRPr="00342C92">
        <w:fldChar w:fldCharType="end"/>
      </w:r>
      <w:r w:rsidR="00427845" w:rsidRPr="00342C92">
        <w:t xml:space="preserve">. </w:t>
      </w:r>
      <w:r w:rsidR="008F5360" w:rsidRPr="00342C92">
        <w:t xml:space="preserve">Apart from growth aspects, sufficient light intensity is required for photosynthesis to generate ATP and NADPH for the production of metabolites necessary for growth </w:t>
      </w:r>
      <w:r w:rsidR="00AE4DBC" w:rsidRPr="00342C92">
        <w:fldChar w:fldCharType="begin" w:fldLock="1"/>
      </w:r>
      <w:r w:rsidR="008B05F3" w:rsidRPr="00342C92">
        <w:instrText>ADDIN CSL_CITATION {"citationItems":[{"id":"ITEM-1","itemData":{"ISSN":"1364-0321","author":[{"dropping-particle":"","family":"Singh","given":"S P","non-dropping-particle":"","parse-names":false,"suffix":""},{"dropping-particle":"","family":"Singh","given":"Priyanka","non-dropping-particle":"","parse-names":false,"suffix":""}],"container-title":"renewable and sustainable energy reviews","id":"ITEM-1","issued":{"date-parts":[["2015"]]},"page":"431-444","publisher":"Elsevier","title":"Effect of temperature and light on the growth of algae species: a review","type":"article-journal","volume":"50"},"uris":["http://www.mendeley.com/documents/?uuid=f0f0b226-4072-4f7a-9d1c-c3674b7024c6"]}],"mendeley":{"formattedCitation":"(S. P. Singh &amp; Singh, 2015)","plainTextFormattedCitation":"(S. P. Singh &amp; Singh, 2015)","previouslyFormattedCitation":"&lt;sup&gt;103&lt;/sup&gt;"},"properties":{"noteIndex":0},"schema":"https://github.com/citation-style-language/schema/raw/master/csl-citation.json"}</w:instrText>
      </w:r>
      <w:r w:rsidR="00AE4DBC" w:rsidRPr="00342C92">
        <w:fldChar w:fldCharType="separate"/>
      </w:r>
      <w:r w:rsidR="008B05F3" w:rsidRPr="00342C92">
        <w:rPr>
          <w:noProof/>
        </w:rPr>
        <w:t>(S. P. Singh &amp; Singh, 2015)</w:t>
      </w:r>
      <w:r w:rsidR="00AE4DBC" w:rsidRPr="00342C92">
        <w:fldChar w:fldCharType="end"/>
      </w:r>
      <w:r w:rsidR="008F5360" w:rsidRPr="00342C92">
        <w:t xml:space="preserve">. </w:t>
      </w:r>
      <w:r w:rsidR="009622C9" w:rsidRPr="00342C92">
        <w:t xml:space="preserve">Light intensity increases the growth and biomass production of microalgae up to a specific point after that it leads to photo inhibition. Insufficient light intensity decreases the growth of microalgae. Stress conditions with low or high light intensity leads to decrease in biomass production </w:t>
      </w:r>
      <w:r w:rsidR="00AE4DBC" w:rsidRPr="00342C92">
        <w:fldChar w:fldCharType="begin" w:fldLock="1"/>
      </w:r>
      <w:r w:rsidR="008B05F3" w:rsidRPr="00342C92">
        <w:instrText>ADDIN CSL_CITATION {"citationItems":[{"id":"ITEM-1","itemData":{"ISSN":"1932-104X","author":[{"dropping-particle":"","family":"Wijffels","given":"Rene H","non-dropping-particle":"","parse-names":false,"suffix":""},{"dropping-particle":"","family":"Barbosa","given":"Maria J","non-dropping-particle":"","parse-names":false,"suffix":""},{"dropping-particle":"","family":"Eppink","given":"Michel H M","non-dropping-particle":"","parse-names":false,"suffix":""}],"container-title":"Biofuels, Bioproducts and Biorefining: Innovation for a sustainable economy","id":"ITEM-1","issue":"3","issued":{"date-parts":[["2010"]]},"page":"287-295","publisher":"Wiley Online Library","title":"Microalgae for the production of bulk chemicals and biofuels","type":"article-journal","volume":"4"},"uris":["http://www.mendeley.com/documents/?uuid=52745b75-cdc1-4c34-8f04-118aa331eabb"]}],"mendeley":{"formattedCitation":"(Wijffels et al., 2010)","plainTextFormattedCitation":"(Wijffels et al., 2010)","previouslyFormattedCitation":"&lt;sup&gt;104&lt;/sup&gt;"},"properties":{"noteIndex":0},"schema":"https://github.com/citation-style-language/schema/raw/master/csl-citation.json"}</w:instrText>
      </w:r>
      <w:r w:rsidR="00AE4DBC" w:rsidRPr="00342C92">
        <w:fldChar w:fldCharType="separate"/>
      </w:r>
      <w:r w:rsidR="008B05F3" w:rsidRPr="00342C92">
        <w:rPr>
          <w:noProof/>
        </w:rPr>
        <w:t>(Wijffels et al., 2010)</w:t>
      </w:r>
      <w:r w:rsidR="00AE4DBC" w:rsidRPr="00342C92">
        <w:fldChar w:fldCharType="end"/>
      </w:r>
      <w:r w:rsidR="0063404A" w:rsidRPr="00342C92">
        <w:t xml:space="preserve">. </w:t>
      </w:r>
      <w:r w:rsidR="0063404A" w:rsidRPr="00342C92">
        <w:lastRenderedPageBreak/>
        <w:t xml:space="preserve">Lipid and fatty acid production also </w:t>
      </w:r>
      <w:r w:rsidR="001D70B2" w:rsidRPr="00342C92">
        <w:t>depend</w:t>
      </w:r>
      <w:r w:rsidR="0063404A" w:rsidRPr="00342C92">
        <w:t xml:space="preserve"> on the level of light intensity </w:t>
      </w:r>
      <w:r w:rsidR="00AE4DBC" w:rsidRPr="00342C92">
        <w:fldChar w:fldCharType="begin" w:fldLock="1"/>
      </w:r>
      <w:r w:rsidR="008B05F3" w:rsidRPr="00342C92">
        <w:instrText>ADDIN CSL_CITATION {"citationItems":[{"id":"ITEM-1","itemData":{"ISSN":"0269-249X","author":[{"dropping-particle":"","family":"Guihéneuf","given":"Freddy","non-dropping-particle":"","parse-names":false,"suffix":""},{"dropping-particle":"","family":"Mimouni","given":"Virginie","non-dropping-particle":"","parse-names":false,"suffix":""},{"dropping-particle":"","family":"Ulmann","given":"Lionel","non-dropping-particle":"","parse-names":false,"suffix":""},{"dropping-particle":"","family":"Tremblin","given":"Gerard","non-dropping-particle":"","parse-names":false,"suffix":""}],"container-title":"Diatom Research","id":"ITEM-1","issue":"1","issued":{"date-parts":[["2008"]]},"page":"93-103","publisher":"Taylor &amp; Francis","title":"Environmental factors affecting growth and omega 3 fatty acid composition in Skeletonema costatum. The influences of irradiance and carbon source: Communication presented at the 25ème Congrès Annuel de l'Association des Diatomistes de Langue Francaise (AD","type":"article-journal","volume":"23"},"uris":["http://www.mendeley.com/documents/?uuid=e9e3012b-b514-4049-9cde-eda44d54b860"]}],"mendeley":{"formattedCitation":"(Guihéneuf et al., 2008)","plainTextFormattedCitation":"(Guihéneuf et al., 2008)","previouslyFormattedCitation":"&lt;sup&gt;105&lt;/sup&gt;"},"properties":{"noteIndex":0},"schema":"https://github.com/citation-style-language/schema/raw/master/csl-citation.json"}</w:instrText>
      </w:r>
      <w:r w:rsidR="00AE4DBC" w:rsidRPr="00342C92">
        <w:fldChar w:fldCharType="separate"/>
      </w:r>
      <w:r w:rsidR="008B05F3" w:rsidRPr="00342C92">
        <w:rPr>
          <w:noProof/>
        </w:rPr>
        <w:t>(Guihéneuf et al., 2008)</w:t>
      </w:r>
      <w:r w:rsidR="00AE4DBC" w:rsidRPr="00342C92">
        <w:fldChar w:fldCharType="end"/>
      </w:r>
      <w:r w:rsidR="00BD3905" w:rsidRPr="00342C92">
        <w:t xml:space="preserve">. </w:t>
      </w:r>
      <w:r w:rsidR="00D5674A" w:rsidRPr="00342C92">
        <w:t xml:space="preserve">But the production of polyunsaturated fatty acids </w:t>
      </w:r>
      <w:r w:rsidR="00B470A8" w:rsidRPr="00342C92">
        <w:t>and lipids on different light intensities are species specific</w:t>
      </w:r>
      <w:r w:rsidR="00C460DA" w:rsidRPr="00342C92">
        <w:t xml:space="preserve">. In some species low light intensity increased the production of EPA while high light intensities induced the production of DHA </w:t>
      </w:r>
      <w:r w:rsidR="00AE4DBC" w:rsidRPr="00342C92">
        <w:fldChar w:fldCharType="begin" w:fldLock="1"/>
      </w:r>
      <w:r w:rsidR="008B05F3" w:rsidRPr="00342C92">
        <w:instrText>ADDIN CSL_CITATION {"citationItems":[{"id":"ITEM-1","itemData":{"ISSN":"0022-3646","author":[{"dropping-particle":"","family":"Thompson","given":"Peter A","non-dropping-particle":"","parse-names":false,"suffix":""},{"dropping-particle":"","family":"Harrison","given":"Paul J","non-dropping-particle":"","parse-names":false,"suffix":""},{"dropping-particle":"","family":"Whyte","given":"John N C","non-dropping-particle":"","parse-names":false,"suffix":""}],"container-title":"Journal of Phycology","id":"ITEM-1","issue":"2","issued":{"date-parts":[["1990"]]},"page":"278-288","publisher":"Wiley Online Library","title":"Influence of irradiance on the fatty acid composition of phytoplankton 1","type":"article-journal","volume":"26"},"uris":["http://www.mendeley.com/documents/?uuid=c470e456-91db-42fb-99ca-35ca2195d260"]}],"mendeley":{"formattedCitation":"(Thompson et al., 1990)","plainTextFormattedCitation":"(Thompson et al., 1990)","previouslyFormattedCitation":"&lt;sup&gt;106&lt;/sup&gt;"},"properties":{"noteIndex":0},"schema":"https://github.com/citation-style-language/schema/raw/master/csl-citation.json"}</w:instrText>
      </w:r>
      <w:r w:rsidR="00AE4DBC" w:rsidRPr="00342C92">
        <w:fldChar w:fldCharType="separate"/>
      </w:r>
      <w:r w:rsidR="008B05F3" w:rsidRPr="00342C92">
        <w:rPr>
          <w:noProof/>
        </w:rPr>
        <w:t>(Thompson et al., 1990)</w:t>
      </w:r>
      <w:r w:rsidR="00AE4DBC" w:rsidRPr="00342C92">
        <w:fldChar w:fldCharType="end"/>
      </w:r>
      <w:r w:rsidR="00C460DA" w:rsidRPr="00342C92">
        <w:t xml:space="preserve">. PUFA levels found to be increased at low light intensities in order to adapt the low light stress by increasing PUFA synthesis </w:t>
      </w:r>
      <w:r w:rsidR="00AE4DBC" w:rsidRPr="00342C92">
        <w:fldChar w:fldCharType="begin" w:fldLock="1"/>
      </w:r>
      <w:r w:rsidR="008B05F3" w:rsidRPr="00342C92">
        <w:instrText>ADDIN CSL_CITATION {"citationItems":[{"id":"ITEM-1","itemData":{"ISSN":"0031-9422","author":[{"dropping-particle":"V","family":"Khotimchenko","given":"Svetlana","non-dropping-particle":"","parse-names":false,"suffix":""},{"dropping-particle":"","family":"Yakovleva","given":"Irina M","non-dropping-particle":"","parse-names":false,"suffix":""}],"container-title":"Phytochemistry","id":"ITEM-1","issue":"1","issued":{"date-parts":[["2005"]]},"page":"73-79","publisher":"Elsevier","title":"Lipid composition of the red alga Tichocarpus crinitus exposed to different levels of photon irradiance","type":"article-journal","volume":"66"},"uris":["http://www.mendeley.com/documents/?uuid=4c924b09-cc34-4e8b-9013-2a54d0708901"]}],"mendeley":{"formattedCitation":"(Khotimchenko &amp; Yakovleva, 2005)","plainTextFormattedCitation":"(Khotimchenko &amp; Yakovleva, 2005)","previouslyFormattedCitation":"&lt;sup&gt;107&lt;/sup&gt;"},"properties":{"noteIndex":0},"schema":"https://github.com/citation-style-language/schema/raw/master/csl-citation.json"}</w:instrText>
      </w:r>
      <w:r w:rsidR="00AE4DBC" w:rsidRPr="00342C92">
        <w:fldChar w:fldCharType="separate"/>
      </w:r>
      <w:r w:rsidR="008B05F3" w:rsidRPr="00342C92">
        <w:rPr>
          <w:noProof/>
        </w:rPr>
        <w:t>(Khotimchenko &amp; Yakovleva, 2005)</w:t>
      </w:r>
      <w:r w:rsidR="00AE4DBC" w:rsidRPr="00342C92">
        <w:fldChar w:fldCharType="end"/>
      </w:r>
      <w:r w:rsidR="001D70B2" w:rsidRPr="00342C92">
        <w:t>.</w:t>
      </w:r>
    </w:p>
    <w:p w:rsidR="0063404A" w:rsidRPr="00342C92" w:rsidRDefault="00A939A9" w:rsidP="0090675B">
      <w:pPr>
        <w:pStyle w:val="Heading4"/>
      </w:pPr>
      <w:bookmarkStart w:id="61" w:name="_Toc38667426"/>
      <w:r w:rsidRPr="00342C92">
        <w:t>Temperature</w:t>
      </w:r>
      <w:bookmarkEnd w:id="61"/>
    </w:p>
    <w:p w:rsidR="00A939A9" w:rsidRPr="00342C92" w:rsidRDefault="00C20A28" w:rsidP="008C228C">
      <w:r w:rsidRPr="00342C92">
        <w:t xml:space="preserve">Temperature has a major role on growth, lipid accumulation and fatty acid production in microalgae. During low temperatures, PUFA content was found to be increased in order to overcome the low temperature stress and maintain the cell membrane fluidity. Similar results were observed in </w:t>
      </w:r>
      <w:r w:rsidRPr="00342C92">
        <w:rPr>
          <w:i/>
        </w:rPr>
        <w:t>Phaeodactylum tricornutum</w:t>
      </w:r>
      <w:r w:rsidRPr="00342C92">
        <w:t>, in which a significant increase in EPA content was observed at 10</w:t>
      </w:r>
      <w:r w:rsidR="001D70B2" w:rsidRPr="00342C92">
        <w:t>º</w:t>
      </w:r>
      <w:r w:rsidRPr="00342C92">
        <w:t xml:space="preserve">C </w:t>
      </w:r>
      <w:r w:rsidR="00AE4DBC" w:rsidRPr="00342C92">
        <w:fldChar w:fldCharType="begin" w:fldLock="1"/>
      </w:r>
      <w:r w:rsidR="008B05F3" w:rsidRPr="00342C92">
        <w:instrText>ADDIN CSL_CITATION {"citationItems":[{"id":"ITEM-1","itemData":{"ISSN":"0022-3646","author":[{"dropping-particle":"","family":"Jiang","given":"Hanming","non-dropping-particle":"","parse-names":false,"suffix":""},{"dropping-particle":"","family":"Gao","given":"Kunshan","non-dropping-particle":"","parse-names":false,"suffix":""}],"container-title":"Journal of Phycology","id":"ITEM-1","issue":"4","issued":{"date-parts":[["2004"]]},"page":"651-654","publisher":"Wiley Online Library","title":"Effects of lowering temperature during culture on the production of polyunsaturated fatty acids in the marine diatom Phaeodactylum tricornutum (bacillariophyceae) 1","type":"article-journal","volume":"40"},"uris":["http://www.mendeley.com/documents/?uuid=ad4b1eac-afb8-41c0-8e27-b3238be9ba48"]}],"mendeley":{"formattedCitation":"(Jiang &amp; Gao, 2004)","plainTextFormattedCitation":"(Jiang &amp; Gao, 2004)","previouslyFormattedCitation":"&lt;sup&gt;108&lt;/sup&gt;"},"properties":{"noteIndex":0},"schema":"https://github.com/citation-style-language/schema/raw/master/csl-citation.json"}</w:instrText>
      </w:r>
      <w:r w:rsidR="00AE4DBC" w:rsidRPr="00342C92">
        <w:fldChar w:fldCharType="separate"/>
      </w:r>
      <w:r w:rsidR="008B05F3" w:rsidRPr="00342C92">
        <w:rPr>
          <w:noProof/>
        </w:rPr>
        <w:t>(Jiang &amp; Gao, 2004)</w:t>
      </w:r>
      <w:r w:rsidR="00AE4DBC" w:rsidRPr="00342C92">
        <w:fldChar w:fldCharType="end"/>
      </w:r>
      <w:r w:rsidRPr="00342C92">
        <w:t xml:space="preserve">. Low temperature treatments resulted in higher EPA and PUFA production in microalgae, with a significant reduction in growth rate and biomass production. </w:t>
      </w:r>
      <w:r w:rsidR="004D38AC" w:rsidRPr="00342C92">
        <w:t xml:space="preserve">However, there is a variation in temperature required for </w:t>
      </w:r>
      <w:r w:rsidRPr="00342C92">
        <w:t xml:space="preserve">growth from species to species with no overall consistent correlation between temperature and </w:t>
      </w:r>
      <w:r w:rsidR="004D38AC" w:rsidRPr="00342C92">
        <w:t>the number of double bonds in fatty acids.</w:t>
      </w:r>
      <w:r w:rsidRPr="00342C92">
        <w:t xml:space="preserve"> Therefore</w:t>
      </w:r>
      <w:r w:rsidR="001D70B2" w:rsidRPr="00342C92">
        <w:t>,</w:t>
      </w:r>
      <w:r w:rsidRPr="00342C92">
        <w:t xml:space="preserve"> highest overall production yields of PUFAs and omega 3 fatty acids cannot be achieved at lower temperatures.</w:t>
      </w:r>
    </w:p>
    <w:p w:rsidR="00A939A9" w:rsidRPr="00342C92" w:rsidRDefault="00C20A28" w:rsidP="0090675B">
      <w:pPr>
        <w:pStyle w:val="Heading4"/>
      </w:pPr>
      <w:bookmarkStart w:id="62" w:name="_Toc38667427"/>
      <w:r w:rsidRPr="00342C92">
        <w:t>Nutrient stress</w:t>
      </w:r>
      <w:bookmarkEnd w:id="62"/>
    </w:p>
    <w:p w:rsidR="00A939A9" w:rsidRPr="00342C92" w:rsidRDefault="00D7448A" w:rsidP="008C228C">
      <w:r w:rsidRPr="00342C92">
        <w:t>Nitrogen, phosphorous and sulfur are very essential nutrients for the growth of microalgal cells. Yang et al., (2018) reported that nitrogen deficiency and phosphorous deficiency will inhibit the micro</w:t>
      </w:r>
      <w:r w:rsidR="00BD1965" w:rsidRPr="00342C92">
        <w:t xml:space="preserve">algal growth and cell division </w:t>
      </w:r>
      <w:r w:rsidR="00AE4DBC" w:rsidRPr="00342C92">
        <w:fldChar w:fldCharType="begin" w:fldLock="1"/>
      </w:r>
      <w:r w:rsidR="008B05F3" w:rsidRPr="00342C92">
        <w:instrText>ADDIN CSL_CITATION {"citationItems":[{"id":"ITEM-1","itemData":{"ISSN":"1754-6834","author":[{"dropping-particle":"","family":"Yang","given":"Lei","non-dropping-particle":"","parse-names":false,"suffix":""},{"dropping-particle":"","family":"Chen","given":"Jun","non-dropping-particle":"","parse-names":false,"suffix":""},{"dropping-particle":"","family":"Qin","given":"Shan","non-dropping-particle":"","parse-names":false,"suffix":""},{"dropping-particle":"","family":"Zeng","given":"Min","non-dropping-particle":"","parse-names":false,"suffix":""},{"dropping-particle":"","family":"Jiang","given":"Yongguang","non-dropping-particle":"","parse-names":false,"suffix":""},{"dropping-particle":"","family":"Hu","given":"Lang","non-dropping-particle":"","parse-names":false,"suffix":""},{"dropping-particle":"","family":"Xiao","given":"Peng","non-dropping-particle":"","parse-names":false,"suffix":""},{"dropping-particle":"","family":"Hao","given":"Wenlong","non-dropping-particle":"","parse-names":false,"suffix":""},{"dropping-particle":"","family":"Hu","given":"Zhangli","non-dropping-particle":"","parse-names":false,"suffix":""},{"dropping-particle":"","family":"Lei","given":"Anping","non-dropping-particle":"","parse-names":false,"suffix":""}],"container-title":"Biotechnology for biofuels","id":"ITEM-1","issue":"1","issued":{"date-parts":[["2018"]]},"page":"40","publisher":"BioMed Central","title":"Growth and lipid accumulation by different nutrients in the microalga Chlamydomonas reinhardtii","type":"article-journal","volume":"11"},"uris":["http://www.mendeley.com/documents/?uuid=5b85d4a6-1534-4af6-bbbe-ca173145327f"]}],"mendeley":{"formattedCitation":"(Yang et al., 2018)","plainTextFormattedCitation":"(Yang et al., 2018)","previouslyFormattedCitation":"&lt;sup&gt;109&lt;/sup&gt;"},"properties":{"noteIndex":0},"schema":"https://github.com/citation-style-language/schema/raw/master/csl-citation.json"}</w:instrText>
      </w:r>
      <w:r w:rsidR="00AE4DBC" w:rsidRPr="00342C92">
        <w:fldChar w:fldCharType="separate"/>
      </w:r>
      <w:r w:rsidR="008B05F3" w:rsidRPr="00342C92">
        <w:rPr>
          <w:noProof/>
        </w:rPr>
        <w:t>(Yang et al., 2018)</w:t>
      </w:r>
      <w:r w:rsidR="00AE4DBC" w:rsidRPr="00342C92">
        <w:fldChar w:fldCharType="end"/>
      </w:r>
      <w:r w:rsidRPr="00342C92">
        <w:t xml:space="preserve">. Micronutrients like Cu and Zn which is required in small amounts have a strong impact on microalgal growth because they mediate and control many enzymatic activities in the cell </w:t>
      </w:r>
      <w:r w:rsidR="00AE4DBC" w:rsidRPr="00342C92">
        <w:fldChar w:fldCharType="begin" w:fldLock="1"/>
      </w:r>
      <w:r w:rsidR="008B05F3" w:rsidRPr="00342C92">
        <w:instrText>ADDIN CSL_CITATION {"citationItems":[{"id":"ITEM-1","itemData":{"ISSN":"1754-6834","author":[{"dropping-particle":"","family":"Yang","given":"Lei","non-dropping-particle":"","parse-names":false,"suffix":""},{"dropping-particle":"","family":"Chen","given":"Jun","non-dropping-particle":"","parse-names":false,"suffix":""},{"dropping-particle":"","family":"Qin","given":"Shan","non-dropping-particle":"","parse-names":false,"suffix":""},{"dropping-particle":"","family":"Zeng","given":"Min","non-dropping-particle":"","parse-names":false,"suffix":""},{"dropping-particle":"","family":"Jiang","given":"Yongguang","non-dropping-particle":"","parse-names":false,"suffix":""},{"dropping-particle":"","family":"Hu","given":"Lang","non-dropping-particle":"","parse-names":false,"suffix":""},{"dropping-particle":"","family":"Xiao","given":"Peng","non-dropping-particle":"","parse-names":false,"suffix":""},{"dropping-particle":"","family":"Hao","given":"Wenlong","non-dropping-particle":"","parse-names":false,"suffix":""},{"dropping-particle":"","family":"Hu","given":"Zhangli","non-dropping-particle":"","parse-names":false,"suffix":""},{"dropping-particle":"","family":"Lei","given":"Anping","non-dropping-particle":"","parse-names":false,"suffix":""}],"container-title":"Biotechnology for biofuels","id":"ITEM-1","issue":"1","issued":{"date-parts":[["2018"]]},"page":"40","publisher":"BioMed Central","title":"Growth and lipid accumulation by different nutrients in the microalga Chlamydomonas reinhardtii","type":"article-journal","volume":"11"},"uris":["http://www.mendeley.com/documents/?uuid=5b85d4a6-1534-4af6-bbbe-ca173145327f"]}],"mendeley":{"formattedCitation":"(Yang et al., 2018)","plainTextFormattedCitation":"(Yang et al., 2018)","previouslyFormattedCitation":"&lt;sup&gt;109&lt;/sup&gt;"},"properties":{"noteIndex":0},"schema":"https://github.com/citation-style-language/schema/raw/master/csl-citation.json"}</w:instrText>
      </w:r>
      <w:r w:rsidR="00AE4DBC" w:rsidRPr="00342C92">
        <w:fldChar w:fldCharType="separate"/>
      </w:r>
      <w:r w:rsidR="008B05F3" w:rsidRPr="00342C92">
        <w:rPr>
          <w:noProof/>
        </w:rPr>
        <w:t>(Yang et al., 2018)</w:t>
      </w:r>
      <w:r w:rsidR="00AE4DBC" w:rsidRPr="00342C92">
        <w:fldChar w:fldCharType="end"/>
      </w:r>
      <w:r w:rsidRPr="00342C92">
        <w:t xml:space="preserve">. Studies conducted by Yongmanitchai and Ward in 1991 reported that increasing concentrations of urea and nitrogen increases the accumulation of EPA in </w:t>
      </w:r>
      <w:r w:rsidRPr="00342C92">
        <w:rPr>
          <w:i/>
        </w:rPr>
        <w:t xml:space="preserve">Phaeodactylum tricornutum </w:t>
      </w:r>
      <w:r w:rsidR="00AE4DBC" w:rsidRPr="00342C92">
        <w:fldChar w:fldCharType="begin" w:fldLock="1"/>
      </w:r>
      <w:r w:rsidR="008B05F3" w:rsidRPr="00342C92">
        <w:instrText>ADDIN CSL_CITATION {"citationItems":[{"id":"ITEM-1","itemData":{"ISSN":"0099-2240","author":[{"dropping-particle":"","family":"Yongmanitchai","given":"WARD","non-dropping-particle":"","parse-names":false,"suffix":""},{"dropping-particle":"","family":"Ward","given":"Owen P","non-dropping-particle":"","parse-names":false,"suffix":""}],"container-title":"Appl. Environ. Microbiol.","id":"ITEM-1","issue":"2","issued":{"date-parts":[["1991"]]},"page":"419-425","publisher":"Am Soc Microbiol","title":"Growth of and omega-3 fatty acid production by Phaeodactylum tricornutum under different culture conditions.","type":"article-journal","volume":"57"},"uris":["http://www.mendeley.com/documents/?uuid=5d3ce6bc-f174-46ec-8c52-84cdc419c6a2"]}],"mendeley":{"formattedCitation":"(Yongmanitchai &amp; Ward, 1991)","plainTextFormattedCitation":"(Yongmanitchai &amp; Ward, 1991)","previouslyFormattedCitation":"&lt;sup&gt;91&lt;/sup&gt;"},"properties":{"noteIndex":0},"schema":"https://github.com/citation-style-language/schema/raw/master/csl-citation.json"}</w:instrText>
      </w:r>
      <w:r w:rsidR="00AE4DBC" w:rsidRPr="00342C92">
        <w:fldChar w:fldCharType="separate"/>
      </w:r>
      <w:r w:rsidR="008B05F3" w:rsidRPr="00342C92">
        <w:rPr>
          <w:noProof/>
        </w:rPr>
        <w:t>(Yongmanitchai &amp; Ward, 1991)</w:t>
      </w:r>
      <w:r w:rsidR="00AE4DBC" w:rsidRPr="00342C92">
        <w:fldChar w:fldCharType="end"/>
      </w:r>
      <w:r w:rsidRPr="00342C92">
        <w:t>.</w:t>
      </w:r>
      <w:r w:rsidR="00EB6331" w:rsidRPr="00342C92">
        <w:t xml:space="preserve"> Lack of nitrogen source in the culture media affects microalgal growth and other biosynthetic pathways</w:t>
      </w:r>
      <w:r w:rsidR="003E62F4" w:rsidRPr="00342C92">
        <w:t xml:space="preserve"> and the microalgal metabolism will shift towards lipid accumulation </w:t>
      </w:r>
      <w:r w:rsidR="00AE4DBC" w:rsidRPr="00342C92">
        <w:fldChar w:fldCharType="begin" w:fldLock="1"/>
      </w:r>
      <w:r w:rsidR="008B05F3" w:rsidRPr="00342C92">
        <w:instrText>ADDIN CSL_CITATION {"citationItems":[{"id":"ITEM-1","itemData":{"ISSN":"1939-1234","author":[{"dropping-particle":"","family":"Burrows","given":"Elizabeth H","non-dropping-particle":"","parse-names":false,"suffix":""},{"dropping-particle":"","family":"Bennette","given":"Nicholas B","non-dropping-particle":"","parse-names":false,"suffix":""},{"dropping-particle":"","family":"Carrieri","given":"Damian","non-dropping-particle":"","parse-names":false,"suffix":""},{"dropping-particle":"","family":"Dixon","given":"Joseph L","non-dropping-particle":"","parse-names":false,"suffix":""},{"dropping-particle":"","family":"Brinker","given":"Anita","non-dropping-particle":"","parse-names":false,"suffix":""},{"dropping-particle":"","family":"Frada","given":"Miguel","non-dropping-particle":"","parse-names":false,"suffix":""},{"dropping-particle":"","family":"Baldassano","given":"Steven N","non-dropping-particle":"","parse-names":false,"suffix":""},{"dropping-particle":"","family":"Falkowski","given":"Paul G","non-dropping-particle":"","parse-names":false,"suffix":""},{"dropping-particle":"","family":"Dismukes","given":"G Charles","non-dropping-particle":"","parse-names":false,"suffix":""}],"container-title":"BioEnergy Research","id":"ITEM-1","issue":"4","issued":{"date-parts":[["2012"]]},"page":"876-885","publisher":"Springer","title":"Dynamics of lipid biosynthesis and redistribution in the marine diatom Phaeodactylum tricornutum under nitrate deprivation","type":"article-journal","volume":"5"},"uris":["http://www.mendeley.com/documents/?uuid=6c2a3642-a08e-4d71-86eb-09736b00ed71"]}],"mendeley":{"formattedCitation":"(Burrows et al., 2012)","plainTextFormattedCitation":"(Burrows et al., 2012)","previouslyFormattedCitation":"&lt;sup&gt;110&lt;/sup&gt;"},"properties":{"noteIndex":0},"schema":"https://github.com/citation-style-language/schema/raw/master/csl-citation.json"}</w:instrText>
      </w:r>
      <w:r w:rsidR="00AE4DBC" w:rsidRPr="00342C92">
        <w:fldChar w:fldCharType="separate"/>
      </w:r>
      <w:r w:rsidR="008B05F3" w:rsidRPr="00342C92">
        <w:rPr>
          <w:noProof/>
        </w:rPr>
        <w:t>(Burrows et al., 2012)</w:t>
      </w:r>
      <w:r w:rsidR="00AE4DBC" w:rsidRPr="00342C92">
        <w:fldChar w:fldCharType="end"/>
      </w:r>
      <w:r w:rsidR="003E62F4" w:rsidRPr="00342C92">
        <w:t xml:space="preserve">. Nitrogen depletion has resulted highest EPA productivity in </w:t>
      </w:r>
      <w:r w:rsidR="00F50221" w:rsidRPr="00342C92">
        <w:rPr>
          <w:i/>
        </w:rPr>
        <w:t>N. oceanica</w:t>
      </w:r>
      <w:r w:rsidR="000067D8" w:rsidRPr="00342C92">
        <w:rPr>
          <w:i/>
        </w:rPr>
        <w:t xml:space="preserve"> </w:t>
      </w:r>
      <w:r w:rsidR="003E62F4" w:rsidRPr="00342C92">
        <w:t xml:space="preserve">IMET 1. Nitrogen starvation increased EPA and Triacyl glycerol (TAG) production in </w:t>
      </w:r>
      <w:r w:rsidR="003E62F4" w:rsidRPr="00342C92">
        <w:rPr>
          <w:i/>
        </w:rPr>
        <w:t>N.</w:t>
      </w:r>
      <w:r w:rsidR="000067D8" w:rsidRPr="00342C92">
        <w:rPr>
          <w:i/>
        </w:rPr>
        <w:t xml:space="preserve"> </w:t>
      </w:r>
      <w:r w:rsidR="003E62F4" w:rsidRPr="00342C92">
        <w:rPr>
          <w:i/>
        </w:rPr>
        <w:t>gaditana</w:t>
      </w:r>
      <w:r w:rsidR="003E62F4" w:rsidRPr="00342C92">
        <w:t xml:space="preserve"> cultivated for 14 days </w:t>
      </w:r>
      <w:r w:rsidR="00AE4DBC" w:rsidRPr="00342C92">
        <w:fldChar w:fldCharType="begin" w:fldLock="1"/>
      </w:r>
      <w:r w:rsidR="008B05F3" w:rsidRPr="00342C92">
        <w:instrText>ADDIN CSL_CITATION {"citationItems":[{"id":"ITEM-1","itemData":{"author":[{"dropping-particle":"","family":"Janssen","given":"Jorijn H","non-dropping-particle":"","parse-names":false,"suffix":""},{"dropping-particle":"","family":"Wijffels","given":"René H","non-dropping-particle":"","parse-names":false,"suffix":""},{"dropping-particle":"","family":"Barbosa","given":"Maria J","non-dropping-particle":"","parse-names":false,"suffix":""}],"container-title":"Biology","id":"ITEM-1","issue":"1","issued":{"date-parts":[["2019"]]},"page":"5","publisher":"Multidisciplinary Digital Publishing Institute","title":"Lipid production in nannochloropsis gaditana during nitrogen starvation","type":"article-journal","volume":"8"},"uris":["http://www.mendeley.com/documents/?uuid=2802440f-ad9f-44e1-835c-90c7155bad4a"]}],"mendeley":{"formattedCitation":"(Janssen et al., 2019)","plainTextFormattedCitation":"(Janssen et al., 2019)","previouslyFormattedCitation":"&lt;sup&gt;111&lt;/sup&gt;"},"properties":{"noteIndex":0},"schema":"https://github.com/citation-style-language/schema/raw/master/csl-citation.json"}</w:instrText>
      </w:r>
      <w:r w:rsidR="00AE4DBC" w:rsidRPr="00342C92">
        <w:fldChar w:fldCharType="separate"/>
      </w:r>
      <w:r w:rsidR="008B05F3" w:rsidRPr="00342C92">
        <w:rPr>
          <w:noProof/>
        </w:rPr>
        <w:t>(Janssen et al., 2019)</w:t>
      </w:r>
      <w:r w:rsidR="00AE4DBC" w:rsidRPr="00342C92">
        <w:fldChar w:fldCharType="end"/>
      </w:r>
      <w:r w:rsidR="003E62F4" w:rsidRPr="00342C92">
        <w:t>.</w:t>
      </w:r>
    </w:p>
    <w:p w:rsidR="006129EA" w:rsidRPr="00342C92" w:rsidRDefault="006129EA" w:rsidP="0090675B">
      <w:pPr>
        <w:pStyle w:val="Heading4"/>
      </w:pPr>
      <w:bookmarkStart w:id="63" w:name="_Toc38667428"/>
      <w:r w:rsidRPr="00342C92">
        <w:lastRenderedPageBreak/>
        <w:t>UV radiation</w:t>
      </w:r>
      <w:bookmarkEnd w:id="63"/>
    </w:p>
    <w:p w:rsidR="00A939A9" w:rsidRPr="00342C92" w:rsidRDefault="006129EA" w:rsidP="008C228C">
      <w:r w:rsidRPr="00342C92">
        <w:t xml:space="preserve">UV radiation causes damaging effects on different enzymatic and biochemical pathways including the fatty acid synthesis of microalgae </w:t>
      </w:r>
      <w:r w:rsidR="00AE4DBC" w:rsidRPr="00342C92">
        <w:fldChar w:fldCharType="begin" w:fldLock="1"/>
      </w:r>
      <w:r w:rsidR="008B05F3" w:rsidRPr="00342C92">
        <w:instrText>ADDIN CSL_CITATION {"citationItems":[{"id":"ITEM-1","itemData":{"ISSN":"1011-1344","author":[{"dropping-particle":"","family":"Liang","given":"Ying","non-dropping-particle":"","parse-names":false,"suffix":""},{"dropping-particle":"","family":"Beardall","given":"John","non-dropping-particle":"","parse-names":false,"suffix":""},{"dropping-particle":"","family":"Heraud","given":"Philip","non-dropping-particle":"","parse-names":false,"suffix":""}],"container-title":"Journal of Photochemistry and Photobiology B: Biology","id":"ITEM-1","issue":"3","issued":{"date-parts":[["2006"]]},"page":"161-172","publisher":"Elsevier","title":"Effects of nitrogen source and UV radiation on the growth, chlorophyll fluorescence and fatty acid composition of Phaeodactylum tricornutum and Chaetoceros muelleri (Bacillariophyceae)","type":"article-journal","volume":"82"},"uris":["http://www.mendeley.com/documents/?uuid=72b760da-623d-42dc-89d6-772520be9b26"]}],"mendeley":{"formattedCitation":"(Liang et al., 2006a)","plainTextFormattedCitation":"(Liang et al., 2006a)","previouslyFormattedCitation":"&lt;sup&gt;112&lt;/sup&gt;"},"properties":{"noteIndex":0},"schema":"https://github.com/citation-style-language/schema/raw/master/csl-citation.json"}</w:instrText>
      </w:r>
      <w:r w:rsidR="00AE4DBC" w:rsidRPr="00342C92">
        <w:fldChar w:fldCharType="separate"/>
      </w:r>
      <w:r w:rsidR="008B05F3" w:rsidRPr="00342C92">
        <w:rPr>
          <w:noProof/>
        </w:rPr>
        <w:t>(Liang et al., 2006a)</w:t>
      </w:r>
      <w:r w:rsidR="00AE4DBC" w:rsidRPr="00342C92">
        <w:fldChar w:fldCharType="end"/>
      </w:r>
      <w:r w:rsidRPr="00342C92">
        <w:t xml:space="preserve">. Numerous studies have been conducted to analyze the effect of UV radiation in </w:t>
      </w:r>
      <w:r w:rsidR="008C0F85" w:rsidRPr="00342C92">
        <w:t>microalgae;</w:t>
      </w:r>
      <w:r w:rsidRPr="00342C92">
        <w:t xml:space="preserve"> however</w:t>
      </w:r>
      <w:r w:rsidR="009154F3" w:rsidRPr="00342C92">
        <w:t>,</w:t>
      </w:r>
      <w:r w:rsidRPr="00342C92">
        <w:t xml:space="preserve"> the results were often contradictory. Goes et al., </w:t>
      </w:r>
      <w:r w:rsidR="008C0F85" w:rsidRPr="00342C92">
        <w:t xml:space="preserve">(1994) reported that exposure of microalgae to UV-B radiation increase the levels of saturated fatty acids (SFAs) and monounsaturated fatty acids (MUFAs) with a significant decrease in polyunsaturated fatty acids (PUFAs) </w:t>
      </w:r>
      <w:r w:rsidR="00AE4DBC" w:rsidRPr="00342C92">
        <w:fldChar w:fldCharType="begin" w:fldLock="1"/>
      </w:r>
      <w:r w:rsidR="008B05F3" w:rsidRPr="00342C92">
        <w:instrText>ADDIN CSL_CITATION {"citationItems":[{"id":"ITEM-1","itemData":{"ISSN":"0171-8630","author":[{"dropping-particle":"","family":"Goes","given":"Joaquim I","non-dropping-particle":"","parse-names":false,"suffix":""},{"dropping-particle":"","family":"Handa","given":"Nobuhiko","non-dropping-particle":"","parse-names":false,"suffix":""},{"dropping-particle":"","family":"Taguchi","given":"Satoru","non-dropping-particle":"","parse-names":false,"suffix":""},{"dropping-particle":"","family":"Hama","given":"Takeo","non-dropping-particle":"","parse-names":false,"suffix":""}],"container-title":"Marine Ecology Progress Series","id":"ITEM-1","issued":{"date-parts":[["1994"]]},"page":"259-274","publisher":"JSTOR","title":"Effect of UV-B radiation on the fatty acid composition of the marine phytoplankter Tetraselmis sp.: relationship to cellular pigments","type":"article-journal"},"uris":["http://www.mendeley.com/documents/?uuid=5232dfd9-5f39-4157-8d00-5bec97a5153d"]}],"mendeley":{"formattedCitation":"(Goes et al., 1994)","plainTextFormattedCitation":"(Goes et al., 1994)","previouslyFormattedCitation":"&lt;sup&gt;113&lt;/sup&gt;"},"properties":{"noteIndex":0},"schema":"https://github.com/citation-style-language/schema/raw/master/csl-citation.json"}</w:instrText>
      </w:r>
      <w:r w:rsidR="00AE4DBC" w:rsidRPr="00342C92">
        <w:fldChar w:fldCharType="separate"/>
      </w:r>
      <w:r w:rsidR="008B05F3" w:rsidRPr="00342C92">
        <w:rPr>
          <w:noProof/>
        </w:rPr>
        <w:t>(Goes et al., 1994)</w:t>
      </w:r>
      <w:r w:rsidR="00AE4DBC" w:rsidRPr="00342C92">
        <w:fldChar w:fldCharType="end"/>
      </w:r>
      <w:r w:rsidR="008C0F85" w:rsidRPr="00342C92">
        <w:t xml:space="preserve">. Studies conducted by Sundback et al., (1997) reported that exposure to UV-B radiation did not evoke any significant changes in the fatty acid composition in marine benthic diatom </w:t>
      </w:r>
      <w:r w:rsidR="00AE4DBC" w:rsidRPr="00342C92">
        <w:fldChar w:fldCharType="begin" w:fldLock="1"/>
      </w:r>
      <w:r w:rsidR="008B05F3" w:rsidRPr="00342C92">
        <w:instrText>ADDIN CSL_CITATION {"citationItems":[{"id":"ITEM-1","itemData":{"ISSN":"0025-3162","author":[{"dropping-particle":"","family":"Sundbäck","given":"Kristina","non-dropping-particle":"","parse-names":false,"suffix":""},{"dropping-particle":"","family":"Odmark","given":"S","non-dropping-particle":"","parse-names":false,"suffix":""},{"dropping-particle":"","family":"Wulff","given":"A","non-dropping-particle":"","parse-names":false,"suffix":""},{"dropping-particle":"","family":"Nilsson","given":"C","non-dropping-particle":"","parse-names":false,"suffix":""},{"dropping-particle":"","family":"Wängberg","given":"S-Å","non-dropping-particle":"","parse-names":false,"suffix":""}],"container-title":"Marine Biology","id":"ITEM-1","issue":"1","issued":{"date-parts":[["1997"]]},"page":"171-179","publisher":"Springer","title":"Effects of enhanced UVB radiation on a marine benthic diatom mat","type":"article-journal","volume":"128"},"uris":["http://www.mendeley.com/documents/?uuid=9f58ffd8-073d-4c3f-8926-752655111d7a"]}],"mendeley":{"formattedCitation":"(Sundbäck et al., 1997)","plainTextFormattedCitation":"(Sundbäck et al., 1997)","previouslyFormattedCitation":"&lt;sup&gt;114&lt;/sup&gt;"},"properties":{"noteIndex":0},"schema":"https://github.com/citation-style-language/schema/raw/master/csl-citation.json"}</w:instrText>
      </w:r>
      <w:r w:rsidR="00AE4DBC" w:rsidRPr="00342C92">
        <w:fldChar w:fldCharType="separate"/>
      </w:r>
      <w:r w:rsidR="008B05F3" w:rsidRPr="00342C92">
        <w:rPr>
          <w:noProof/>
        </w:rPr>
        <w:t>(Sundbäck et al., 1997)</w:t>
      </w:r>
      <w:r w:rsidR="00AE4DBC" w:rsidRPr="00342C92">
        <w:fldChar w:fldCharType="end"/>
      </w:r>
      <w:r w:rsidR="007C6652" w:rsidRPr="00342C92">
        <w:t xml:space="preserve">. Skerratt et al., (1998) observed enhanced levels of PUFAs on UV-B radiation exposure </w:t>
      </w:r>
      <w:r w:rsidR="00AE4DBC" w:rsidRPr="00342C92">
        <w:fldChar w:fldCharType="begin" w:fldLock="1"/>
      </w:r>
      <w:r w:rsidR="008B05F3" w:rsidRPr="00342C92">
        <w:instrText>ADDIN CSL_CITATION {"citationItems":[{"id":"ITEM-1","itemData":{"ISSN":"0031-9422","author":[{"dropping-particle":"","family":"Skerratt","given":"Jennifer H","non-dropping-particle":"","parse-names":false,"suffix":""},{"dropping-particle":"","family":"Davidson","given":"Andrew D","non-dropping-particle":"","parse-names":false,"suffix":""},{"dropping-particle":"","family":"Nichols","given":"Peter D","non-dropping-particle":"","parse-names":false,"suffix":""},{"dropping-particle":"","family":"McMeekin","given":"Tom A","non-dropping-particle":"","parse-names":false,"suffix":""}],"container-title":"Phytochemistry","id":"ITEM-1","issue":"4","issued":{"date-parts":[["1998"]]},"page":"999-1007","publisher":"Elsevier","title":"Effect of UV-B on lipid content of three Antarctic marine phytoplankton","type":"article-journal","volume":"49"},"uris":["http://www.mendeley.com/documents/?uuid=3fa3aaef-6e52-4e74-96a2-db72dcbb353f"]}],"mendeley":{"formattedCitation":"(Skerratt et al., 1998)","plainTextFormattedCitation":"(Skerratt et al., 1998)","previouslyFormattedCitation":"&lt;sup&gt;115&lt;/sup&gt;"},"properties":{"noteIndex":0},"schema":"https://github.com/citation-style-language/schema/raw/master/csl-citation.json"}</w:instrText>
      </w:r>
      <w:r w:rsidR="00AE4DBC" w:rsidRPr="00342C92">
        <w:fldChar w:fldCharType="separate"/>
      </w:r>
      <w:r w:rsidR="008B05F3" w:rsidRPr="00342C92">
        <w:rPr>
          <w:noProof/>
        </w:rPr>
        <w:t>(Skerratt et al., 1998)</w:t>
      </w:r>
      <w:r w:rsidR="00AE4DBC" w:rsidRPr="00342C92">
        <w:fldChar w:fldCharType="end"/>
      </w:r>
      <w:r w:rsidR="007C6652" w:rsidRPr="00342C92">
        <w:t xml:space="preserve">. </w:t>
      </w:r>
      <w:r w:rsidR="000659D4" w:rsidRPr="00342C92">
        <w:t xml:space="preserve">EPA content in </w:t>
      </w:r>
      <w:r w:rsidR="000659D4" w:rsidRPr="00342C92">
        <w:rPr>
          <w:i/>
        </w:rPr>
        <w:t xml:space="preserve">P.tricornutum </w:t>
      </w:r>
      <w:r w:rsidR="000659D4" w:rsidRPr="00342C92">
        <w:t xml:space="preserve">increased up to 19.84% when exposed to UV light </w:t>
      </w:r>
      <w:r w:rsidR="00AE4DBC" w:rsidRPr="00342C92">
        <w:fldChar w:fldCharType="begin" w:fldLock="1"/>
      </w:r>
      <w:r w:rsidR="008B05F3" w:rsidRPr="00342C92">
        <w:instrText>ADDIN CSL_CITATION {"citationItems":[{"id":"ITEM-1","itemData":{"ISSN":"1011-1344","author":[{"dropping-particle":"","family":"Liang","given":"Ying","non-dropping-particle":"","parse-names":false,"suffix":""},{"dropping-particle":"","family":"Beardall","given":"John","non-dropping-particle":"","parse-names":false,"suffix":""},{"dropping-particle":"","family":"Heraud","given":"Philip","non-dropping-particle":"","parse-names":false,"suffix":""}],"container-title":"Phycologia","id":"ITEM-1","issue":"3","issued":{"date-parts":[["2006"]]},"page":"161-172","publisher":"Taylor &amp; Francis","title":"Effects of nitrogen source and UV radiation on the growth, chlorophyll fluorescence and fatty acid composition of Phaeodactylum tricornutum and Chaetoceros muelleri (Bacillariophyceae)","type":"article-journal","volume":"45"},"uris":["http://www.mendeley.com/documents/?uuid=5a32d24f-2965-4814-abe6-3c0625e99787"]}],"mendeley":{"formattedCitation":"(Liang et al., 2006b)","plainTextFormattedCitation":"(Liang et al., 2006b)","previouslyFormattedCitation":"&lt;sup&gt;116&lt;/sup&gt;"},"properties":{"noteIndex":0},"schema":"https://github.com/citation-style-language/schema/raw/master/csl-citation.json"}</w:instrText>
      </w:r>
      <w:r w:rsidR="00AE4DBC" w:rsidRPr="00342C92">
        <w:fldChar w:fldCharType="separate"/>
      </w:r>
      <w:r w:rsidR="008B05F3" w:rsidRPr="00342C92">
        <w:rPr>
          <w:noProof/>
        </w:rPr>
        <w:t>(Liang et al., 2006b)</w:t>
      </w:r>
      <w:r w:rsidR="00AE4DBC" w:rsidRPr="00342C92">
        <w:fldChar w:fldCharType="end"/>
      </w:r>
      <w:r w:rsidR="000659D4" w:rsidRPr="00342C92">
        <w:t xml:space="preserve">. Stress induction due to exposure of UV radiation causes the formation of antioxidants in microalgae which could be the reason for enhanced PUFA synthesis. </w:t>
      </w:r>
    </w:p>
    <w:p w:rsidR="00CF6735" w:rsidRPr="00342C92" w:rsidRDefault="00CF6735" w:rsidP="0090675B">
      <w:pPr>
        <w:pStyle w:val="Heading4"/>
      </w:pPr>
      <w:bookmarkStart w:id="64" w:name="_Toc38667429"/>
      <w:r w:rsidRPr="00342C92">
        <w:t>Reactive oxygen species (ROS) and antioxidants</w:t>
      </w:r>
      <w:bookmarkEnd w:id="64"/>
    </w:p>
    <w:p w:rsidR="00CF6735" w:rsidRPr="00342C92" w:rsidRDefault="00CF6735" w:rsidP="008C228C">
      <w:r w:rsidRPr="00342C92">
        <w:t xml:space="preserve">Alleviation of Reactive oxygen species (ROS) generation and lipid peroxidation can also cause increase in omega 3 fatty acid production in microalgae. Zhang et al., in 2018 reported that over expression of superoxide dismutase (SOD) gene in </w:t>
      </w:r>
      <w:r w:rsidRPr="00342C92">
        <w:rPr>
          <w:i/>
        </w:rPr>
        <w:t xml:space="preserve">Schizochytrium sp. </w:t>
      </w:r>
      <w:r w:rsidRPr="00342C92">
        <w:t xml:space="preserve">has significantly increased the PUFA content by 32.9% </w:t>
      </w:r>
      <w:r w:rsidR="00AE4DBC" w:rsidRPr="00342C92">
        <w:fldChar w:fldCharType="begin" w:fldLock="1"/>
      </w:r>
      <w:r w:rsidR="008B05F3" w:rsidRPr="00342C92">
        <w:instrText>ADDIN CSL_CITATION {"citationItems":[{"id":"ITEM-1","itemData":{"ISSN":"2214-0301","author":[{"dropping-particle":"","family":"Zhang","given":"Sai","non-dropping-particle":"","parse-names":false,"suffix":""},{"dropping-particle":"","family":"He","given":"Yaodong","non-dropping-particle":"","parse-names":false,"suffix":""},{"dropping-particle":"","family":"Sen","given":"Biswarup","non-dropping-particle":"","parse-names":false,"suffix":""},{"dropping-particle":"","family":"Chen","given":"Xiaohong","non-dropping-particle":"","parse-names":false,"suffix":""},{"dropping-particle":"","family":"Xie","given":"Yunxuan","non-dropping-particle":"","parse-names":false,"suffix":""},{"dropping-particle":"","family":"Keasling","given":"Jay D","non-dropping-particle":"","parse-names":false,"suffix":""},{"dropping-particle":"","family":"Wang","given":"Guangyi","non-dropping-particle":"","parse-names":false,"suffix":""}],"container-title":"Metabolic engineering communications","id":"ITEM-1","issued":{"date-parts":[["2018"]]},"page":"39-48","publisher":"Elsevier","title":"Alleviation of reactive oxygen species enhances PUFA accumulation in Schizochytrium sp. through regulating genes involved in lipid metabolism","type":"article-journal","volume":"6"},"uris":["http://www.mendeley.com/documents/?uuid=e9a9f16d-8a75-4563-b6c5-37020b4c55fa"]}],"mendeley":{"formattedCitation":"(S. Zhang et al., 2018)","plainTextFormattedCitation":"(S. Zhang et al., 2018)","previouslyFormattedCitation":"&lt;sup&gt;117&lt;/sup&gt;"},"properties":{"noteIndex":0},"schema":"https://github.com/citation-style-language/schema/raw/master/csl-citation.json"}</w:instrText>
      </w:r>
      <w:r w:rsidR="00AE4DBC" w:rsidRPr="00342C92">
        <w:fldChar w:fldCharType="separate"/>
      </w:r>
      <w:r w:rsidR="00355183" w:rsidRPr="00342C92">
        <w:rPr>
          <w:noProof/>
        </w:rPr>
        <w:t>(</w:t>
      </w:r>
      <w:r w:rsidR="008B05F3" w:rsidRPr="00342C92">
        <w:rPr>
          <w:noProof/>
        </w:rPr>
        <w:t>Zhang et al., 2018)</w:t>
      </w:r>
      <w:r w:rsidR="00AE4DBC" w:rsidRPr="00342C92">
        <w:fldChar w:fldCharType="end"/>
      </w:r>
      <w:r w:rsidRPr="00342C92">
        <w:t xml:space="preserve">.  Addition of antioxidants has also used to increase omega 3 fatty acid and PUFA synthesis in microalgae. For example DHA productivity in </w:t>
      </w:r>
      <w:r w:rsidRPr="00342C92">
        <w:rPr>
          <w:i/>
        </w:rPr>
        <w:t xml:space="preserve">Schizochytrium sp. </w:t>
      </w:r>
      <w:r w:rsidRPr="00342C92">
        <w:t xml:space="preserve">and </w:t>
      </w:r>
      <w:r w:rsidRPr="00342C92">
        <w:rPr>
          <w:i/>
        </w:rPr>
        <w:t xml:space="preserve">Crypthecodinium cohnii </w:t>
      </w:r>
      <w:r w:rsidRPr="00342C92">
        <w:t xml:space="preserve">has increased after treatment with antioxidants ascorbic acid and sesamol </w:t>
      </w:r>
      <w:r w:rsidR="00AE4DBC" w:rsidRPr="00342C92">
        <w:fldChar w:fldCharType="begin" w:fldLock="1"/>
      </w:r>
      <w:r w:rsidR="008B05F3" w:rsidRPr="00342C92">
        <w:instrText>ADDIN CSL_CITATION {"citationItems":[{"id":"ITEM-1","itemData":{"ISSN":"0021-8561","author":[{"dropping-particle":"","family":"Liu","given":"Bin","non-dropping-particle":"","parse-names":false,"suffix":""},{"dropping-particle":"","family":"Liu","given":"Jin","non-dropping-particle":"","parse-names":false,"suffix":""},{"dropping-particle":"","family":"Sun","given":"Peipei","non-dropping-particle":"","parse-names":false,"suffix":""},{"dropping-particle":"","family":"Ma","given":"Xiaonian","non-dropping-particle":"","parse-names":false,"suffix":""},{"dropping-particle":"","family":"Jiang","given":"Yue","non-dropping-particle":"","parse-names":false,"suffix":""},{"dropping-particle":"","family":"Chen","given":"Feng","non-dropping-particle":"","parse-names":false,"suffix":""}],"container-title":"Journal of agricultural and food chemistry","id":"ITEM-1","issue":"23","issued":{"date-parts":[["2015"]]},"page":"5640-5645","publisher":"ACS Publications","title":"Sesamol enhances cell growth and the biosynthesis and accumulation of docosahexaenoic acid in the microalga Crypthecodinium cohnii","type":"article-journal","volume":"63"},"uris":["http://www.mendeley.com/documents/?uuid=05677c87-7a83-4b57-a6ac-02f858e45065"]}],"mendeley":{"formattedCitation":"(B. Liu et al., 2015)","plainTextFormattedCitation":"(B. Liu et al., 2015)","previouslyFormattedCitation":"&lt;sup&gt;118&lt;/sup&gt;"},"properties":{"noteIndex":0},"schema":"https://github.com/citation-style-language/schema/raw/master/csl-citation.json"}</w:instrText>
      </w:r>
      <w:r w:rsidR="00AE4DBC" w:rsidRPr="00342C92">
        <w:fldChar w:fldCharType="separate"/>
      </w:r>
      <w:r w:rsidR="00355183" w:rsidRPr="00342C92">
        <w:rPr>
          <w:noProof/>
        </w:rPr>
        <w:t>(</w:t>
      </w:r>
      <w:r w:rsidR="008B05F3" w:rsidRPr="00342C92">
        <w:rPr>
          <w:noProof/>
        </w:rPr>
        <w:t>Liu et al., 2015)</w:t>
      </w:r>
      <w:r w:rsidR="00AE4DBC" w:rsidRPr="00342C92">
        <w:fldChar w:fldCharType="end"/>
      </w:r>
      <w:r w:rsidRPr="00342C92">
        <w:t xml:space="preserve">. </w:t>
      </w:r>
    </w:p>
    <w:p w:rsidR="00CF6735" w:rsidRPr="00342C92" w:rsidRDefault="00CF6735" w:rsidP="0090675B">
      <w:pPr>
        <w:pStyle w:val="Heading4"/>
      </w:pPr>
      <w:bookmarkStart w:id="65" w:name="_Toc38667430"/>
      <w:r w:rsidRPr="00342C92">
        <w:t>Genetic engineering</w:t>
      </w:r>
      <w:bookmarkEnd w:id="65"/>
    </w:p>
    <w:p w:rsidR="00C94A71" w:rsidRPr="00342C92" w:rsidRDefault="00C17800" w:rsidP="007B2A20">
      <w:r w:rsidRPr="00342C92">
        <w:t xml:space="preserve">Currently </w:t>
      </w:r>
      <w:r w:rsidR="004D38AC" w:rsidRPr="00342C92">
        <w:t xml:space="preserve">biosynthesis of fatty acids </w:t>
      </w:r>
      <w:r w:rsidRPr="00342C92">
        <w:t xml:space="preserve">in </w:t>
      </w:r>
      <w:r w:rsidR="004D38AC" w:rsidRPr="00342C92">
        <w:t>microalgae are not extensively studied</w:t>
      </w:r>
      <w:r w:rsidRPr="00342C92">
        <w:t xml:space="preserve"> and most of the </w:t>
      </w:r>
      <w:r w:rsidR="004D38AC" w:rsidRPr="00342C92">
        <w:t>information</w:t>
      </w:r>
      <w:r w:rsidRPr="00342C92">
        <w:t xml:space="preserve"> has been acquired from studies on plant metabolism. </w:t>
      </w:r>
      <w:r w:rsidR="0014759B" w:rsidRPr="00342C92">
        <w:t>Researchers has been made efforts to produce recombinant sources of omega 3 fatty acids in different systems, but</w:t>
      </w:r>
      <w:r w:rsidR="005542F4" w:rsidRPr="00342C92">
        <w:t xml:space="preserve"> the success rate was very less </w:t>
      </w:r>
      <w:r w:rsidR="00AE4DBC" w:rsidRPr="00342C92">
        <w:fldChar w:fldCharType="begin" w:fldLock="1"/>
      </w:r>
      <w:r w:rsidR="008B05F3" w:rsidRPr="00342C92">
        <w:instrText>ADDIN CSL_CITATION {"citationItems":[{"id":"ITEM-1","itemData":{"ISSN":"1364-5072","author":[{"dropping-particle":"","family":"Amiri‐Jami","given":"Mitra","non-dropping-particle":"","parse-names":false,"suffix":""},{"dropping-particle":"","family":"Griffiths","given":"M W","non-dropping-particle":"","parse-names":false,"suffix":""}],"container-title":"Journal of applied microbiology","id":"ITEM-1","issue":"6","issued":{"date-parts":[["2010"]]},"page":"1897-1905","publisher":"Wiley Online Library","title":"Recombinant production of omega‐3 fatty acids in Escherichia coli using a gene cluster isolated from Shewanella baltica MAC1","type":"article-journal","volume":"109"},"uris":["http://www.mendeley.com/documents/?uuid=abdf156e-dc91-48f5-82c3-cb3dbae29a8c"]}],"mendeley":{"formattedCitation":"(Amiri‐Jami &amp; Griffiths, 2010)","plainTextFormattedCitation":"(Amiri‐Jami &amp; Griffiths, 2010)","previouslyFormattedCitation":"&lt;sup&gt;119&lt;/sup&gt;"},"properties":{"noteIndex":0},"schema":"https://github.com/citation-style-language/schema/raw/master/csl-citation.json"}</w:instrText>
      </w:r>
      <w:r w:rsidR="00AE4DBC" w:rsidRPr="00342C92">
        <w:fldChar w:fldCharType="separate"/>
      </w:r>
      <w:r w:rsidR="008B05F3" w:rsidRPr="00342C92">
        <w:rPr>
          <w:noProof/>
        </w:rPr>
        <w:t>(Amiri‐Jami &amp; Griffiths, 2010)</w:t>
      </w:r>
      <w:r w:rsidR="00AE4DBC" w:rsidRPr="00342C92">
        <w:fldChar w:fldCharType="end"/>
      </w:r>
      <w:r w:rsidR="005542F4" w:rsidRPr="00342C92">
        <w:t xml:space="preserve">. Recombinant Canola seeds were produced by over expressing the Δ15 desaturase from </w:t>
      </w:r>
      <w:r w:rsidR="005542F4" w:rsidRPr="00342C92">
        <w:rPr>
          <w:i/>
        </w:rPr>
        <w:t xml:space="preserve">Brassica napus </w:t>
      </w:r>
      <w:r w:rsidR="005542F4" w:rsidRPr="00342C92">
        <w:t xml:space="preserve">to synthesize omega 3 fatty acids </w:t>
      </w:r>
      <w:r w:rsidR="00AE4DBC" w:rsidRPr="00342C92">
        <w:fldChar w:fldCharType="begin" w:fldLock="1"/>
      </w:r>
      <w:r w:rsidR="008B05F3" w:rsidRPr="00342C92">
        <w:instrText>ADDIN CSL_CITATION {"citationItems":[{"id":"ITEM-1","itemData":{"ISSN":"0921-8971","author":[{"dropping-particle":"","family":"Barclay","given":"W R","non-dropping-particle":"","parse-names":false,"suffix":""},{"dropping-particle":"","family":"Meager","given":"K M","non-dropping-particle":"","parse-names":false,"suffix":""},{"dropping-particle":"","family":"Abril","given":"J R","non-dropping-particle":"","parse-names":false,"suffix":""}],"container-title":"Journal of Applied Phycology","id":"ITEM-1","issue":"2","issued":{"date-parts":[["1994"]]},"page":"123-129","publisher":"Springer","title":"Heterotrophic production of long chain omega-3 fatty acids utilizing algae and algae-like microorganisms","type":"article-journal","volume":"6"},"uris":["http://www.mendeley.com/documents/?uuid=587a0fa2-2cad-4f0e-99a4-9b571d88e973"]}],"mendeley":{"formattedCitation":"(Barclay et al., 1994)","plainTextFormattedCitation":"(Barclay et al., 1994)","previouslyFormattedCitation":"&lt;sup&gt;120&lt;/sup&gt;"},"properties":{"noteIndex":0},"schema":"https://github.com/citation-style-language/schema/raw/master/csl-citation.json"}</w:instrText>
      </w:r>
      <w:r w:rsidR="00AE4DBC" w:rsidRPr="00342C92">
        <w:fldChar w:fldCharType="separate"/>
      </w:r>
      <w:r w:rsidR="008B05F3" w:rsidRPr="00342C92">
        <w:rPr>
          <w:noProof/>
        </w:rPr>
        <w:t>(Barclay et al., 1994)</w:t>
      </w:r>
      <w:r w:rsidR="00AE4DBC" w:rsidRPr="00342C92">
        <w:fldChar w:fldCharType="end"/>
      </w:r>
      <w:r w:rsidR="005542F4" w:rsidRPr="00342C92">
        <w:t xml:space="preserve">. </w:t>
      </w:r>
      <w:r w:rsidR="003A161E" w:rsidRPr="00342C92">
        <w:t xml:space="preserve">In future it could be possible to increase the production of omega 3 fatty acids in microalgae by regulating the expression of enzymes involved in fatty acid synthesis. Another possible mechanism to increase the productivity can be the inhibition of PUFA degradation in peroxisomes during β-oxidation. </w:t>
      </w:r>
      <w:r w:rsidR="008006BE" w:rsidRPr="00342C92">
        <w:t>However</w:t>
      </w:r>
      <w:r w:rsidR="004D4346" w:rsidRPr="00342C92">
        <w:t>,</w:t>
      </w:r>
      <w:r w:rsidR="008006BE" w:rsidRPr="00342C92">
        <w:t xml:space="preserve"> the exact mechanism of PUFA synthesis in microalgae is still at early stages of research.</w:t>
      </w:r>
    </w:p>
    <w:tbl>
      <w:tblPr>
        <w:tblW w:w="0" w:type="auto"/>
        <w:tblLook w:val="04A0" w:firstRow="1" w:lastRow="0" w:firstColumn="1" w:lastColumn="0" w:noHBand="0" w:noVBand="1"/>
      </w:tblPr>
      <w:tblGrid>
        <w:gridCol w:w="2242"/>
        <w:gridCol w:w="1986"/>
        <w:gridCol w:w="2790"/>
        <w:gridCol w:w="2008"/>
      </w:tblGrid>
      <w:tr w:rsidR="003D5535" w:rsidRPr="00342C92" w:rsidTr="007B2A20">
        <w:trPr>
          <w:trHeight w:val="640"/>
        </w:trPr>
        <w:tc>
          <w:tcPr>
            <w:tcW w:w="0" w:type="auto"/>
            <w:tcBorders>
              <w:top w:val="single" w:sz="4" w:space="0" w:color="auto"/>
              <w:bottom w:val="single" w:sz="4" w:space="0" w:color="auto"/>
            </w:tcBorders>
            <w:vAlign w:val="center"/>
            <w:hideMark/>
          </w:tcPr>
          <w:p w:rsidR="00F04FD7" w:rsidRPr="00342C92" w:rsidRDefault="003D5535" w:rsidP="00D32312">
            <w:pPr>
              <w:pStyle w:val="NoSpacing"/>
              <w:ind w:right="0"/>
              <w:jc w:val="left"/>
              <w:rPr>
                <w:b/>
                <w:lang w:val="en-IN"/>
              </w:rPr>
            </w:pPr>
            <w:r w:rsidRPr="00342C92">
              <w:rPr>
                <w:b/>
              </w:rPr>
              <w:lastRenderedPageBreak/>
              <w:t>Microalgae</w:t>
            </w:r>
          </w:p>
        </w:tc>
        <w:tc>
          <w:tcPr>
            <w:tcW w:w="0" w:type="auto"/>
            <w:tcBorders>
              <w:top w:val="single" w:sz="4" w:space="0" w:color="auto"/>
              <w:bottom w:val="single" w:sz="4" w:space="0" w:color="auto"/>
            </w:tcBorders>
            <w:vAlign w:val="center"/>
            <w:hideMark/>
          </w:tcPr>
          <w:p w:rsidR="00F04FD7" w:rsidRPr="00342C92" w:rsidRDefault="003D5535" w:rsidP="00D32312">
            <w:pPr>
              <w:pStyle w:val="NoSpacing"/>
              <w:ind w:right="0"/>
              <w:rPr>
                <w:b/>
                <w:lang w:val="en-IN"/>
              </w:rPr>
            </w:pPr>
            <w:r w:rsidRPr="00342C92">
              <w:rPr>
                <w:b/>
              </w:rPr>
              <w:t>%EPA/DHA production</w:t>
            </w:r>
          </w:p>
        </w:tc>
        <w:tc>
          <w:tcPr>
            <w:tcW w:w="0" w:type="auto"/>
            <w:tcBorders>
              <w:top w:val="single" w:sz="4" w:space="0" w:color="auto"/>
              <w:bottom w:val="single" w:sz="4" w:space="0" w:color="auto"/>
            </w:tcBorders>
            <w:vAlign w:val="center"/>
            <w:hideMark/>
          </w:tcPr>
          <w:p w:rsidR="00F04FD7" w:rsidRPr="00342C92" w:rsidRDefault="003D5535" w:rsidP="00D32312">
            <w:pPr>
              <w:pStyle w:val="NoSpacing"/>
              <w:ind w:right="0"/>
              <w:rPr>
                <w:b/>
                <w:lang w:val="en-IN"/>
              </w:rPr>
            </w:pPr>
            <w:r w:rsidRPr="00342C92">
              <w:rPr>
                <w:b/>
              </w:rPr>
              <w:t>Method</w:t>
            </w:r>
          </w:p>
        </w:tc>
        <w:tc>
          <w:tcPr>
            <w:tcW w:w="0" w:type="auto"/>
            <w:tcBorders>
              <w:top w:val="single" w:sz="4" w:space="0" w:color="auto"/>
              <w:bottom w:val="single" w:sz="4" w:space="0" w:color="auto"/>
            </w:tcBorders>
            <w:vAlign w:val="center"/>
            <w:hideMark/>
          </w:tcPr>
          <w:p w:rsidR="00F04FD7" w:rsidRPr="00342C92" w:rsidRDefault="003D5535" w:rsidP="00D32312">
            <w:pPr>
              <w:pStyle w:val="NoSpacing"/>
              <w:ind w:right="27"/>
              <w:rPr>
                <w:b/>
                <w:lang w:val="en-IN"/>
              </w:rPr>
            </w:pPr>
            <w:r w:rsidRPr="00342C92">
              <w:rPr>
                <w:b/>
              </w:rPr>
              <w:t>Reference</w:t>
            </w:r>
          </w:p>
        </w:tc>
      </w:tr>
      <w:tr w:rsidR="003D5535" w:rsidRPr="00342C92" w:rsidTr="007B2A20">
        <w:trPr>
          <w:trHeight w:val="903"/>
        </w:trPr>
        <w:tc>
          <w:tcPr>
            <w:tcW w:w="0" w:type="auto"/>
            <w:tcBorders>
              <w:top w:val="single" w:sz="4" w:space="0" w:color="auto"/>
            </w:tcBorders>
            <w:vAlign w:val="center"/>
            <w:hideMark/>
          </w:tcPr>
          <w:p w:rsidR="00F04FD7" w:rsidRPr="00342C92" w:rsidRDefault="003D5535" w:rsidP="00D32312">
            <w:pPr>
              <w:pStyle w:val="NoSpacing"/>
              <w:ind w:right="0"/>
              <w:jc w:val="left"/>
              <w:rPr>
                <w:lang w:val="en-IN"/>
              </w:rPr>
            </w:pPr>
            <w:r w:rsidRPr="00342C92">
              <w:rPr>
                <w:i/>
                <w:iCs/>
              </w:rPr>
              <w:t>Pavlova lutheri</w:t>
            </w:r>
          </w:p>
        </w:tc>
        <w:tc>
          <w:tcPr>
            <w:tcW w:w="0" w:type="auto"/>
            <w:tcBorders>
              <w:top w:val="single" w:sz="4" w:space="0" w:color="auto"/>
            </w:tcBorders>
            <w:vAlign w:val="center"/>
            <w:hideMark/>
          </w:tcPr>
          <w:p w:rsidR="00F04FD7" w:rsidRPr="00342C92" w:rsidRDefault="003D5535" w:rsidP="00D32312">
            <w:pPr>
              <w:pStyle w:val="NoSpacing"/>
              <w:ind w:right="0"/>
              <w:rPr>
                <w:lang w:val="en-IN"/>
              </w:rPr>
            </w:pPr>
            <w:r w:rsidRPr="00342C92">
              <w:t>27.7% EPA+DHA</w:t>
            </w:r>
          </w:p>
        </w:tc>
        <w:tc>
          <w:tcPr>
            <w:tcW w:w="0" w:type="auto"/>
            <w:tcBorders>
              <w:top w:val="single" w:sz="4" w:space="0" w:color="auto"/>
            </w:tcBorders>
            <w:vAlign w:val="center"/>
            <w:hideMark/>
          </w:tcPr>
          <w:p w:rsidR="00F04FD7" w:rsidRPr="00342C92" w:rsidRDefault="003D5535" w:rsidP="00D32312">
            <w:pPr>
              <w:pStyle w:val="NoSpacing"/>
              <w:ind w:right="0"/>
              <w:rPr>
                <w:lang w:val="en-IN"/>
              </w:rPr>
            </w:pPr>
            <w:r w:rsidRPr="00342C92">
              <w:t>CO</w:t>
            </w:r>
            <w:r w:rsidRPr="00342C92">
              <w:rPr>
                <w:vertAlign w:val="subscript"/>
              </w:rPr>
              <w:t xml:space="preserve">2 </w:t>
            </w:r>
            <w:r w:rsidRPr="00342C92">
              <w:t>and Light intensity</w:t>
            </w:r>
          </w:p>
        </w:tc>
        <w:tc>
          <w:tcPr>
            <w:tcW w:w="0" w:type="auto"/>
            <w:tcBorders>
              <w:top w:val="single" w:sz="4" w:space="0" w:color="auto"/>
            </w:tcBorders>
            <w:vAlign w:val="center"/>
            <w:hideMark/>
          </w:tcPr>
          <w:p w:rsidR="00F04FD7" w:rsidRPr="00342C92" w:rsidRDefault="00AE4DBC" w:rsidP="008B05F3">
            <w:pPr>
              <w:pStyle w:val="NoSpacing"/>
              <w:ind w:right="27"/>
              <w:rPr>
                <w:lang w:val="en-IN"/>
              </w:rPr>
            </w:pPr>
            <w:r w:rsidRPr="00342C92">
              <w:fldChar w:fldCharType="begin" w:fldLock="1"/>
            </w:r>
            <w:r w:rsidR="008B05F3" w:rsidRPr="00342C92">
              <w:instrText>ADDIN CSL_CITATION {"citationItems":[{"id":"ITEM-1","itemData":{"ISSN":"1436-2228","author":[{"dropping-particle":"","family":"Carvalho","given":"Ana P","non-dropping-particle":"","parse-names":false,"suffix":""},{"dropping-particle":"","family":"Malcata","given":"F Xavier","non-dropping-particle":"","parse-names":false,"suffix":""}],"container-title":"Marine biotechnology","id":"ITEM-1","issue":"4","issued":{"date-parts":[["2005"]]},"page":"381-388","publisher":"Springer","title":"Optimization of ω-3 fatty acid production by microalgae: crossover effects of CO 2 and light intensity under batch and continuous cultivation modes","type":"article-journal","volume":"7"},"uris":["http://www.mendeley.com/documents/?uuid=9f87bc4e-c1b1-4287-863b-5a3ef677ab77"]}],"mendeley":{"formattedCitation":"(Carvalho &amp; Malcata, 2005)","plainTextFormattedCitation":"(Carvalho &amp; Malcata, 2005)","previouslyFormattedCitation":"&lt;sup&gt;121&lt;/sup&gt;"},"properties":{"noteIndex":0},"schema":"https://github.com/citation-style-language/schema/raw/master/csl-citation.json"}</w:instrText>
            </w:r>
            <w:r w:rsidRPr="00342C92">
              <w:fldChar w:fldCharType="separate"/>
            </w:r>
            <w:r w:rsidR="008B05F3" w:rsidRPr="00342C92">
              <w:rPr>
                <w:noProof/>
              </w:rPr>
              <w:t>(Carvalho &amp; Malcata, 2005)</w:t>
            </w:r>
            <w:r w:rsidRPr="00342C92">
              <w:fldChar w:fldCharType="end"/>
            </w:r>
          </w:p>
        </w:tc>
      </w:tr>
      <w:tr w:rsidR="003D5535" w:rsidRPr="00342C92" w:rsidTr="007B2A20">
        <w:trPr>
          <w:trHeight w:val="903"/>
        </w:trPr>
        <w:tc>
          <w:tcPr>
            <w:tcW w:w="0" w:type="auto"/>
            <w:vAlign w:val="center"/>
            <w:hideMark/>
          </w:tcPr>
          <w:p w:rsidR="00F04FD7" w:rsidRPr="00342C92" w:rsidRDefault="003D5535" w:rsidP="00D32312">
            <w:pPr>
              <w:pStyle w:val="NoSpacing"/>
              <w:ind w:right="0"/>
              <w:jc w:val="left"/>
              <w:rPr>
                <w:lang w:val="en-IN"/>
              </w:rPr>
            </w:pPr>
            <w:r w:rsidRPr="00342C92">
              <w:rPr>
                <w:i/>
                <w:iCs/>
              </w:rPr>
              <w:t>Pavlova lutheri</w:t>
            </w:r>
          </w:p>
        </w:tc>
        <w:tc>
          <w:tcPr>
            <w:tcW w:w="0" w:type="auto"/>
            <w:vAlign w:val="center"/>
            <w:hideMark/>
          </w:tcPr>
          <w:p w:rsidR="00F04FD7" w:rsidRPr="00342C92" w:rsidRDefault="003D5535" w:rsidP="00D32312">
            <w:pPr>
              <w:pStyle w:val="NoSpacing"/>
              <w:ind w:right="0"/>
              <w:rPr>
                <w:lang w:val="en-IN"/>
              </w:rPr>
            </w:pPr>
            <w:r w:rsidRPr="00342C92">
              <w:t>41.5% EPA+DHA</w:t>
            </w:r>
          </w:p>
        </w:tc>
        <w:tc>
          <w:tcPr>
            <w:tcW w:w="0" w:type="auto"/>
            <w:vAlign w:val="center"/>
            <w:hideMark/>
          </w:tcPr>
          <w:p w:rsidR="00F04FD7" w:rsidRPr="00342C92" w:rsidRDefault="003D5535" w:rsidP="00D32312">
            <w:pPr>
              <w:pStyle w:val="NoSpacing"/>
              <w:ind w:right="0"/>
              <w:rPr>
                <w:lang w:val="en-IN"/>
              </w:rPr>
            </w:pPr>
            <w:r w:rsidRPr="00342C92">
              <w:t>Light intensity and carbon source</w:t>
            </w:r>
          </w:p>
        </w:tc>
        <w:tc>
          <w:tcPr>
            <w:tcW w:w="0" w:type="auto"/>
            <w:vAlign w:val="center"/>
            <w:hideMark/>
          </w:tcPr>
          <w:p w:rsidR="00F04FD7" w:rsidRPr="00342C92" w:rsidRDefault="00AE4DBC" w:rsidP="008B05F3">
            <w:pPr>
              <w:pStyle w:val="NoSpacing"/>
              <w:ind w:right="27"/>
              <w:rPr>
                <w:lang w:val="en-IN"/>
              </w:rPr>
            </w:pPr>
            <w:r w:rsidRPr="00342C92">
              <w:fldChar w:fldCharType="begin" w:fldLock="1"/>
            </w:r>
            <w:r w:rsidR="008B05F3" w:rsidRPr="00342C92">
              <w:instrText>ADDIN CSL_CITATION {"citationItems":[{"id":"ITEM-1","itemData":{"ISSN":"0022-0981","author":[{"dropping-particle":"","family":"Guihéneuf","given":"Freddy","non-dropping-particle":"","parse-names":false,"suffix":""},{"dropping-particle":"","family":"Mimouni","given":"Virginie","non-dropping-particle":"","parse-names":false,"suffix":""},{"dropping-particle":"","family":"Ulmann","given":"Lionel","non-dropping-particle":"","parse-names":false,"suffix":""},{"dropping-particle":"","family":"Tremblin","given":"Gérard","non-dropping-particle":"","parse-names":false,"suffix":""}],"container-title":"Journal of Experimental Marine Biology and Ecology","id":"ITEM-1","issue":"2","issued":{"date-parts":[["2009"]]},"page":"136-143","publisher":"Elsevier","title":"Combined effects of irradiance level and carbon source on fatty acid and lipid class composition in the microalga Pavlova lutheri commonly used in mariculture","type":"article-journal","volume":"369"},"uris":["http://www.mendeley.com/documents/?uuid=ecd461f9-4454-4515-b540-ba704df06b9e"]}],"mendeley":{"formattedCitation":"(Guihéneuf et al., 2009)","plainTextFormattedCitation":"(Guihéneuf et al., 2009)","previouslyFormattedCitation":"&lt;sup&gt;122&lt;/sup&gt;"},"properties":{"noteIndex":0},"schema":"https://github.com/citation-style-language/schema/raw/master/csl-citation.json"}</w:instrText>
            </w:r>
            <w:r w:rsidRPr="00342C92">
              <w:fldChar w:fldCharType="separate"/>
            </w:r>
            <w:r w:rsidR="008B05F3" w:rsidRPr="00342C92">
              <w:rPr>
                <w:noProof/>
              </w:rPr>
              <w:t>(Guihéneuf et al., 2009)</w:t>
            </w:r>
            <w:r w:rsidRPr="00342C92">
              <w:fldChar w:fldCharType="end"/>
            </w:r>
          </w:p>
        </w:tc>
      </w:tr>
      <w:tr w:rsidR="003D5535" w:rsidRPr="00342C92" w:rsidTr="007B2A20">
        <w:trPr>
          <w:trHeight w:val="640"/>
        </w:trPr>
        <w:tc>
          <w:tcPr>
            <w:tcW w:w="0" w:type="auto"/>
            <w:vAlign w:val="center"/>
            <w:hideMark/>
          </w:tcPr>
          <w:p w:rsidR="00F04FD7" w:rsidRPr="00342C92" w:rsidRDefault="003D5535" w:rsidP="00D32312">
            <w:pPr>
              <w:pStyle w:val="NoSpacing"/>
              <w:ind w:right="0"/>
              <w:jc w:val="left"/>
              <w:rPr>
                <w:lang w:val="en-IN"/>
              </w:rPr>
            </w:pPr>
            <w:r w:rsidRPr="00342C92">
              <w:rPr>
                <w:i/>
                <w:iCs/>
              </w:rPr>
              <w:t>Isochrysis galbana</w:t>
            </w:r>
          </w:p>
        </w:tc>
        <w:tc>
          <w:tcPr>
            <w:tcW w:w="0" w:type="auto"/>
            <w:vAlign w:val="center"/>
            <w:hideMark/>
          </w:tcPr>
          <w:p w:rsidR="00F04FD7" w:rsidRPr="00342C92" w:rsidRDefault="003D5535" w:rsidP="00D32312">
            <w:pPr>
              <w:pStyle w:val="NoSpacing"/>
              <w:ind w:right="0"/>
              <w:rPr>
                <w:lang w:val="en-IN"/>
              </w:rPr>
            </w:pPr>
            <w:r w:rsidRPr="00342C92">
              <w:t>28.0 EPA+DHA</w:t>
            </w:r>
          </w:p>
        </w:tc>
        <w:tc>
          <w:tcPr>
            <w:tcW w:w="0" w:type="auto"/>
            <w:vAlign w:val="center"/>
            <w:hideMark/>
          </w:tcPr>
          <w:p w:rsidR="00F04FD7" w:rsidRPr="00342C92" w:rsidRDefault="003D5535" w:rsidP="00D32312">
            <w:pPr>
              <w:pStyle w:val="NoSpacing"/>
              <w:ind w:right="0"/>
              <w:rPr>
                <w:lang w:val="en-IN"/>
              </w:rPr>
            </w:pPr>
            <w:r w:rsidRPr="00342C92">
              <w:t>Light intensity</w:t>
            </w:r>
          </w:p>
        </w:tc>
        <w:tc>
          <w:tcPr>
            <w:tcW w:w="0" w:type="auto"/>
            <w:vAlign w:val="center"/>
            <w:hideMark/>
          </w:tcPr>
          <w:p w:rsidR="00F04FD7" w:rsidRPr="00342C92" w:rsidRDefault="00AE4DBC" w:rsidP="008B05F3">
            <w:pPr>
              <w:pStyle w:val="NoSpacing"/>
              <w:ind w:right="27"/>
              <w:rPr>
                <w:lang w:val="en-IN"/>
              </w:rPr>
            </w:pPr>
            <w:r w:rsidRPr="00342C92">
              <w:fldChar w:fldCharType="begin" w:fldLock="1"/>
            </w:r>
            <w:r w:rsidR="008B05F3" w:rsidRPr="00342C92">
              <w:instrText>ADDIN CSL_CITATION {"citationItems":[{"id":"ITEM-1","itemData":{"author":[{"dropping-particle":"","family":"Yago","given":"Takahide","non-dropping-particle":"","parse-names":false,"suffix":""},{"dropping-particle":"","family":"Arakawa","given":"Hisayuki","non-dropping-particle":"","parse-names":false,"suffix":""},{"dropping-particle":"","family":"Morinaga","given":"Tsutomu","non-dropping-particle":"","parse-names":false,"suffix":""},{"dropping-particle":"","family":"Yoshie-Stark","given":"Y","non-dropping-particle":"","parse-names":false,"suffix":""},{"dropping-particle":"","family":"Yoshioka","given":"M","non-dropping-particle":"","parse-names":false,"suffix":""}],"container-title":"Global Change: Mankind-Marine Environment Interactions","id":"ITEM-1","issued":{"date-parts":[["2010"]]},"page":"43-45","publisher":"Springer","title":"Effect of wavelength of intermittent light on the growth and fatty acid profile of the haptophyte Isochrysis galbana","type":"chapter"},"uris":["http://www.mendeley.com/documents/?uuid=29e07d48-bf5f-4024-927d-4c10dddf4c87"]}],"mendeley":{"formattedCitation":"(Yago et al., 2010)","plainTextFormattedCitation":"(Yago et al., 2010)","previouslyFormattedCitation":"&lt;sup&gt;123&lt;/sup&gt;"},"properties":{"noteIndex":0},"schema":"https://github.com/citation-style-language/schema/raw/master/csl-citation.json"}</w:instrText>
            </w:r>
            <w:r w:rsidRPr="00342C92">
              <w:fldChar w:fldCharType="separate"/>
            </w:r>
            <w:r w:rsidR="008B05F3" w:rsidRPr="00342C92">
              <w:rPr>
                <w:noProof/>
              </w:rPr>
              <w:t>(Yago et al., 2010)</w:t>
            </w:r>
            <w:r w:rsidRPr="00342C92">
              <w:fldChar w:fldCharType="end"/>
            </w:r>
          </w:p>
        </w:tc>
      </w:tr>
      <w:tr w:rsidR="003D5535" w:rsidRPr="00342C92" w:rsidTr="007B2A20">
        <w:trPr>
          <w:trHeight w:val="1167"/>
        </w:trPr>
        <w:tc>
          <w:tcPr>
            <w:tcW w:w="0" w:type="auto"/>
            <w:vAlign w:val="center"/>
            <w:hideMark/>
          </w:tcPr>
          <w:p w:rsidR="00F04FD7" w:rsidRPr="00342C92" w:rsidRDefault="003D5535" w:rsidP="00D32312">
            <w:pPr>
              <w:pStyle w:val="NoSpacing"/>
              <w:ind w:right="0"/>
              <w:jc w:val="left"/>
              <w:rPr>
                <w:lang w:val="en-IN"/>
              </w:rPr>
            </w:pPr>
            <w:r w:rsidRPr="00342C92">
              <w:rPr>
                <w:i/>
                <w:iCs/>
              </w:rPr>
              <w:t>Pinguiococcus pyrenoidosus</w:t>
            </w:r>
          </w:p>
        </w:tc>
        <w:tc>
          <w:tcPr>
            <w:tcW w:w="0" w:type="auto"/>
            <w:vAlign w:val="center"/>
            <w:hideMark/>
          </w:tcPr>
          <w:p w:rsidR="00F04FD7" w:rsidRPr="00342C92" w:rsidRDefault="003D5535" w:rsidP="00D32312">
            <w:pPr>
              <w:pStyle w:val="NoSpacing"/>
              <w:ind w:right="0"/>
              <w:rPr>
                <w:lang w:val="en-IN"/>
              </w:rPr>
            </w:pPr>
            <w:r w:rsidRPr="00342C92">
              <w:t>22.03 EPA+DHA</w:t>
            </w:r>
          </w:p>
        </w:tc>
        <w:tc>
          <w:tcPr>
            <w:tcW w:w="0" w:type="auto"/>
            <w:vAlign w:val="center"/>
            <w:hideMark/>
          </w:tcPr>
          <w:p w:rsidR="00F04FD7" w:rsidRPr="00342C92" w:rsidRDefault="003D5535" w:rsidP="00D32312">
            <w:pPr>
              <w:pStyle w:val="NoSpacing"/>
              <w:ind w:right="0"/>
              <w:rPr>
                <w:lang w:val="en-IN"/>
              </w:rPr>
            </w:pPr>
            <w:r w:rsidRPr="00342C92">
              <w:t>Temperature, salinity, light intensity and pH</w:t>
            </w:r>
          </w:p>
        </w:tc>
        <w:tc>
          <w:tcPr>
            <w:tcW w:w="0" w:type="auto"/>
            <w:vAlign w:val="center"/>
            <w:hideMark/>
          </w:tcPr>
          <w:p w:rsidR="00F04FD7" w:rsidRPr="00342C92" w:rsidRDefault="00AE4DBC" w:rsidP="008B05F3">
            <w:pPr>
              <w:pStyle w:val="NoSpacing"/>
              <w:ind w:right="27"/>
              <w:rPr>
                <w:lang w:val="en-IN"/>
              </w:rPr>
            </w:pPr>
            <w:r w:rsidRPr="00342C92">
              <w:fldChar w:fldCharType="begin" w:fldLock="1"/>
            </w:r>
            <w:r w:rsidR="008B05F3" w:rsidRPr="00342C92">
              <w:instrText>ADDIN CSL_CITATION {"citationItems":[{"id":"ITEM-1","itemData":{"ISSN":"1672-5182","author":[{"dropping-particle":"","family":"Sang","given":"Min","non-dropping-particle":"","parse-names":false,"suffix":""},{"dropping-particle":"","family":"Wang","given":"Ming","non-dropping-particle":"","parse-names":false,"suffix":""},{"dropping-particle":"","family":"Liu","given":"Jianhui","non-dropping-particle":"","parse-names":false,"suffix":""},{"dropping-particle":"","family":"Zhang","given":"Chengwu","non-dropping-particle":"","parse-names":false,"suffix":""},{"dropping-particle":"","family":"Li","given":"Aifen","non-dropping-particle":"","parse-names":false,"suffix":""}],"container-title":"Journal of Ocean University of China","id":"ITEM-1","issue":"2","issued":{"date-parts":[["2012"]]},"page":"181-186","publisher":"Springer","title":"Effects of temperature, salinity, light intensity, and pH on the eicosapentaenoic acid production of Pinguiococcus pyrenoidosus","type":"article-journal","volume":"11"},"uris":["http://www.mendeley.com/documents/?uuid=91526aea-34df-4887-942b-744605c24bf2"]}],"mendeley":{"formattedCitation":"(Sang et al., 2012)","plainTextFormattedCitation":"(Sang et al., 2012)","previouslyFormattedCitation":"&lt;sup&gt;102&lt;/sup&gt;"},"properties":{"noteIndex":0},"schema":"https://github.com/citation-style-language/schema/raw/master/csl-citation.json"}</w:instrText>
            </w:r>
            <w:r w:rsidRPr="00342C92">
              <w:fldChar w:fldCharType="separate"/>
            </w:r>
            <w:r w:rsidR="008B05F3" w:rsidRPr="00342C92">
              <w:rPr>
                <w:noProof/>
              </w:rPr>
              <w:t>(Sang et al., 2012)</w:t>
            </w:r>
            <w:r w:rsidRPr="00342C92">
              <w:fldChar w:fldCharType="end"/>
            </w:r>
          </w:p>
        </w:tc>
      </w:tr>
      <w:tr w:rsidR="003D5535" w:rsidRPr="00342C92" w:rsidTr="007B2A20">
        <w:trPr>
          <w:trHeight w:val="640"/>
        </w:trPr>
        <w:tc>
          <w:tcPr>
            <w:tcW w:w="0" w:type="auto"/>
            <w:tcBorders>
              <w:bottom w:val="single" w:sz="4" w:space="0" w:color="auto"/>
            </w:tcBorders>
            <w:vAlign w:val="center"/>
            <w:hideMark/>
          </w:tcPr>
          <w:p w:rsidR="00F04FD7" w:rsidRPr="00342C92" w:rsidRDefault="003D5535" w:rsidP="00D32312">
            <w:pPr>
              <w:pStyle w:val="NoSpacing"/>
              <w:ind w:right="0"/>
              <w:jc w:val="left"/>
              <w:rPr>
                <w:lang w:val="en-IN"/>
              </w:rPr>
            </w:pPr>
            <w:r w:rsidRPr="00342C92">
              <w:rPr>
                <w:i/>
                <w:iCs/>
              </w:rPr>
              <w:t>Nannochloropsis salina</w:t>
            </w:r>
          </w:p>
        </w:tc>
        <w:tc>
          <w:tcPr>
            <w:tcW w:w="0" w:type="auto"/>
            <w:tcBorders>
              <w:bottom w:val="single" w:sz="4" w:space="0" w:color="auto"/>
            </w:tcBorders>
            <w:vAlign w:val="center"/>
            <w:hideMark/>
          </w:tcPr>
          <w:p w:rsidR="00F04FD7" w:rsidRPr="00342C92" w:rsidRDefault="003D5535" w:rsidP="00D32312">
            <w:pPr>
              <w:pStyle w:val="NoSpacing"/>
              <w:ind w:right="0"/>
              <w:rPr>
                <w:lang w:val="en-IN"/>
              </w:rPr>
            </w:pPr>
            <w:r w:rsidRPr="00342C92">
              <w:t>23.4 EPA</w:t>
            </w:r>
          </w:p>
        </w:tc>
        <w:tc>
          <w:tcPr>
            <w:tcW w:w="0" w:type="auto"/>
            <w:tcBorders>
              <w:bottom w:val="single" w:sz="4" w:space="0" w:color="auto"/>
            </w:tcBorders>
            <w:vAlign w:val="center"/>
            <w:hideMark/>
          </w:tcPr>
          <w:p w:rsidR="00F04FD7" w:rsidRPr="00342C92" w:rsidRDefault="003D5535" w:rsidP="00D32312">
            <w:pPr>
              <w:pStyle w:val="NoSpacing"/>
              <w:ind w:right="0"/>
              <w:rPr>
                <w:lang w:val="en-IN"/>
              </w:rPr>
            </w:pPr>
            <w:r w:rsidRPr="00342C92">
              <w:t>Light and temperature</w:t>
            </w:r>
          </w:p>
        </w:tc>
        <w:tc>
          <w:tcPr>
            <w:tcW w:w="0" w:type="auto"/>
            <w:tcBorders>
              <w:bottom w:val="single" w:sz="4" w:space="0" w:color="auto"/>
            </w:tcBorders>
            <w:vAlign w:val="center"/>
            <w:hideMark/>
          </w:tcPr>
          <w:p w:rsidR="00F04FD7" w:rsidRPr="00342C92" w:rsidRDefault="00AE4DBC" w:rsidP="008B05F3">
            <w:pPr>
              <w:pStyle w:val="NoSpacing"/>
              <w:keepNext/>
              <w:ind w:right="27"/>
              <w:rPr>
                <w:lang w:val="en-IN"/>
              </w:rPr>
            </w:pPr>
            <w:r w:rsidRPr="00342C92">
              <w:fldChar w:fldCharType="begin" w:fldLock="1"/>
            </w:r>
            <w:r w:rsidR="008B05F3" w:rsidRPr="00342C92">
              <w:instrText>ADDIN CSL_CITATION {"citationItems":[{"id":"ITEM-1","itemData":{"author":[{"dropping-particle":"","family":"Wagenen","given":"Jon","non-dropping-particle":"Van","parse-names":false,"suffix":""},{"dropping-particle":"","family":"Miller","given":"Tyler W","non-dropping-particle":"","parse-names":false,"suffix":""},{"dropping-particle":"","family":"Hobbs","given":"Sam","non-dropping-particle":"","parse-names":false,"suffix":""},{"dropping-particle":"","family":"Hook","given":"Paul","non-dropping-particle":"","parse-names":false,"suffix":""},{"dropping-particle":"","family":"Crowe","given":"Braden","non-dropping-particle":"","parse-names":false,"suffix":""},{"dropping-particle":"","family":"Huesemann","given":"Michael","non-dropping-particle":"","parse-names":false,"suffix":""}],"container-title":"Energies","id":"ITEM-1","issue":"3","issued":{"date-parts":[["2012"]]},"page":"731-740","publisher":"Molecular Diversity Preservation International","title":"Effects of light and temperature on fatty acid production in Nannochloropsis salina","type":"article-journal","volume":"5"},"uris":["http://www.mendeley.com/documents/?uuid=35356794-f66d-495c-8dbb-5ede457d86af"]}],"mendeley":{"formattedCitation":"(Van Wagenen et al., 2012)","plainTextFormattedCitation":"(Van Wagenen et al., 2012)","previouslyFormattedCitation":"&lt;sup&gt;124&lt;/sup&gt;"},"properties":{"noteIndex":0},"schema":"https://github.com/citation-style-language/schema/raw/master/csl-citation.json"}</w:instrText>
            </w:r>
            <w:r w:rsidRPr="00342C92">
              <w:fldChar w:fldCharType="separate"/>
            </w:r>
            <w:r w:rsidR="008B05F3" w:rsidRPr="00342C92">
              <w:rPr>
                <w:noProof/>
              </w:rPr>
              <w:t>(Van Wagenen et al., 2012)</w:t>
            </w:r>
            <w:r w:rsidRPr="00342C92">
              <w:fldChar w:fldCharType="end"/>
            </w:r>
          </w:p>
        </w:tc>
      </w:tr>
    </w:tbl>
    <w:p w:rsidR="00367887" w:rsidRPr="00342C92" w:rsidRDefault="007B2A20" w:rsidP="007B2A20">
      <w:pPr>
        <w:pStyle w:val="Caption"/>
      </w:pPr>
      <w:bookmarkStart w:id="66" w:name="_Ref38652880"/>
      <w:bookmarkStart w:id="67" w:name="_Toc38667872"/>
      <w:r w:rsidRPr="00342C92">
        <w:t xml:space="preserve">Table </w:t>
      </w:r>
      <w:r w:rsidR="00114A64" w:rsidRPr="00342C92">
        <w:fldChar w:fldCharType="begin"/>
      </w:r>
      <w:r w:rsidR="00114A64" w:rsidRPr="00342C92">
        <w:instrText xml:space="preserve"> STYLEREF 1 \s </w:instrText>
      </w:r>
      <w:r w:rsidR="00114A64" w:rsidRPr="00342C92">
        <w:fldChar w:fldCharType="separate"/>
      </w:r>
      <w:r w:rsidR="00B91853">
        <w:rPr>
          <w:noProof/>
        </w:rPr>
        <w:t>1</w:t>
      </w:r>
      <w:r w:rsidR="00114A64" w:rsidRPr="00342C92">
        <w:fldChar w:fldCharType="end"/>
      </w:r>
      <w:r w:rsidR="00114A64" w:rsidRPr="00342C92">
        <w:t>.</w:t>
      </w:r>
      <w:r w:rsidR="00114A64" w:rsidRPr="00342C92">
        <w:fldChar w:fldCharType="begin"/>
      </w:r>
      <w:r w:rsidR="00114A64" w:rsidRPr="00342C92">
        <w:instrText xml:space="preserve"> SEQ Table \* ARABIC \s 1 </w:instrText>
      </w:r>
      <w:r w:rsidR="00114A64" w:rsidRPr="00342C92">
        <w:fldChar w:fldCharType="separate"/>
      </w:r>
      <w:r w:rsidR="00B91853">
        <w:rPr>
          <w:noProof/>
        </w:rPr>
        <w:t>4</w:t>
      </w:r>
      <w:r w:rsidR="00114A64" w:rsidRPr="00342C92">
        <w:fldChar w:fldCharType="end"/>
      </w:r>
      <w:bookmarkEnd w:id="66"/>
      <w:r w:rsidRPr="00342C92">
        <w:t xml:space="preserve"> Current strategies applied for the production of omega 3 fatty acids</w:t>
      </w:r>
      <w:bookmarkEnd w:id="67"/>
    </w:p>
    <w:p w:rsidR="00821EEF" w:rsidRPr="00342C92" w:rsidRDefault="00821EEF" w:rsidP="008C228C">
      <w:r w:rsidRPr="00342C92">
        <w:t xml:space="preserve">The major drawbacks associated with these methods are lower biomass and product yield with high operational cost in large scale cultivation systems. </w:t>
      </w:r>
      <w:r w:rsidR="004D38AC" w:rsidRPr="00342C92">
        <w:t>In this scenario, developing a cost effective and</w:t>
      </w:r>
      <w:r w:rsidRPr="00342C92">
        <w:t xml:space="preserve"> efficient large-scale cultivation system for the commercial production of EPA and DHA would address a significant global </w:t>
      </w:r>
      <w:r w:rsidR="004D38AC" w:rsidRPr="00342C92">
        <w:t>demand</w:t>
      </w:r>
      <w:r w:rsidRPr="00342C92">
        <w:t>.</w:t>
      </w:r>
    </w:p>
    <w:p w:rsidR="00367887" w:rsidRPr="00342C92" w:rsidRDefault="005F4C21" w:rsidP="0090675B">
      <w:pPr>
        <w:pStyle w:val="Heading4"/>
      </w:pPr>
      <w:bookmarkStart w:id="68" w:name="_Toc38667431"/>
      <w:r w:rsidRPr="00342C92">
        <w:t>Plant Growth Regulators (PGRs)</w:t>
      </w:r>
      <w:bookmarkEnd w:id="68"/>
    </w:p>
    <w:p w:rsidR="000A0B5C" w:rsidRDefault="00CE1BFD" w:rsidP="00050C7B">
      <w:r w:rsidRPr="00342C92">
        <w:t>Plant growth regulators (plant hormones or</w:t>
      </w:r>
      <w:r w:rsidR="005461F8" w:rsidRPr="00342C92">
        <w:t xml:space="preserve"> phytohormones</w:t>
      </w:r>
      <w:r w:rsidRPr="00342C92">
        <w:t xml:space="preserve">) are natural or synthetic chemical messengers involved in plant growth and development and act as stimulators of cellular events such as cell growth, cell division, lipid and fatty acid metabolism. </w:t>
      </w:r>
      <w:r w:rsidR="001D6C47" w:rsidRPr="00342C92">
        <w:t xml:space="preserve">Plant hormones play an active role in </w:t>
      </w:r>
      <w:r w:rsidR="00BB4D11" w:rsidRPr="00342C92">
        <w:t>its</w:t>
      </w:r>
      <w:r w:rsidR="001D6C47" w:rsidRPr="00342C92">
        <w:t xml:space="preserve"> life </w:t>
      </w:r>
      <w:r w:rsidR="0019689E" w:rsidRPr="00342C92">
        <w:t xml:space="preserve">and metabolism </w:t>
      </w:r>
      <w:r w:rsidR="001D6C47" w:rsidRPr="00342C92">
        <w:t>(</w:t>
      </w:r>
      <w:r w:rsidR="000A0B5C" w:rsidRPr="00342C92">
        <w:fldChar w:fldCharType="begin"/>
      </w:r>
      <w:r w:rsidR="000A0B5C" w:rsidRPr="00342C92">
        <w:instrText xml:space="preserve"> REF _Ref38653026 \h </w:instrText>
      </w:r>
      <w:r w:rsidR="00342C92">
        <w:instrText xml:space="preserve"> \* MERGEFORMAT </w:instrText>
      </w:r>
      <w:r w:rsidR="000A0B5C" w:rsidRPr="00342C92">
        <w:fldChar w:fldCharType="separate"/>
      </w:r>
      <w:r w:rsidR="00B91853" w:rsidRPr="00342C92">
        <w:t xml:space="preserve">Table </w:t>
      </w:r>
      <w:r w:rsidR="00B91853">
        <w:rPr>
          <w:noProof/>
        </w:rPr>
        <w:t>1</w:t>
      </w:r>
      <w:r w:rsidR="00B91853" w:rsidRPr="00342C92">
        <w:rPr>
          <w:noProof/>
        </w:rPr>
        <w:t>.</w:t>
      </w:r>
      <w:r w:rsidR="00B91853">
        <w:rPr>
          <w:noProof/>
        </w:rPr>
        <w:t>5</w:t>
      </w:r>
      <w:r w:rsidR="000A0B5C" w:rsidRPr="00342C92">
        <w:fldChar w:fldCharType="end"/>
      </w:r>
      <w:r w:rsidR="001D6C47" w:rsidRPr="00342C92">
        <w:t xml:space="preserve">) </w:t>
      </w:r>
      <w:r w:rsidR="00AE4DBC" w:rsidRPr="00342C92">
        <w:fldChar w:fldCharType="begin" w:fldLock="1"/>
      </w:r>
      <w:r w:rsidR="008B05F3" w:rsidRPr="00342C92">
        <w:instrText>ADDIN CSL_CITATION {"citationItems":[{"id":"ITEM-1","itemData":{"author":[{"dropping-particle":"","family":"Williams","given":"M E","non-dropping-particle":"","parse-names":false,"suffix":""}],"container-title":"The Plant Cell (online), doi/10","id":"ITEM-1","issued":{"date-parts":[["2011"]]},"title":"Introduction to phytohormones. Teaching tools in plant biology: Lecture notes","type":"article-journal","volume":"1105"},"uris":["http://www.mendeley.com/documents/?uuid=23f502e6-cc6e-44ef-b225-68d77b161826"]}],"mendeley":{"formattedCitation":"(Williams, 2011)","plainTextFormattedCitation":"(Williams, 2011)","previouslyFormattedCitation":"&lt;sup&gt;125&lt;/sup&gt;"},"properties":{"noteIndex":0},"schema":"https://github.com/citation-style-language/schema/raw/master/csl-citation.json"}</w:instrText>
      </w:r>
      <w:r w:rsidR="00AE4DBC" w:rsidRPr="00342C92">
        <w:fldChar w:fldCharType="separate"/>
      </w:r>
      <w:r w:rsidR="008B05F3" w:rsidRPr="00342C92">
        <w:rPr>
          <w:noProof/>
        </w:rPr>
        <w:t>(Williams, 2011)</w:t>
      </w:r>
      <w:r w:rsidR="00AE4DBC" w:rsidRPr="00342C92">
        <w:fldChar w:fldCharType="end"/>
      </w:r>
      <w:r w:rsidR="00050C7B">
        <w:t>.</w:t>
      </w:r>
    </w:p>
    <w:p w:rsidR="00050C7B" w:rsidRDefault="00050C7B" w:rsidP="00050C7B">
      <w:r w:rsidRPr="00342C92">
        <w:t xml:space="preserve">Microalgae as primitive eukaryotic plant cells </w:t>
      </w:r>
      <w:r w:rsidRPr="00342C92">
        <w:rPr>
          <w:noProof/>
        </w:rPr>
        <w:t>have aclose</w:t>
      </w:r>
      <w:r w:rsidRPr="00342C92">
        <w:t xml:space="preserve"> evolutionary relationship with plants and were often used for the </w:t>
      </w:r>
      <w:r w:rsidRPr="00342C92">
        <w:rPr>
          <w:noProof/>
        </w:rPr>
        <w:t>production</w:t>
      </w:r>
      <w:r w:rsidRPr="00342C92">
        <w:t xml:space="preserve"> of </w:t>
      </w:r>
      <w:r w:rsidRPr="00342C92">
        <w:rPr>
          <w:noProof/>
        </w:rPr>
        <w:t>high-value</w:t>
      </w:r>
      <w:r w:rsidRPr="00342C92">
        <w:t xml:space="preserve"> products. Higher plants and microalgae produce identical phytohormones using similar and relatively conserved biosynthetic pathways which often make researchers to raise the question whether the higher phytohormones biosynthetic pathways were originated from microalgae. The possible explanation is their evolutionary relationship, microalgae being the primitive eukaryotic plants </w:t>
      </w:r>
      <w:r w:rsidRPr="00342C92">
        <w:fldChar w:fldCharType="begin" w:fldLock="1"/>
      </w:r>
      <w:r w:rsidRPr="00342C92">
        <w:instrText>ADDIN CSL_CITATION {"citationItems":[{"id":"ITEM-1","itemData":{"ISBN":"9400935854","author":[{"dropping-particle":"","family":"Davies","given":"Peter J","non-dropping-particle":"","parse-names":false,"suffix":""}],"id":"ITEM-1","issued":{"date-parts":[["2012"]]},"publisher":"Springer Science &amp; Business Media","title":"Plant hormones and their role in plant growth and development","type":"book"},"uris":["http://www.mendeley.com/documents/?uuid=f6a25806-add5-4059-a8e5-732ccf2f7539"]}],"mendeley":{"formattedCitation":"(Davies, 2012)","plainTextFormattedCitation":"(Davies, 2012)","previouslyFormattedCitation":"&lt;sup&gt;126&lt;/sup&gt;"},"properties":{"noteIndex":0},"schema":"https://github.com/citation-style-language/schema/raw/master/csl-citation.json"}</w:instrText>
      </w:r>
      <w:r w:rsidRPr="00342C92">
        <w:fldChar w:fldCharType="separate"/>
      </w:r>
      <w:r w:rsidRPr="00342C92">
        <w:rPr>
          <w:noProof/>
        </w:rPr>
        <w:t>(Davies, 2012)</w:t>
      </w:r>
      <w:r w:rsidRPr="00342C92">
        <w:fldChar w:fldCharType="end"/>
      </w:r>
      <w:r w:rsidRPr="00342C92">
        <w:t xml:space="preserve">. Auxin, CKs, ABA and ET are structurally highly conserved in algae, bacteria, fungi, mosses, ferns and seed plants. These phytohormones had evolved to act as signaling molecules to regulate the physiology in bacteria including cyanobacteria </w:t>
      </w:r>
      <w:r w:rsidRPr="00342C92">
        <w:fldChar w:fldCharType="begin" w:fldLock="1"/>
      </w:r>
      <w:r w:rsidRPr="00342C92">
        <w:instrText>ADDIN CSL_CITATION {"citationItems":[{"id":"ITEM-1","itemData":{"ISBN":"9400935854","author":[{"dropping-particle":"","family":"Davies","given":"Peter J","non-dropping-particle":"","parse-names":false,"suffix":""}],"id":"ITEM-1","issued":{"date-parts":[["2012"]]},"publisher":"Springer Science &amp; Business Media","title":"Plant hormones and their role in plant growth and development","type":"book"},"uris":["http://www.mendeley.com/documents/?uuid=f6a25806-add5-4059-a8e5-732ccf2f7539"]}],"mendeley":{"formattedCitation":"(Davies, 2012)","plainTextFormattedCitation":"(Davies, 2012)","previouslyFormattedCitation":"&lt;sup&gt;126&lt;/sup&gt;"},"properties":{"noteIndex":0},"schema":"https://github.com/citation-style-language/schema/raw/master/csl-citation.json"}</w:instrText>
      </w:r>
      <w:r w:rsidRPr="00342C92">
        <w:fldChar w:fldCharType="separate"/>
      </w:r>
      <w:r w:rsidRPr="00342C92">
        <w:rPr>
          <w:noProof/>
        </w:rPr>
        <w:t>(Davies, 2012)</w:t>
      </w:r>
      <w:r w:rsidRPr="00342C92">
        <w:fldChar w:fldCharType="end"/>
      </w:r>
      <w:r w:rsidRPr="00342C92">
        <w:t>.</w:t>
      </w:r>
    </w:p>
    <w:p w:rsidR="00582C8F" w:rsidRPr="00342C92" w:rsidRDefault="00582C8F" w:rsidP="00050C7B"/>
    <w:tbl>
      <w:tblPr>
        <w:tblW w:w="0" w:type="auto"/>
        <w:jc w:val="center"/>
        <w:tblLook w:val="04A0" w:firstRow="1" w:lastRow="0" w:firstColumn="1" w:lastColumn="0" w:noHBand="0" w:noVBand="1"/>
      </w:tblPr>
      <w:tblGrid>
        <w:gridCol w:w="2403"/>
        <w:gridCol w:w="4279"/>
      </w:tblGrid>
      <w:tr w:rsidR="00BD1745" w:rsidRPr="00342C92" w:rsidTr="000A0B5C">
        <w:trPr>
          <w:trHeight w:val="432"/>
          <w:jc w:val="center"/>
        </w:trPr>
        <w:tc>
          <w:tcPr>
            <w:tcW w:w="2403" w:type="dxa"/>
            <w:tcBorders>
              <w:top w:val="single" w:sz="4" w:space="0" w:color="auto"/>
              <w:bottom w:val="single" w:sz="4" w:space="0" w:color="auto"/>
            </w:tcBorders>
            <w:vAlign w:val="center"/>
          </w:tcPr>
          <w:p w:rsidR="00BD1745" w:rsidRPr="00342C92" w:rsidRDefault="00BD1745" w:rsidP="00D32312">
            <w:pPr>
              <w:pStyle w:val="NoSpacing"/>
              <w:rPr>
                <w:b/>
              </w:rPr>
            </w:pPr>
            <w:r w:rsidRPr="00342C92">
              <w:rPr>
                <w:b/>
              </w:rPr>
              <w:lastRenderedPageBreak/>
              <w:t>Hormone</w:t>
            </w:r>
          </w:p>
        </w:tc>
        <w:tc>
          <w:tcPr>
            <w:tcW w:w="4279" w:type="dxa"/>
            <w:tcBorders>
              <w:top w:val="single" w:sz="4" w:space="0" w:color="auto"/>
              <w:bottom w:val="single" w:sz="4" w:space="0" w:color="auto"/>
            </w:tcBorders>
            <w:vAlign w:val="center"/>
          </w:tcPr>
          <w:p w:rsidR="00BD1745" w:rsidRPr="00342C92" w:rsidRDefault="00CC04DA" w:rsidP="00D32312">
            <w:pPr>
              <w:pStyle w:val="NoSpacing"/>
              <w:ind w:right="0"/>
              <w:rPr>
                <w:b/>
              </w:rPr>
            </w:pPr>
            <w:r w:rsidRPr="00342C92">
              <w:rPr>
                <w:b/>
              </w:rPr>
              <w:t>Physiological effects</w:t>
            </w:r>
          </w:p>
        </w:tc>
      </w:tr>
      <w:tr w:rsidR="00BD1745" w:rsidRPr="00342C92" w:rsidTr="007B2A20">
        <w:trPr>
          <w:jc w:val="center"/>
        </w:trPr>
        <w:tc>
          <w:tcPr>
            <w:tcW w:w="2403" w:type="dxa"/>
            <w:tcBorders>
              <w:top w:val="single" w:sz="4" w:space="0" w:color="auto"/>
            </w:tcBorders>
            <w:vAlign w:val="center"/>
          </w:tcPr>
          <w:p w:rsidR="00BD1745" w:rsidRPr="00342C92" w:rsidRDefault="00BD1745" w:rsidP="00D32312">
            <w:pPr>
              <w:pStyle w:val="NoSpacing"/>
              <w:jc w:val="left"/>
            </w:pPr>
            <w:r w:rsidRPr="00342C92">
              <w:t>Auxin</w:t>
            </w:r>
          </w:p>
        </w:tc>
        <w:tc>
          <w:tcPr>
            <w:tcW w:w="4279" w:type="dxa"/>
            <w:tcBorders>
              <w:top w:val="single" w:sz="4" w:space="0" w:color="auto"/>
            </w:tcBorders>
            <w:vAlign w:val="center"/>
          </w:tcPr>
          <w:p w:rsidR="00BD1745" w:rsidRPr="00342C92" w:rsidRDefault="00BD1745" w:rsidP="00293DDE">
            <w:pPr>
              <w:pStyle w:val="NoSpacing"/>
              <w:ind w:right="0"/>
              <w:jc w:val="both"/>
            </w:pPr>
            <w:r w:rsidRPr="00342C92">
              <w:t>Control of cellular elongation, differentiation of vascular tissue, prevention of abscission, apical dominance, phototropism, gravitropism, control of ethylene release, fruit development</w:t>
            </w:r>
          </w:p>
        </w:tc>
      </w:tr>
      <w:tr w:rsidR="00BD1745" w:rsidRPr="00342C92" w:rsidTr="007B2A20">
        <w:trPr>
          <w:jc w:val="center"/>
        </w:trPr>
        <w:tc>
          <w:tcPr>
            <w:tcW w:w="2403" w:type="dxa"/>
            <w:vAlign w:val="center"/>
          </w:tcPr>
          <w:p w:rsidR="00BD1745" w:rsidRPr="00342C92" w:rsidRDefault="00BD1745" w:rsidP="00D32312">
            <w:pPr>
              <w:pStyle w:val="NoSpacing"/>
              <w:jc w:val="left"/>
            </w:pPr>
            <w:r w:rsidRPr="00342C92">
              <w:t>Cytokinins (CK)</w:t>
            </w:r>
          </w:p>
        </w:tc>
        <w:tc>
          <w:tcPr>
            <w:tcW w:w="4279" w:type="dxa"/>
            <w:vAlign w:val="center"/>
          </w:tcPr>
          <w:p w:rsidR="00BD1745" w:rsidRPr="00342C92" w:rsidRDefault="00CC04DA" w:rsidP="00293DDE">
            <w:pPr>
              <w:pStyle w:val="NoSpacing"/>
              <w:ind w:right="0"/>
              <w:jc w:val="both"/>
            </w:pPr>
            <w:r w:rsidRPr="00342C92">
              <w:t xml:space="preserve">Cell division, senescence, dormancy of seeds and buds </w:t>
            </w:r>
          </w:p>
        </w:tc>
      </w:tr>
      <w:tr w:rsidR="00BD1745" w:rsidRPr="00342C92" w:rsidTr="007B2A20">
        <w:trPr>
          <w:jc w:val="center"/>
        </w:trPr>
        <w:tc>
          <w:tcPr>
            <w:tcW w:w="2403" w:type="dxa"/>
            <w:vAlign w:val="center"/>
          </w:tcPr>
          <w:p w:rsidR="00BD1745" w:rsidRPr="00342C92" w:rsidRDefault="00BD1745" w:rsidP="00D32312">
            <w:pPr>
              <w:pStyle w:val="NoSpacing"/>
              <w:jc w:val="left"/>
            </w:pPr>
            <w:r w:rsidRPr="00342C92">
              <w:t>Gibberellins (GA)</w:t>
            </w:r>
          </w:p>
        </w:tc>
        <w:tc>
          <w:tcPr>
            <w:tcW w:w="4279" w:type="dxa"/>
            <w:vAlign w:val="center"/>
          </w:tcPr>
          <w:p w:rsidR="00BD1745" w:rsidRPr="00342C92" w:rsidRDefault="00CC04DA" w:rsidP="00293DDE">
            <w:pPr>
              <w:pStyle w:val="NoSpacing"/>
              <w:ind w:right="0"/>
              <w:jc w:val="both"/>
            </w:pPr>
            <w:r w:rsidRPr="00342C92">
              <w:t>Seed germination, stem elongation, growth of pollen tube</w:t>
            </w:r>
          </w:p>
        </w:tc>
      </w:tr>
      <w:tr w:rsidR="00BD1745" w:rsidRPr="00342C92" w:rsidTr="007B2A20">
        <w:trPr>
          <w:jc w:val="center"/>
        </w:trPr>
        <w:tc>
          <w:tcPr>
            <w:tcW w:w="2403" w:type="dxa"/>
            <w:vAlign w:val="center"/>
          </w:tcPr>
          <w:p w:rsidR="00BD1745" w:rsidRPr="00342C92" w:rsidRDefault="00BD1745" w:rsidP="00D32312">
            <w:pPr>
              <w:pStyle w:val="NoSpacing"/>
              <w:jc w:val="left"/>
            </w:pPr>
            <w:r w:rsidRPr="00342C92">
              <w:t>Brassinosteroids (BR)</w:t>
            </w:r>
          </w:p>
        </w:tc>
        <w:tc>
          <w:tcPr>
            <w:tcW w:w="4279" w:type="dxa"/>
            <w:vAlign w:val="center"/>
          </w:tcPr>
          <w:p w:rsidR="00BD1745" w:rsidRPr="00342C92" w:rsidRDefault="0019689E" w:rsidP="00293DDE">
            <w:pPr>
              <w:pStyle w:val="NoSpacing"/>
              <w:ind w:right="0"/>
              <w:jc w:val="both"/>
            </w:pPr>
            <w:r w:rsidRPr="00342C92">
              <w:t>Elongation, flowering, cell division, tropic curvature</w:t>
            </w:r>
          </w:p>
        </w:tc>
      </w:tr>
      <w:tr w:rsidR="00BD1745" w:rsidRPr="00342C92" w:rsidTr="007B2A20">
        <w:trPr>
          <w:jc w:val="center"/>
        </w:trPr>
        <w:tc>
          <w:tcPr>
            <w:tcW w:w="2403" w:type="dxa"/>
            <w:vAlign w:val="center"/>
          </w:tcPr>
          <w:p w:rsidR="00BD1745" w:rsidRPr="00342C92" w:rsidRDefault="00BD1745" w:rsidP="00D32312">
            <w:pPr>
              <w:pStyle w:val="NoSpacing"/>
              <w:jc w:val="left"/>
            </w:pPr>
            <w:r w:rsidRPr="00342C92">
              <w:t>Salicylic acid</w:t>
            </w:r>
          </w:p>
        </w:tc>
        <w:tc>
          <w:tcPr>
            <w:tcW w:w="4279" w:type="dxa"/>
            <w:vAlign w:val="center"/>
          </w:tcPr>
          <w:p w:rsidR="00BD1745" w:rsidRPr="00342C92" w:rsidRDefault="0019689E" w:rsidP="00293DDE">
            <w:pPr>
              <w:pStyle w:val="NoSpacing"/>
              <w:ind w:right="0"/>
              <w:jc w:val="both"/>
            </w:pPr>
            <w:r w:rsidRPr="00342C92">
              <w:t>Activate genes involved in plants defense mechanism</w:t>
            </w:r>
          </w:p>
        </w:tc>
      </w:tr>
      <w:tr w:rsidR="00BD1745" w:rsidRPr="00342C92" w:rsidTr="007B2A20">
        <w:trPr>
          <w:jc w:val="center"/>
        </w:trPr>
        <w:tc>
          <w:tcPr>
            <w:tcW w:w="2403" w:type="dxa"/>
            <w:vAlign w:val="center"/>
          </w:tcPr>
          <w:p w:rsidR="00BD1745" w:rsidRPr="00342C92" w:rsidRDefault="00BD1745" w:rsidP="00D32312">
            <w:pPr>
              <w:pStyle w:val="NoSpacing"/>
              <w:jc w:val="left"/>
            </w:pPr>
            <w:r w:rsidRPr="00342C92">
              <w:t>Jasmonic acid</w:t>
            </w:r>
          </w:p>
        </w:tc>
        <w:tc>
          <w:tcPr>
            <w:tcW w:w="4279" w:type="dxa"/>
            <w:vAlign w:val="center"/>
          </w:tcPr>
          <w:p w:rsidR="00BD1745" w:rsidRPr="00342C92" w:rsidRDefault="0019689E" w:rsidP="00293DDE">
            <w:pPr>
              <w:pStyle w:val="NoSpacing"/>
              <w:ind w:right="0"/>
              <w:jc w:val="both"/>
            </w:pPr>
            <w:r w:rsidRPr="00342C92">
              <w:t>Response to environmental stresses, control of seed germination</w:t>
            </w:r>
          </w:p>
        </w:tc>
      </w:tr>
      <w:tr w:rsidR="00BD1745" w:rsidRPr="00342C92" w:rsidTr="007B2A20">
        <w:trPr>
          <w:jc w:val="center"/>
        </w:trPr>
        <w:tc>
          <w:tcPr>
            <w:tcW w:w="2403" w:type="dxa"/>
            <w:tcBorders>
              <w:bottom w:val="single" w:sz="4" w:space="0" w:color="auto"/>
            </w:tcBorders>
            <w:vAlign w:val="center"/>
          </w:tcPr>
          <w:p w:rsidR="00BD1745" w:rsidRPr="00342C92" w:rsidRDefault="00BD1745" w:rsidP="00D32312">
            <w:pPr>
              <w:pStyle w:val="NoSpacing"/>
              <w:jc w:val="left"/>
            </w:pPr>
            <w:r w:rsidRPr="00342C92">
              <w:t xml:space="preserve">Ethylene </w:t>
            </w:r>
          </w:p>
        </w:tc>
        <w:tc>
          <w:tcPr>
            <w:tcW w:w="4279" w:type="dxa"/>
            <w:tcBorders>
              <w:bottom w:val="single" w:sz="4" w:space="0" w:color="auto"/>
            </w:tcBorders>
            <w:vAlign w:val="center"/>
          </w:tcPr>
          <w:p w:rsidR="00BD1745" w:rsidRPr="00342C92" w:rsidRDefault="0019689E" w:rsidP="00293DDE">
            <w:pPr>
              <w:pStyle w:val="NoSpacing"/>
              <w:keepNext/>
              <w:ind w:right="0"/>
              <w:jc w:val="both"/>
            </w:pPr>
            <w:r w:rsidRPr="00342C92">
              <w:t>Fruit ripening, control of abscission</w:t>
            </w:r>
          </w:p>
        </w:tc>
      </w:tr>
    </w:tbl>
    <w:p w:rsidR="006D4304" w:rsidRDefault="000A0B5C" w:rsidP="000A0B5C">
      <w:pPr>
        <w:pStyle w:val="Caption"/>
      </w:pPr>
      <w:bookmarkStart w:id="69" w:name="_Ref38653026"/>
      <w:bookmarkStart w:id="70" w:name="_Toc38667873"/>
      <w:r w:rsidRPr="00342C92">
        <w:t xml:space="preserve">Table </w:t>
      </w:r>
      <w:r w:rsidR="00114A64" w:rsidRPr="00342C92">
        <w:fldChar w:fldCharType="begin"/>
      </w:r>
      <w:r w:rsidR="00114A64" w:rsidRPr="00342C92">
        <w:instrText xml:space="preserve"> STYLEREF 1 \s </w:instrText>
      </w:r>
      <w:r w:rsidR="00114A64" w:rsidRPr="00342C92">
        <w:fldChar w:fldCharType="separate"/>
      </w:r>
      <w:r w:rsidR="00B91853">
        <w:rPr>
          <w:noProof/>
        </w:rPr>
        <w:t>1</w:t>
      </w:r>
      <w:r w:rsidR="00114A64" w:rsidRPr="00342C92">
        <w:fldChar w:fldCharType="end"/>
      </w:r>
      <w:r w:rsidR="00114A64" w:rsidRPr="00342C92">
        <w:t>.</w:t>
      </w:r>
      <w:r w:rsidR="00114A64" w:rsidRPr="00342C92">
        <w:fldChar w:fldCharType="begin"/>
      </w:r>
      <w:r w:rsidR="00114A64" w:rsidRPr="00342C92">
        <w:instrText xml:space="preserve"> SEQ Table \* ARABIC \s 1 </w:instrText>
      </w:r>
      <w:r w:rsidR="00114A64" w:rsidRPr="00342C92">
        <w:fldChar w:fldCharType="separate"/>
      </w:r>
      <w:r w:rsidR="00B91853">
        <w:rPr>
          <w:noProof/>
        </w:rPr>
        <w:t>5</w:t>
      </w:r>
      <w:r w:rsidR="00114A64" w:rsidRPr="00342C92">
        <w:fldChar w:fldCharType="end"/>
      </w:r>
      <w:bookmarkEnd w:id="69"/>
      <w:r w:rsidRPr="00342C92">
        <w:t xml:space="preserve"> Major functions of plant hormones</w:t>
      </w:r>
      <w:bookmarkEnd w:id="70"/>
    </w:p>
    <w:p w:rsidR="00050C7B" w:rsidRPr="00050C7B" w:rsidRDefault="00050C7B" w:rsidP="00050C7B">
      <w:r w:rsidRPr="00342C92">
        <w:t xml:space="preserve">PGRs also have an important role in regulating physiological processes such as germination, rooting, growth, flowering, fruit ripening, foliage and senescence of crop plants. Among the different PGRs, Auxin is an active ingredient in the rooting mixtures, which helps the vegetative propagation of plants. Moreover, auxins are applied exogenously to unpollinated flowers to enhance fruit development in horticultural plants </w:t>
      </w:r>
      <w:r w:rsidRPr="00342C92">
        <w:fldChar w:fldCharType="begin" w:fldLock="1"/>
      </w:r>
      <w:r w:rsidRPr="00342C92">
        <w:instrText>ADDIN CSL_CITATION {"citationItems":[{"id":"ITEM-1","itemData":{"ISSN":"0721-7595","author":[{"dropping-particle":"","family":"Ozga","given":"Jocelyn A","non-dropping-particle":"","parse-names":false,"suffix":""},{"dropping-particle":"","family":"Reinecke","given":"Dennis M","non-dropping-particle":"","parse-names":false,"suffix":""}],"container-title":"Journal of Plant Growth Regulation","id":"ITEM-1","issue":"1","issued":{"date-parts":[["2003"]]},"page":"73-81","publisher":"Springer","title":"Hormonal interactions in fruit development","type":"article-journal","volume":"22"},"uris":["http://www.mendeley.com/documents/?uuid=8414d943-8f79-4681-bd11-387f562e9b90"]}],"mendeley":{"formattedCitation":"(Ozga &amp; Reinecke, 2003)","plainTextFormattedCitation":"(Ozga &amp; Reinecke, 2003)","previouslyFormattedCitation":"&lt;sup&gt;127&lt;/sup&gt;"},"properties":{"noteIndex":0},"schema":"https://github.com/citation-style-language/schema/raw/master/csl-citation.json"}</w:instrText>
      </w:r>
      <w:r w:rsidRPr="00342C92">
        <w:fldChar w:fldCharType="separate"/>
      </w:r>
      <w:r w:rsidRPr="00342C92">
        <w:rPr>
          <w:noProof/>
        </w:rPr>
        <w:t>(Ozga &amp; Reinecke, 2003)</w:t>
      </w:r>
      <w:r w:rsidRPr="00342C92">
        <w:fldChar w:fldCharType="end"/>
      </w:r>
      <w:r w:rsidRPr="00342C92">
        <w:t>.</w:t>
      </w:r>
    </w:p>
    <w:p w:rsidR="00C94A71" w:rsidRPr="00342C92" w:rsidRDefault="00081E2A" w:rsidP="00EB70CE">
      <w:pPr>
        <w:pStyle w:val="Graph"/>
      </w:pPr>
      <w:r w:rsidRPr="00342C92">
        <w:rPr>
          <w:lang w:val="en-US" w:eastAsia="en-US"/>
        </w:rPr>
        <w:drawing>
          <wp:inline distT="0" distB="0" distL="0" distR="0" wp14:anchorId="6DC505B3" wp14:editId="3A789CD0">
            <wp:extent cx="5071877" cy="1405719"/>
            <wp:effectExtent l="0" t="0" r="14605" b="4445"/>
            <wp:docPr id="190" name="Diagram 1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rsidR="00081E2A" w:rsidRPr="00342C92" w:rsidRDefault="00C94A71" w:rsidP="00023101">
      <w:pPr>
        <w:pStyle w:val="Caption"/>
        <w:rPr>
          <w:noProof/>
        </w:rPr>
      </w:pPr>
      <w:r w:rsidRPr="00342C92">
        <w:t xml:space="preserve">Scheme </w:t>
      </w:r>
      <w:r w:rsidR="00AE4DBC" w:rsidRPr="00342C92">
        <w:fldChar w:fldCharType="begin"/>
      </w:r>
      <w:r w:rsidR="00F83494" w:rsidRPr="00342C92">
        <w:instrText xml:space="preserve"> STYLEREF 1 \s </w:instrText>
      </w:r>
      <w:r w:rsidR="00AE4DBC" w:rsidRPr="00342C92">
        <w:fldChar w:fldCharType="separate"/>
      </w:r>
      <w:r w:rsidR="00B91853">
        <w:rPr>
          <w:noProof/>
        </w:rPr>
        <w:t>1</w:t>
      </w:r>
      <w:r w:rsidR="00AE4DBC" w:rsidRPr="00342C92">
        <w:rPr>
          <w:noProof/>
        </w:rPr>
        <w:fldChar w:fldCharType="end"/>
      </w:r>
      <w:r w:rsidR="00D6106C" w:rsidRPr="00342C92">
        <w:t>.</w:t>
      </w:r>
      <w:r w:rsidR="00AE4DBC" w:rsidRPr="00342C92">
        <w:fldChar w:fldCharType="begin"/>
      </w:r>
      <w:r w:rsidR="00F83494" w:rsidRPr="00342C92">
        <w:instrText xml:space="preserve"> SEQ Scheme \* ARABIC \s 1 </w:instrText>
      </w:r>
      <w:r w:rsidR="00AE4DBC" w:rsidRPr="00342C92">
        <w:fldChar w:fldCharType="separate"/>
      </w:r>
      <w:r w:rsidR="00B91853">
        <w:rPr>
          <w:noProof/>
        </w:rPr>
        <w:t>2</w:t>
      </w:r>
      <w:r w:rsidR="00AE4DBC" w:rsidRPr="00342C92">
        <w:rPr>
          <w:noProof/>
        </w:rPr>
        <w:fldChar w:fldCharType="end"/>
      </w:r>
      <w:r w:rsidRPr="00342C92">
        <w:t xml:space="preserve"> Rat</w:t>
      </w:r>
      <w:r w:rsidR="00E00FEA" w:rsidRPr="00342C92">
        <w:t>ionale for the selection of PGRs</w:t>
      </w:r>
    </w:p>
    <w:p w:rsidR="00FB7817" w:rsidRPr="00342C92" w:rsidRDefault="00BC2371" w:rsidP="008C228C">
      <w:r w:rsidRPr="00342C92">
        <w:t xml:space="preserve">Different classes of Gibberellins are widely used to induce fruit set in horticultural crops and exogenous applications of GA inhibitors prevent fruit growth </w:t>
      </w:r>
      <w:r w:rsidR="00AE4DBC" w:rsidRPr="00342C92">
        <w:fldChar w:fldCharType="begin" w:fldLock="1"/>
      </w:r>
      <w:r w:rsidR="008B05F3" w:rsidRPr="00342C92">
        <w:instrText>ADDIN CSL_CITATION {"citationItems":[{"id":"ITEM-1","itemData":{"ISSN":"0960-7412","author":[{"dropping-particle":"","family":"Serrani","given":"Juan Carlos","non-dropping-particle":"","parse-names":false,"suffix":""},{"dropping-particle":"","family":"Ruiz‐Rivero","given":"Omar","non-dropping-particle":"","parse-names":false,"suffix":""},{"dropping-particle":"","family":"Fos","given":"Mariano","non-dropping-particle":"","parse-names":false,"suffix":""},{"dropping-particle":"","family":"García‐Martínez","given":"José Luis","non-dropping-particle":"","parse-names":false,"suffix":""}],"container-title":"The Plant Journal","id":"ITEM-1","issue":"6","issued":{"date-parts":[["2008"]]},"page":"922-934","publisher":"Wiley Online Library","title":"Auxin‐induced fruit‐set in tomato is mediated in part by gibberellins","type":"article-journal","volume":"56"},"uris":["http://www.mendeley.com/documents/?uuid=da05b4dc-3cdb-46d1-9a6b-3526592f4bdc"]}],"mendeley":{"formattedCitation":"(Serrani et al., 2008)","plainTextFormattedCitation":"(Serrani et al., 2008)","previouslyFormattedCitation":"&lt;sup&gt;128&lt;/sup&gt;"},"properties":{"noteIndex":0},"schema":"https://github.com/citation-style-language/schema/raw/master/csl-citation.json"}</w:instrText>
      </w:r>
      <w:r w:rsidR="00AE4DBC" w:rsidRPr="00342C92">
        <w:fldChar w:fldCharType="separate"/>
      </w:r>
      <w:r w:rsidR="008B05F3" w:rsidRPr="00342C92">
        <w:rPr>
          <w:noProof/>
        </w:rPr>
        <w:t>(Serrani et al., 2008)</w:t>
      </w:r>
      <w:r w:rsidR="00AE4DBC" w:rsidRPr="00342C92">
        <w:fldChar w:fldCharType="end"/>
      </w:r>
      <w:r w:rsidRPr="00342C92">
        <w:t>. Ethylene is a most commonly used agent in fruit ripening at commercial scale. Hence PGRs are widely used in agricultural sector to improve the quality of crop plants and for food applications. Therefore</w:t>
      </w:r>
      <w:r w:rsidR="00890EF5" w:rsidRPr="00342C92">
        <w:t>,</w:t>
      </w:r>
      <w:r w:rsidRPr="00342C92">
        <w:t xml:space="preserve"> PGRs can be used as </w:t>
      </w:r>
      <w:r w:rsidR="000067D8" w:rsidRPr="00342C92">
        <w:t>environmentally</w:t>
      </w:r>
      <w:r w:rsidRPr="00342C92">
        <w:t xml:space="preserve"> friendly agents for targeted metabolite synthesis in higher plants and in edible microalgae which improves the </w:t>
      </w:r>
      <w:r w:rsidR="00335767" w:rsidRPr="00342C92">
        <w:t>nutraceutical</w:t>
      </w:r>
      <w:r w:rsidRPr="00342C92">
        <w:t xml:space="preserve"> properties as well as food and feed applications.</w:t>
      </w:r>
    </w:p>
    <w:p w:rsidR="00C94A71" w:rsidRPr="00342C92" w:rsidRDefault="000A0B5C" w:rsidP="00EB70CE">
      <w:pPr>
        <w:pStyle w:val="Graph"/>
      </w:pPr>
      <w:r w:rsidRPr="00342C92">
        <w:rPr>
          <w:lang w:val="en-US" w:eastAsia="en-US"/>
        </w:rPr>
        <w:lastRenderedPageBreak/>
        <w:drawing>
          <wp:inline distT="0" distB="0" distL="0" distR="0" wp14:anchorId="4024A9E9" wp14:editId="59971B05">
            <wp:extent cx="2920621" cy="3895402"/>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22330" cy="3897682"/>
                    </a:xfrm>
                    <a:prstGeom prst="rect">
                      <a:avLst/>
                    </a:prstGeom>
                    <a:noFill/>
                  </pic:spPr>
                </pic:pic>
              </a:graphicData>
            </a:graphic>
          </wp:inline>
        </w:drawing>
      </w:r>
    </w:p>
    <w:p w:rsidR="00335767" w:rsidRPr="00342C92" w:rsidRDefault="00C94A71" w:rsidP="00023101">
      <w:pPr>
        <w:pStyle w:val="Caption"/>
      </w:pPr>
      <w:bookmarkStart w:id="71" w:name="_Toc38188968"/>
      <w:bookmarkStart w:id="72" w:name="_Toc38667831"/>
      <w:r w:rsidRPr="00342C92">
        <w:t xml:space="preserve">Figure </w:t>
      </w:r>
      <w:r w:rsidR="00D44498" w:rsidRPr="00342C92">
        <w:fldChar w:fldCharType="begin"/>
      </w:r>
      <w:r w:rsidR="00D44498" w:rsidRPr="00342C92">
        <w:instrText xml:space="preserve"> STYLEREF 1 \s </w:instrText>
      </w:r>
      <w:r w:rsidR="00D44498" w:rsidRPr="00342C92">
        <w:fldChar w:fldCharType="separate"/>
      </w:r>
      <w:r w:rsidR="00B91853">
        <w:rPr>
          <w:noProof/>
        </w:rPr>
        <w:t>1</w:t>
      </w:r>
      <w:r w:rsidR="00D44498" w:rsidRPr="00342C92">
        <w:fldChar w:fldCharType="end"/>
      </w:r>
      <w:r w:rsidR="00D44498" w:rsidRPr="00342C92">
        <w:t>.</w:t>
      </w:r>
      <w:r w:rsidR="00D44498" w:rsidRPr="00342C92">
        <w:fldChar w:fldCharType="begin"/>
      </w:r>
      <w:r w:rsidR="00D44498" w:rsidRPr="00342C92">
        <w:instrText xml:space="preserve"> SEQ Figure \* ARABIC \s 1 </w:instrText>
      </w:r>
      <w:r w:rsidR="00D44498" w:rsidRPr="00342C92">
        <w:fldChar w:fldCharType="separate"/>
      </w:r>
      <w:r w:rsidR="00B91853">
        <w:rPr>
          <w:noProof/>
        </w:rPr>
        <w:t>5</w:t>
      </w:r>
      <w:r w:rsidR="00D44498" w:rsidRPr="00342C92">
        <w:fldChar w:fldCharType="end"/>
      </w:r>
      <w:r w:rsidRPr="00342C92">
        <w:t xml:space="preserve"> Advantages of PGRs in large scale cultivation</w:t>
      </w:r>
      <w:bookmarkEnd w:id="71"/>
      <w:bookmarkEnd w:id="72"/>
    </w:p>
    <w:p w:rsidR="00B341A1" w:rsidRPr="00342C92" w:rsidRDefault="00F513C9" w:rsidP="008C228C">
      <w:r w:rsidRPr="00342C92">
        <w:t xml:space="preserve">Different classes of auxins </w:t>
      </w:r>
      <w:r w:rsidR="0051797D" w:rsidRPr="00342C92">
        <w:t xml:space="preserve">like Indole-3-acetic acid (IAA), </w:t>
      </w:r>
      <w:r w:rsidR="009B0F39" w:rsidRPr="00342C92">
        <w:t>Indole-3-butyric acid (IBA), Indole-3-acetamide (IAM) and Indole-3-propionic acid (IP</w:t>
      </w:r>
      <w:r w:rsidR="007C40CE" w:rsidRPr="00342C92">
        <w:t>A</w:t>
      </w:r>
      <w:r w:rsidR="00802DB6" w:rsidRPr="00342C92">
        <w:t>) were</w:t>
      </w:r>
      <w:r w:rsidRPr="00342C92">
        <w:t xml:space="preserve"> discovered in 46 species of microalgae. Auxins have an important role in microalgal growth, metabolism and high value metabolite synthesis even in very low concentrations </w:t>
      </w:r>
      <w:r w:rsidR="00AE4DBC" w:rsidRPr="00342C92">
        <w:fldChar w:fldCharType="begin" w:fldLock="1"/>
      </w:r>
      <w:r w:rsidR="008B05F3" w:rsidRPr="00342C92">
        <w:instrText>ADDIN CSL_CITATION {"citationItems":[{"id":"ITEM-1","itemData":{"ISSN":"2211-9264","author":[{"dropping-particle":"","family":"Kozlova","given":"Tatiana A","non-dropping-particle":"","parse-names":false,"suffix":""},{"dropping-particle":"","family":"Hardy","given":"Bruce P","non-dropping-particle":"","parse-names":false,"suffix":""},{"dropping-particle":"","family":"Krishna","given":"Priti","non-dropping-particle":"","parse-names":false,"suffix":""},{"dropping-particle":"","family":"Levin","given":"David B","non-dropping-particle":"","parse-names":false,"suffix":""}],"container-title":"Algal research","id":"ITEM-1","issued":{"date-parts":[["2017"]]},"page":"325-334","publisher":"Elsevier","title":"Effect of phytohormones on growth and accumulation of pigments and fatty acids in the microalgae Scenedesmus quadricauda","type":"article-journal","volume":"27"},"uris":["http://www.mendeley.com/documents/?uuid=4281bf8d-620f-4abb-94b8-b33156b8e397"]}],"mendeley":{"formattedCitation":"(Kozlova et al., 2017)","plainTextFormattedCitation":"(Kozlova et al., 2017)","previouslyFormattedCitation":"&lt;sup&gt;129&lt;/sup&gt;"},"properties":{"noteIndex":0},"schema":"https://github.com/citation-style-language/schema/raw/master/csl-citation.json"}</w:instrText>
      </w:r>
      <w:r w:rsidR="00AE4DBC" w:rsidRPr="00342C92">
        <w:fldChar w:fldCharType="separate"/>
      </w:r>
      <w:r w:rsidR="008B05F3" w:rsidRPr="00342C92">
        <w:rPr>
          <w:noProof/>
        </w:rPr>
        <w:t>(Kozlova et al., 2017)</w:t>
      </w:r>
      <w:r w:rsidR="00AE4DBC" w:rsidRPr="00342C92">
        <w:fldChar w:fldCharType="end"/>
      </w:r>
      <w:r w:rsidRPr="00342C92">
        <w:t xml:space="preserve">. </w:t>
      </w:r>
      <w:r w:rsidR="00CF021A" w:rsidRPr="00342C92">
        <w:t xml:space="preserve">Growth medium of </w:t>
      </w:r>
      <w:r w:rsidR="00CF021A" w:rsidRPr="00342C92">
        <w:rPr>
          <w:i/>
        </w:rPr>
        <w:t xml:space="preserve">Chlorella vulgaris </w:t>
      </w:r>
      <w:r w:rsidR="000067D8" w:rsidRPr="00342C92">
        <w:t>supplemented with</w:t>
      </w:r>
      <w:r w:rsidR="00CF021A" w:rsidRPr="00342C92">
        <w:t xml:space="preserve"> </w:t>
      </w:r>
      <w:r w:rsidR="00934ACC" w:rsidRPr="00342C92">
        <w:t xml:space="preserve">50ppm IAA, IBA and IPA was increased the growth of microalgae </w:t>
      </w:r>
      <w:r w:rsidR="00AE4DBC" w:rsidRPr="00342C92">
        <w:fldChar w:fldCharType="begin" w:fldLock="1"/>
      </w:r>
      <w:r w:rsidR="008B05F3" w:rsidRPr="00342C92">
        <w:instrText>ADDIN CSL_CITATION {"citationItems":[{"id":"ITEM-1","itemData":{"ISSN":"0002-9122","author":[{"dropping-particle":"","family":"Pratt","given":"Robertson","non-dropping-particle":"","parse-names":false,"suffix":""}],"container-title":"American Journal of Botany","id":"ITEM-1","issued":{"date-parts":[["1938"]]},"page":"498-501","publisher":"JSTOR","title":"Influence of auxins on the growth of Chlorella vulgaris","type":"article-journal"},"uris":["http://www.mendeley.com/documents/?uuid=eab75c0e-3e9b-4d9b-87e4-f228b95d7028"]}],"mendeley":{"formattedCitation":"(Pratt, 1938)","plainTextFormattedCitation":"(Pratt, 1938)","previouslyFormattedCitation":"&lt;sup&gt;130&lt;/sup&gt;"},"properties":{"noteIndex":0},"schema":"https://github.com/citation-style-language/schema/raw/master/csl-citation.json"}</w:instrText>
      </w:r>
      <w:r w:rsidR="00AE4DBC" w:rsidRPr="00342C92">
        <w:fldChar w:fldCharType="separate"/>
      </w:r>
      <w:r w:rsidR="008B05F3" w:rsidRPr="00342C92">
        <w:rPr>
          <w:noProof/>
        </w:rPr>
        <w:t>(Pratt, 1938)</w:t>
      </w:r>
      <w:r w:rsidR="00AE4DBC" w:rsidRPr="00342C92">
        <w:fldChar w:fldCharType="end"/>
      </w:r>
      <w:r w:rsidR="00934ACC" w:rsidRPr="00342C92">
        <w:t xml:space="preserve">. Treatment with IAA resulted in 1.9 fold increase in growth of </w:t>
      </w:r>
      <w:r w:rsidR="00934ACC" w:rsidRPr="00342C92">
        <w:rPr>
          <w:i/>
        </w:rPr>
        <w:t xml:space="preserve">Scenedesmus </w:t>
      </w:r>
      <w:r w:rsidR="000067D8" w:rsidRPr="00342C92">
        <w:rPr>
          <w:i/>
        </w:rPr>
        <w:t>obliquus</w:t>
      </w:r>
      <w:r w:rsidR="00934ACC" w:rsidRPr="00342C92">
        <w:rPr>
          <w:i/>
        </w:rPr>
        <w:t xml:space="preserve"> </w:t>
      </w:r>
      <w:r w:rsidR="00934ACC" w:rsidRPr="00342C92">
        <w:t xml:space="preserve">compared with control </w:t>
      </w:r>
      <w:r w:rsidR="00AE4DBC" w:rsidRPr="00342C92">
        <w:fldChar w:fldCharType="begin" w:fldLock="1"/>
      </w:r>
      <w:r w:rsidR="008B05F3" w:rsidRPr="00342C92">
        <w:instrText>ADDIN CSL_CITATION {"citationItems":[{"id":"ITEM-1","itemData":{"ISSN":"0960-8524","author":[{"dropping-particle":"","family":"Salama","given":"El-Sayed","non-dropping-particle":"","parse-names":false,"suffix":""},{"dropping-particle":"","family":"Kabra","given":"Akhil N","non-dropping-particle":"","parse-names":false,"suffix":""},{"dropping-particle":"","family":"Ji","given":"Min-Kyu","non-dropping-particle":"","parse-names":false,"suffix":""},{"dropping-particle":"","family":"Kim","given":"Jung Rae","non-dropping-particle":"","parse-names":false,"suffix":""},{"dropping-particle":"","family":"Min","given":"Booki","non-dropping-particle":"","parse-names":false,"suffix":""},{"dropping-particle":"","family":"Jeon","given":"Byong-Hun","non-dropping-particle":"","parse-names":false,"suffix":""}],"container-title":"Bioresource technology","id":"ITEM-1","issued":{"date-parts":[["2014"]]},"page":"97-103","publisher":"Elsevier","title":"Enhancement of microalgae growth and fatty acid content under the influence of phytohormones","type":"article-journal","volume":"172"},"uris":["http://www.mendeley.com/documents/?uuid=44fc7135-664c-4c14-a6fe-1e7ac3ad9023"]}],"mendeley":{"formattedCitation":"(Salama et al., 2014)","plainTextFormattedCitation":"(Salama et al., 2014)","previouslyFormattedCitation":"&lt;sup&gt;131&lt;/sup&gt;"},"properties":{"noteIndex":0},"schema":"https://github.com/citation-style-language/schema/raw/master/csl-citation.json"}</w:instrText>
      </w:r>
      <w:r w:rsidR="00AE4DBC" w:rsidRPr="00342C92">
        <w:fldChar w:fldCharType="separate"/>
      </w:r>
      <w:r w:rsidR="008B05F3" w:rsidRPr="00342C92">
        <w:rPr>
          <w:noProof/>
        </w:rPr>
        <w:t>(Salama et al., 2014)</w:t>
      </w:r>
      <w:r w:rsidR="00AE4DBC" w:rsidRPr="00342C92">
        <w:fldChar w:fldCharType="end"/>
      </w:r>
      <w:r w:rsidR="00934ACC" w:rsidRPr="00342C92">
        <w:t xml:space="preserve">. </w:t>
      </w:r>
      <w:r w:rsidR="00B341A1" w:rsidRPr="00342C92">
        <w:t xml:space="preserve">Indole-3 acetic acid (IAA) is a natural auxin which activates </w:t>
      </w:r>
      <w:r w:rsidR="00B341A1" w:rsidRPr="00342C92">
        <w:rPr>
          <w:noProof/>
        </w:rPr>
        <w:t>plasmalemmal</w:t>
      </w:r>
      <w:r w:rsidR="00B341A1" w:rsidRPr="00342C92">
        <w:t xml:space="preserve"> H</w:t>
      </w:r>
      <w:r w:rsidR="00B341A1" w:rsidRPr="00342C92">
        <w:rPr>
          <w:sz w:val="32"/>
          <w:szCs w:val="32"/>
          <w:vertAlign w:val="superscript"/>
        </w:rPr>
        <w:t>+</w:t>
      </w:r>
      <w:r w:rsidR="00B341A1" w:rsidRPr="00342C92">
        <w:t xml:space="preserve"> ATPase and promotes growth by elongation </w:t>
      </w:r>
      <w:r w:rsidR="00AE4DBC" w:rsidRPr="00342C92">
        <w:fldChar w:fldCharType="begin" w:fldLock="1"/>
      </w:r>
      <w:r w:rsidR="008B05F3" w:rsidRPr="00342C92">
        <w:instrText>ADDIN CSL_CITATION {"citationItems":[{"id":"ITEM-1","itemData":{"ISSN":"1021-4437","author":[{"dropping-particle":"","family":"Tarakhovskaya","given":"E R","non-dropping-particle":"","parse-names":false,"suffix":""},{"dropping-particle":"","family":"Maslov","given":"Yu I","non-dropping-particle":"","parse-names":false,"suffix":""},{"dropping-particle":"","family":"Shishova","given":"M F","non-dropping-particle":"","parse-names":false,"suffix":""}],"container-title":"Russian Journal of Plant Physiology","id":"ITEM-1","issue":"2","issued":{"date-parts":[["2007"]]},"page":"163-170","publisher":"Springer","title":"Phytohormones in algae","type":"article-journal","volume":"54"},"uris":["http://www.mendeley.com/documents/?uuid=e3ad2fae-54df-4d74-a3d1-4fde60581d3c"]}],"mendeley":{"formattedCitation":"(Tarakhovskaya et al., 2007)","plainTextFormattedCitation":"(Tarakhovskaya et al., 2007)","previouslyFormattedCitation":"&lt;sup&gt;19&lt;/sup&gt;"},"properties":{"noteIndex":0},"schema":"https://github.com/citation-style-language/schema/raw/master/csl-citation.json"}</w:instrText>
      </w:r>
      <w:r w:rsidR="00AE4DBC" w:rsidRPr="00342C92">
        <w:fldChar w:fldCharType="separate"/>
      </w:r>
      <w:r w:rsidR="008B05F3" w:rsidRPr="00342C92">
        <w:rPr>
          <w:noProof/>
        </w:rPr>
        <w:t>(Tarakhovskaya et al., 2007)</w:t>
      </w:r>
      <w:r w:rsidR="00AE4DBC" w:rsidRPr="00342C92">
        <w:fldChar w:fldCharType="end"/>
      </w:r>
      <w:r w:rsidR="00B341A1" w:rsidRPr="00342C92">
        <w:t xml:space="preserve">. This is achieved by increasing water intake, increasing cell wall plasticity, altering respiratory patterns and by altering nucleic acid metabolism </w:t>
      </w:r>
      <w:r w:rsidR="00AE4DBC" w:rsidRPr="00342C92">
        <w:fldChar w:fldCharType="begin" w:fldLock="1"/>
      </w:r>
      <w:r w:rsidR="008B05F3" w:rsidRPr="00342C92">
        <w:instrText>ADDIN CSL_CITATION {"citationItems":[{"id":"ITEM-1","itemData":{"ISSN":"1095-8290","author":[{"dropping-particle":"","family":"Woodward","given":"Andrew W","non-dropping-particle":"","parse-names":false,"suffix":""},{"dropping-particle":"","family":"Bartel","given":"Bonnie","non-dropping-particle":"","parse-names":false,"suffix":""}],"container-title":"Annals of botany","id":"ITEM-1","issue":"5","issued":{"date-parts":[["2005"]]},"page":"707-735","publisher":"Oxford University Press","title":"Auxin: regulation, action, and interaction","type":"article-journal","volume":"95"},"uris":["http://www.mendeley.com/documents/?uuid=6be4ccdd-8ee0-4822-9604-d3dc8fc33c21"]}],"mendeley":{"formattedCitation":"(Woodward &amp; Bartel, 2005)","plainTextFormattedCitation":"(Woodward &amp; Bartel, 2005)","previouslyFormattedCitation":"&lt;sup&gt;132&lt;/sup&gt;"},"properties":{"noteIndex":0},"schema":"https://github.com/citation-style-language/schema/raw/master/csl-citation.json"}</w:instrText>
      </w:r>
      <w:r w:rsidR="00AE4DBC" w:rsidRPr="00342C92">
        <w:fldChar w:fldCharType="separate"/>
      </w:r>
      <w:r w:rsidR="008B05F3" w:rsidRPr="00342C92">
        <w:rPr>
          <w:noProof/>
        </w:rPr>
        <w:t>(Woodward &amp; Bartel, 2005)</w:t>
      </w:r>
      <w:r w:rsidR="00AE4DBC" w:rsidRPr="00342C92">
        <w:fldChar w:fldCharType="end"/>
      </w:r>
      <w:r w:rsidR="00B341A1" w:rsidRPr="00342C92">
        <w:t xml:space="preserve">. Czerpak and Bajguz (1994) reported that total content of carotenes in </w:t>
      </w:r>
      <w:r w:rsidR="00B341A1" w:rsidRPr="00342C92">
        <w:rPr>
          <w:i/>
          <w:iCs/>
        </w:rPr>
        <w:t>C.</w:t>
      </w:r>
      <w:r w:rsidR="000067D8" w:rsidRPr="00342C92">
        <w:rPr>
          <w:i/>
          <w:iCs/>
        </w:rPr>
        <w:t xml:space="preserve"> </w:t>
      </w:r>
      <w:r w:rsidR="00B341A1" w:rsidRPr="00342C92">
        <w:rPr>
          <w:i/>
          <w:iCs/>
        </w:rPr>
        <w:t>pyrenoidosa</w:t>
      </w:r>
      <w:r w:rsidR="000067D8" w:rsidRPr="00342C92">
        <w:rPr>
          <w:i/>
          <w:iCs/>
        </w:rPr>
        <w:t xml:space="preserve"> </w:t>
      </w:r>
      <w:r w:rsidR="00B341A1" w:rsidRPr="00342C92">
        <w:t xml:space="preserve">was increased significantly by IAA supplementation </w:t>
      </w:r>
      <w:r w:rsidR="00AE4DBC" w:rsidRPr="00342C92">
        <w:fldChar w:fldCharType="begin" w:fldLock="1"/>
      </w:r>
      <w:r w:rsidR="008B05F3" w:rsidRPr="00342C92">
        <w:instrText>ADDIN CSL_CITATION {"citationItems":[{"id":"ITEM-1","itemData":{"ISSN":"2083-9480","author":[{"dropping-particle":"","family":"Czerpak","given":"Romuald","non-dropping-particle":"","parse-names":false,"suffix":""},{"dropping-particle":"","family":"Bajguz","given":"Andrzej","non-dropping-particle":"","parse-names":false,"suffix":""},{"dropping-particle":"","family":"Białecka","given":"Bożena","non-dropping-particle":"","parse-names":false,"suffix":""},{"dropping-particle":"","family":"Wierzchołowska","given":"Lidia E","non-dropping-particle":"","parse-names":false,"suffix":""},{"dropping-particle":"","family":"Wolańska","given":"Małgorzata M","non-dropping-particle":"","parse-names":false,"suffix":""}],"container-title":"Acta Societatis Botanicorum Poloniae","id":"ITEM-1","issue":"3-4","issued":{"date-parts":[["1994"]]},"page":"279-286","title":"Effect of auxin precursors and chemical analogues on the growth and chemical composition in Chlorella pyrenoidosa Chick","type":"article-journal","volume":"63"},"uris":["http://www.mendeley.com/documents/?uuid=d06e2e95-0d22-4570-878b-49c13a641469"]}],"mendeley":{"formattedCitation":"(Czerpak et al., 1994)","plainTextFormattedCitation":"(Czerpak et al., 1994)","previouslyFormattedCitation":"&lt;sup&gt;133&lt;/sup&gt;"},"properties":{"noteIndex":0},"schema":"https://github.com/citation-style-language/schema/raw/master/csl-citation.json"}</w:instrText>
      </w:r>
      <w:r w:rsidR="00AE4DBC" w:rsidRPr="00342C92">
        <w:fldChar w:fldCharType="separate"/>
      </w:r>
      <w:r w:rsidR="008B05F3" w:rsidRPr="00342C92">
        <w:rPr>
          <w:noProof/>
        </w:rPr>
        <w:t>(Czerpak et al., 1994)</w:t>
      </w:r>
      <w:r w:rsidR="00AE4DBC" w:rsidRPr="00342C92">
        <w:fldChar w:fldCharType="end"/>
      </w:r>
      <w:r w:rsidR="00B341A1" w:rsidRPr="00342C92">
        <w:t xml:space="preserve">. </w:t>
      </w:r>
      <w:r w:rsidR="00B341A1" w:rsidRPr="00342C92">
        <w:rPr>
          <w:noProof/>
        </w:rPr>
        <w:t>Similarly,</w:t>
      </w:r>
      <w:r w:rsidR="00B341A1" w:rsidRPr="00342C92">
        <w:t xml:space="preserve"> Brannon and Bartsch investigated the impact of various natural and synthetic auxins on the growth of </w:t>
      </w:r>
      <w:r w:rsidR="00B341A1" w:rsidRPr="00342C92">
        <w:rPr>
          <w:i/>
          <w:iCs/>
        </w:rPr>
        <w:t xml:space="preserve">C.vulgaris </w:t>
      </w:r>
      <w:r w:rsidR="00AE4DBC" w:rsidRPr="00342C92">
        <w:fldChar w:fldCharType="begin" w:fldLock="1"/>
      </w:r>
      <w:r w:rsidR="008B05F3" w:rsidRPr="00342C92">
        <w:instrText>ADDIN CSL_CITATION {"citationItems":[{"id":"ITEM-1","itemData":{"ISSN":"0002-9122","author":[{"dropping-particle":"","family":"Brannon","given":"Melvin A","non-dropping-particle":"","parse-names":false,"suffix":""},{"dropping-particle":"","family":"Bartsch","given":"Alfred F","non-dropping-particle":"","parse-names":false,"suffix":""}],"container-title":"American Journal of Botany","id":"ITEM-1","issued":{"date-parts":[["1939"]]},"page":"271-279","publisher":"JSTOR","title":"Influence of growth substances on growth and cell division in green algae","type":"article-journal"},"uris":["http://www.mendeley.com/documents/?uuid=a98a3aed-dc97-462f-b424-2085da3ad47e"]}],"mendeley":{"formattedCitation":"(Brannon &amp; Bartsch, 1939)","plainTextFormattedCitation":"(Brannon &amp; Bartsch, 1939)","previouslyFormattedCitation":"&lt;sup&gt;134&lt;/sup&gt;"},"properties":{"noteIndex":0},"schema":"https://github.com/citation-style-language/schema/raw/master/csl-citation.json"}</w:instrText>
      </w:r>
      <w:r w:rsidR="00AE4DBC" w:rsidRPr="00342C92">
        <w:fldChar w:fldCharType="separate"/>
      </w:r>
      <w:r w:rsidR="008B05F3" w:rsidRPr="00342C92">
        <w:rPr>
          <w:noProof/>
        </w:rPr>
        <w:t>(Brannon &amp; Bartsch, 1939)</w:t>
      </w:r>
      <w:r w:rsidR="00AE4DBC" w:rsidRPr="00342C92">
        <w:fldChar w:fldCharType="end"/>
      </w:r>
      <w:r w:rsidR="00B341A1" w:rsidRPr="00342C92">
        <w:rPr>
          <w:i/>
          <w:iCs/>
        </w:rPr>
        <w:t>.</w:t>
      </w:r>
      <w:r w:rsidR="00B341A1" w:rsidRPr="00342C92">
        <w:t xml:space="preserve"> They showed that natural auxin </w:t>
      </w:r>
      <w:r w:rsidR="00B341A1" w:rsidRPr="00342C92">
        <w:rPr>
          <w:noProof/>
        </w:rPr>
        <w:t>phenyl acetic</w:t>
      </w:r>
      <w:r w:rsidR="00B341A1" w:rsidRPr="00342C92">
        <w:t xml:space="preserve"> acid increased the growth in </w:t>
      </w:r>
      <w:r w:rsidR="00B341A1" w:rsidRPr="00342C92">
        <w:rPr>
          <w:i/>
          <w:iCs/>
        </w:rPr>
        <w:t>C.vulgaris</w:t>
      </w:r>
      <w:r w:rsidR="00B341A1" w:rsidRPr="00342C92">
        <w:t xml:space="preserve">. Similar reports are published </w:t>
      </w:r>
      <w:r w:rsidR="0006501F" w:rsidRPr="00342C92">
        <w:t>by P</w:t>
      </w:r>
      <w:r w:rsidR="00B341A1" w:rsidRPr="00342C92">
        <w:t xml:space="preserve">iotrowska and Niczyporuk in 2014 </w:t>
      </w:r>
      <w:r w:rsidR="00AE4DBC" w:rsidRPr="00342C92">
        <w:fldChar w:fldCharType="begin" w:fldLock="1"/>
      </w:r>
      <w:r w:rsidR="008B05F3" w:rsidRPr="00342C92">
        <w:instrText>ADDIN CSL_CITATION {"citationItems":[{"id":"ITEM-1","itemData":{"ISSN":"0167-6903","author":[{"dropping-particle":"","family":"Piotrowska-Niczyporuk","given":"Alicja","non-dropping-particle":"","parse-names":false,"suffix":""},{"dropping-particle":"","family":"Bajguz","given":"Andrzej","non-dropping-particle":"","parse-names":false,"suffix":""}],"container-title":"Plant Growth Regulation","id":"ITEM-1","issue":"1","issued":{"date-parts":[["2014"]]},"page":"57-66","publisher":"Springer","title":"The effect of natural and synthetic auxins on the growth, metabolite content and antioxidant response of green alga Chlorella vulgaris (Trebouxiophyceae)","type":"article-journal","volume":"73"},"uris":["http://www.mendeley.com/documents/?uuid=67dbdd23-82b8-4e64-9f62-4cc205679973"]}],"mendeley":{"formattedCitation":"(Piotrowska-Niczyporuk &amp; Bajguz, 2014)","plainTextFormattedCitation":"(Piotrowska-Niczyporuk &amp; Bajguz, 2014)","previouslyFormattedCitation":"&lt;sup&gt;135&lt;/sup&gt;"},"properties":{"noteIndex":0},"schema":"https://github.com/citation-style-language/schema/raw/master/csl-citation.json"}</w:instrText>
      </w:r>
      <w:r w:rsidR="00AE4DBC" w:rsidRPr="00342C92">
        <w:fldChar w:fldCharType="separate"/>
      </w:r>
      <w:r w:rsidR="008B05F3" w:rsidRPr="00342C92">
        <w:rPr>
          <w:noProof/>
        </w:rPr>
        <w:t>(Piotrowska-Niczyporuk &amp; Bajguz, 2014)</w:t>
      </w:r>
      <w:r w:rsidR="00AE4DBC" w:rsidRPr="00342C92">
        <w:fldChar w:fldCharType="end"/>
      </w:r>
      <w:r w:rsidR="00B341A1" w:rsidRPr="00342C92">
        <w:t xml:space="preserve">. Exogenously applied auxins act on a </w:t>
      </w:r>
      <w:r w:rsidR="00B341A1" w:rsidRPr="00342C92">
        <w:rPr>
          <w:noProof/>
        </w:rPr>
        <w:t>dose-dependent</w:t>
      </w:r>
      <w:r w:rsidR="00B341A1" w:rsidRPr="00342C92">
        <w:t xml:space="preserve"> manner in microalgal species. </w:t>
      </w:r>
      <w:r w:rsidR="00B341A1" w:rsidRPr="00342C92">
        <w:lastRenderedPageBreak/>
        <w:t xml:space="preserve">Higher concentration of IAA reduced cell division of </w:t>
      </w:r>
      <w:r w:rsidR="00B341A1" w:rsidRPr="00342C92">
        <w:rPr>
          <w:i/>
          <w:iCs/>
        </w:rPr>
        <w:t>C.pyrenoidosa</w:t>
      </w:r>
      <w:r w:rsidR="007C40CE" w:rsidRPr="00342C92">
        <w:rPr>
          <w:i/>
          <w:iCs/>
        </w:rPr>
        <w:t xml:space="preserve"> </w:t>
      </w:r>
      <w:r w:rsidR="00AE4DBC" w:rsidRPr="00342C92">
        <w:fldChar w:fldCharType="begin" w:fldLock="1"/>
      </w:r>
      <w:r w:rsidR="008B05F3" w:rsidRPr="00342C92">
        <w:instrText>ADDIN CSL_CITATION {"citationItems":[{"id":"ITEM-1","itemData":{"ISSN":"0721-7595","author":[{"dropping-particle":"","family":"Vance","given":"B Dwain","non-dropping-particle":"","parse-names":false,"suffix":""}],"container-title":"Journal of Plant Growth Regulation","id":"ITEM-1","issue":"3","issued":{"date-parts":[["1987"]]},"page":"169-173","publisher":"Springer","title":"Phytohormone effects on cell division inChlorella pyrenoidosa chick (TX-7-11-05)(chlorellaceae)","type":"article-journal","volume":"5"},"uris":["http://www.mendeley.com/documents/?uuid=045aa1fe-f1be-44d0-948a-3a8cef332fc1"]}],"mendeley":{"formattedCitation":"(Vance, 1987)","plainTextFormattedCitation":"(Vance, 1987)","previouslyFormattedCitation":"&lt;sup&gt;136&lt;/sup&gt;"},"properties":{"noteIndex":0},"schema":"https://github.com/citation-style-language/schema/raw/master/csl-citation.json"}</w:instrText>
      </w:r>
      <w:r w:rsidR="00AE4DBC" w:rsidRPr="00342C92">
        <w:fldChar w:fldCharType="separate"/>
      </w:r>
      <w:r w:rsidR="008B05F3" w:rsidRPr="00342C92">
        <w:rPr>
          <w:noProof/>
        </w:rPr>
        <w:t>(Vance, 1987)</w:t>
      </w:r>
      <w:r w:rsidR="00AE4DBC" w:rsidRPr="00342C92">
        <w:fldChar w:fldCharType="end"/>
      </w:r>
      <w:r w:rsidR="007F47A3" w:rsidRPr="00342C92">
        <w:t xml:space="preserve">. </w:t>
      </w:r>
      <w:r w:rsidR="00B341A1" w:rsidRPr="00342C92">
        <w:t xml:space="preserve"> Salama et al., (2014) reported 2.5 fold increase in PUFA content when treated with IAA and diethyl </w:t>
      </w:r>
      <w:r w:rsidR="00802DB6" w:rsidRPr="00342C92">
        <w:t>amino ethyl</w:t>
      </w:r>
      <w:r w:rsidR="00B341A1" w:rsidRPr="00342C92">
        <w:t xml:space="preserve"> hexanoate </w:t>
      </w:r>
      <w:r w:rsidR="00AE4DBC" w:rsidRPr="00342C92">
        <w:fldChar w:fldCharType="begin" w:fldLock="1"/>
      </w:r>
      <w:r w:rsidR="008B05F3" w:rsidRPr="00342C92">
        <w:instrText>ADDIN CSL_CITATION {"citationItems":[{"id":"ITEM-1","itemData":{"ISSN":"0960-8524","author":[{"dropping-particle":"","family":"Salama","given":"El-Sayed","non-dropping-particle":"","parse-names":false,"suffix":""},{"dropping-particle":"","family":"Kabra","given":"Akhil N","non-dropping-particle":"","parse-names":false,"suffix":""},{"dropping-particle":"","family":"Ji","given":"Min-Kyu","non-dropping-particle":"","parse-names":false,"suffix":""},{"dropping-particle":"","family":"Kim","given":"Jung Rae","non-dropping-particle":"","parse-names":false,"suffix":""},{"dropping-particle":"","family":"Min","given":"Booki","non-dropping-particle":"","parse-names":false,"suffix":""},{"dropping-particle":"","family":"Jeon","given":"Byong-Hun","non-dropping-particle":"","parse-names":false,"suffix":""}],"container-title":"Bioresource technology","id":"ITEM-1","issued":{"date-parts":[["2014"]]},"page":"97-103","publisher":"Elsevier","title":"Enhancement of microalgae growth and fatty acid content under the influence of phytohormones","type":"article-journal","volume":"172"},"uris":["http://www.mendeley.com/documents/?uuid=44fc7135-664c-4c14-a6fe-1e7ac3ad9023"]}],"mendeley":{"formattedCitation":"(Salama et al., 2014)","plainTextFormattedCitation":"(Salama et al., 2014)","previouslyFormattedCitation":"&lt;sup&gt;131&lt;/sup&gt;"},"properties":{"noteIndex":0},"schema":"https://github.com/citation-style-language/schema/raw/master/csl-citation.json"}</w:instrText>
      </w:r>
      <w:r w:rsidR="00AE4DBC" w:rsidRPr="00342C92">
        <w:fldChar w:fldCharType="separate"/>
      </w:r>
      <w:r w:rsidR="008B05F3" w:rsidRPr="00342C92">
        <w:rPr>
          <w:noProof/>
        </w:rPr>
        <w:t>(Salama et al., 2014)</w:t>
      </w:r>
      <w:r w:rsidR="00AE4DBC" w:rsidRPr="00342C92">
        <w:fldChar w:fldCharType="end"/>
      </w:r>
      <w:r w:rsidR="00B341A1" w:rsidRPr="00342C92">
        <w:t>. Studies conducted by Jusoh et al in 2015 reported that IA</w:t>
      </w:r>
      <w:r w:rsidR="00B341A1" w:rsidRPr="00342C92">
        <w:rPr>
          <w:caps/>
        </w:rPr>
        <w:t xml:space="preserve">A </w:t>
      </w:r>
      <w:r w:rsidR="00B341A1" w:rsidRPr="00342C92">
        <w:t xml:space="preserve">treatment significantly reduced PUFA content in the early stationary phase and promotes PUFA production in the late stationary phase </w:t>
      </w:r>
      <w:r w:rsidR="00AE4DBC" w:rsidRPr="00342C92">
        <w:fldChar w:fldCharType="begin" w:fldLock="1"/>
      </w:r>
      <w:r w:rsidR="008B05F3" w:rsidRPr="00342C92">
        <w:instrText>ADDIN CSL_CITATION {"citationItems":[{"id":"ITEM-1","itemData":{"ISSN":"0031-9422","author":[{"dropping-particle":"","family":"Jusoh","given":"Malinna","non-dropping-particle":"","parse-names":false,"suffix":""},{"dropping-particle":"","family":"Loh","given":"Saw Hong","non-dropping-particle":"","parse-names":false,"suffix":""},{"dropping-particle":"","family":"Chuah","given":"Tse Seng","non-dropping-particle":"","parse-names":false,"suffix":""},{"dropping-particle":"","family":"Aziz","given":"Ahmad","non-dropping-particle":"","parse-names":false,"suffix":""},{"dropping-particle":"","family":"San Cha","given":"Thye","non-dropping-particle":"","parse-names":false,"suffix":""}],"container-title":"Phytochemistry","id":"ITEM-1","issued":{"date-parts":[["2015"]]},"page":"65-71","publisher":"Elsevier","title":"Indole-3-acetic acid (IAA) induced changes in oil content, fatty acid profiles and expression of four fatty acid biosynthetic genes in Chlorella vulgaris at early stationary growth phase","type":"article-journal","volume":"111"},"uris":["http://www.mendeley.com/documents/?uuid=7d59a4e3-8e44-4c76-9b9b-4293c8130fbe"]}],"mendeley":{"formattedCitation":"(Jusoh et al., 2015b)","plainTextFormattedCitation":"(Jusoh et al., 2015b)","previouslyFormattedCitation":"&lt;sup&gt;137&lt;/sup&gt;"},"properties":{"noteIndex":0},"schema":"https://github.com/citation-style-language/schema/raw/master/csl-citation.json"}</w:instrText>
      </w:r>
      <w:r w:rsidR="00AE4DBC" w:rsidRPr="00342C92">
        <w:fldChar w:fldCharType="separate"/>
      </w:r>
      <w:r w:rsidR="008B05F3" w:rsidRPr="00342C92">
        <w:rPr>
          <w:noProof/>
        </w:rPr>
        <w:t>(Jusoh et al., 2015b)</w:t>
      </w:r>
      <w:r w:rsidR="00AE4DBC" w:rsidRPr="00342C92">
        <w:fldChar w:fldCharType="end"/>
      </w:r>
      <w:r w:rsidR="00B341A1" w:rsidRPr="00342C92">
        <w:t xml:space="preserve">. </w:t>
      </w:r>
    </w:p>
    <w:p w:rsidR="00F513C9" w:rsidRPr="00342C92" w:rsidRDefault="00C83A9D" w:rsidP="008C228C">
      <w:r w:rsidRPr="00342C92">
        <w:t xml:space="preserve">Cytokinins are organic substances with quinine structure present in both plants and animals. Kinetin (KIN), 6-benzyladenine and zeatin are the most common naturally occurring cytokinins and are mainly found in young tissues of plants. </w:t>
      </w:r>
      <w:r w:rsidR="007B2D97" w:rsidRPr="00342C92">
        <w:t>Cytokinins are mainly involved in cell division, shoot formation, delays aging, transfer of carbohydrates, breakage of dormancy and inhibit</w:t>
      </w:r>
      <w:r w:rsidRPr="00342C92">
        <w:t xml:space="preserve"> the growth of terminal shoots. </w:t>
      </w:r>
      <w:r w:rsidR="007B2D97" w:rsidRPr="00342C92">
        <w:t xml:space="preserve">Recent studies </w:t>
      </w:r>
      <w:r w:rsidR="00890EF5" w:rsidRPr="00342C92">
        <w:t>report</w:t>
      </w:r>
      <w:r w:rsidR="007B2D97" w:rsidRPr="00342C92">
        <w:t xml:space="preserve"> that cytokinins play a major role in microalgal growth and metabolism including the stimulation of growth processes, induction of cell division and enhancement of photosynthetic activity. During unfavorable conditions, cytokinins protect microalgal physiological activities specifically photosynthesis </w:t>
      </w:r>
      <w:r w:rsidR="00AE4DBC" w:rsidRPr="00342C92">
        <w:fldChar w:fldCharType="begin" w:fldLock="1"/>
      </w:r>
      <w:r w:rsidR="008B05F3" w:rsidRPr="00342C92">
        <w:instrText>ADDIN CSL_CITATION {"citationItems":[{"id":"ITEM-1","itemData":{"ISSN":"1521-9429","author":[{"dropping-particle":"","family":"Romanenko","given":"E A","non-dropping-particle":"","parse-names":false,"suffix":""},{"dropping-particle":"V","family":"Kosakovskaya","given":"I","non-dropping-particle":"","parse-names":false,"suffix":""},{"dropping-particle":"","family":"Romanenko","given":"P O","non-dropping-particle":"","parse-names":false,"suffix":""}],"container-title":"International Journal on Algae","id":"ITEM-1","issue":"3","issued":{"date-parts":[["2015"]]},"publisher":"Begel House Inc.","title":"Phytohormones of microalgae: biological role and involvement in the regulation of physiological processes. Pt I. Auxins, abscisic acid, ethylene","type":"article-journal","volume":"17"},"uris":["http://www.mendeley.com/documents/?uuid=299f80ad-8544-45e4-a1de-5753ce6ad973"]}],"mendeley":{"formattedCitation":"(Romanenko et al., 2015)","plainTextFormattedCitation":"(Romanenko et al., 2015)","previouslyFormattedCitation":"&lt;sup&gt;138&lt;/sup&gt;"},"properties":{"noteIndex":0},"schema":"https://github.com/citation-style-language/schema/raw/master/csl-citation.json"}</w:instrText>
      </w:r>
      <w:r w:rsidR="00AE4DBC" w:rsidRPr="00342C92">
        <w:fldChar w:fldCharType="separate"/>
      </w:r>
      <w:r w:rsidR="008B05F3" w:rsidRPr="00342C92">
        <w:rPr>
          <w:noProof/>
        </w:rPr>
        <w:t>(Romanenko et al., 2015)</w:t>
      </w:r>
      <w:r w:rsidR="00AE4DBC" w:rsidRPr="00342C92">
        <w:fldChar w:fldCharType="end"/>
      </w:r>
      <w:r w:rsidR="00FE13E7" w:rsidRPr="00342C92">
        <w:t xml:space="preserve">. </w:t>
      </w:r>
      <w:r w:rsidR="00657A9D" w:rsidRPr="00342C92">
        <w:t>Cytokinins promote</w:t>
      </w:r>
      <w:r w:rsidR="00FE13E7" w:rsidRPr="00342C92">
        <w:t xml:space="preserve"> the growth and photosynthetic activity of </w:t>
      </w:r>
      <w:r w:rsidR="00FE13E7" w:rsidRPr="00342C92">
        <w:rPr>
          <w:i/>
        </w:rPr>
        <w:t xml:space="preserve">C.vulgaris </w:t>
      </w:r>
      <w:r w:rsidR="00FE13E7" w:rsidRPr="00342C92">
        <w:t xml:space="preserve">and </w:t>
      </w:r>
      <w:r w:rsidR="00FE13E7" w:rsidRPr="00342C92">
        <w:rPr>
          <w:i/>
        </w:rPr>
        <w:t>Dunaliella salina</w:t>
      </w:r>
      <w:r w:rsidR="00EC2128" w:rsidRPr="00342C92">
        <w:rPr>
          <w:i/>
        </w:rPr>
        <w:t xml:space="preserve"> </w:t>
      </w:r>
      <w:r w:rsidR="00AE4DBC" w:rsidRPr="00342C92">
        <w:fldChar w:fldCharType="begin" w:fldLock="1"/>
      </w:r>
      <w:r w:rsidR="008B05F3" w:rsidRPr="00342C92">
        <w:instrText>ADDIN CSL_CITATION {"citationItems":[{"id":"ITEM-1","itemData":{"ISSN":"0137-5881","author":[{"dropping-particle":"","family":"Piotrowska","given":"Alicja","non-dropping-particle":"","parse-names":false,"suffix":""},{"dropping-particle":"","family":"Czerpak","given":"Romuald","non-dropping-particle":"","parse-names":false,"suffix":""}],"container-title":"Acta physiologiae plantarum","id":"ITEM-1","issue":"3","issued":{"date-parts":[["2009"]]},"page":"573-585","publisher":"Springer","title":"Cellular response of light/dark-grown green alga Chlorella vulgaris Beijerinck (Chlorophyceae) to exogenous adenine-and phenylurea-type cytokinins","type":"article-journal","volume":"31"},"uris":["http://www.mendeley.com/documents/?uuid=82c86c20-cf45-4288-8ec1-1f177b866205"]},{"id":"ITEM-2","itemData":{"author":[{"dropping-particle":"","family":"Mousavi","given":"Pegah","non-dropping-particle":"","parse-names":false,"suffix":""},{"dropping-particle":"","family":"Morowvat","given":"Mohammad Hossein","non-dropping-particle":"","parse-names":false,"suffix":""},{"dropping-particle":"","family":"Montazeri-Najafabady","given":"Nima","non-dropping-particle":"","parse-names":false,"suffix":""},{"dropping-particle":"","family":"Abolhassanzadeh","given":"Zohreh","non-dropping-particle":"","parse-names":false,"suffix":""},{"dropping-particle":"","family":"Mohagheghzadeh","given":"Abdolali","non-dropping-particle":"","parse-names":false,"suffix":""},{"dropping-particle":"","family":"Hamidi","given":"Mehrdad","non-dropping-particle":"","parse-names":false,"suffix":""},{"dropping-particle":"","family":"Niazi","given":"Ali","non-dropping-particle":"","parse-names":false,"suffix":""},{"dropping-particle":"","family":"Ghasemi","given":"Younes","non-dropping-particle":"","parse-names":false,"suffix":""}],"container-title":"J. Appl. Pharm. Sci","id":"ITEM-2","issued":{"date-parts":[["2016"]]},"page":"164-171","title":"Investigating the effects of phytohormones on growth and β-carotene production in a naturally isolates stain of Dunaliella salina","type":"article-journal","volume":"6"},"uris":["http://www.mendeley.com/documents/?uuid=15d0ac76-b5bd-47e1-a62d-3a2e4394c914"]}],"mendeley":{"formattedCitation":"(Mousavi et al., 2016; Piotrowska &amp; Czerpak, 2009)","plainTextFormattedCitation":"(Mousavi et al., 2016; Piotrowska &amp; Czerpak, 2009)","previouslyFormattedCitation":"&lt;sup&gt;139,140&lt;/sup&gt;"},"properties":{"noteIndex":0},"schema":"https://github.com/citation-style-language/schema/raw/master/csl-citation.json"}</w:instrText>
      </w:r>
      <w:r w:rsidR="00AE4DBC" w:rsidRPr="00342C92">
        <w:fldChar w:fldCharType="separate"/>
      </w:r>
      <w:r w:rsidR="008B05F3" w:rsidRPr="00342C92">
        <w:rPr>
          <w:noProof/>
        </w:rPr>
        <w:t>(Mousavi et al., 2016; Piotrowska &amp; Czerpak, 2009)</w:t>
      </w:r>
      <w:r w:rsidR="00AE4DBC" w:rsidRPr="00342C92">
        <w:fldChar w:fldCharType="end"/>
      </w:r>
      <w:r w:rsidR="0036616A" w:rsidRPr="00342C92">
        <w:t xml:space="preserve">. In </w:t>
      </w:r>
      <w:r w:rsidR="0036616A" w:rsidRPr="00342C92">
        <w:rPr>
          <w:i/>
        </w:rPr>
        <w:t xml:space="preserve">Gracilaria caudate </w:t>
      </w:r>
      <w:r w:rsidR="0036616A" w:rsidRPr="00342C92">
        <w:t>treatment with cytokinin have a stimulatory effect on pigment production</w:t>
      </w:r>
      <w:r w:rsidR="00250CC4" w:rsidRPr="00342C92">
        <w:t xml:space="preserve"> but no significant effect on growth </w:t>
      </w:r>
      <w:r w:rsidR="00AE4DBC" w:rsidRPr="00342C92">
        <w:fldChar w:fldCharType="begin" w:fldLock="1"/>
      </w:r>
      <w:r w:rsidR="008B05F3" w:rsidRPr="00342C92">
        <w:instrText>ADDIN CSL_CITATION {"citationItems":[{"id":"ITEM-1","itemData":{"ISSN":"0921-8971","author":[{"dropping-particle":"","family":"Souza","given":"Jônatas M C","non-dropping-particle":"","parse-names":false,"suffix":""},{"dropping-particle":"","family":"Yokoya","given":"Nair S","non-dropping-particle":"","parse-names":false,"suffix":""}],"container-title":"Journal of Applied Phycology","id":"ITEM-1","issue":"6","issued":{"date-parts":[["2016"]]},"page":"3491-3499","publisher":"Springer","title":"Effects of cytokinins on physiological and biochemical responses of the agar-producing red alga Gracilaria caudata (Gracilariales, Rhodophyta)","type":"article-journal","volume":"28"},"uris":["http://www.mendeley.com/documents/?uuid=8597f57a-ac0b-4aff-a17e-10deacb0ff7e"]}],"mendeley":{"formattedCitation":"(Souza &amp; Yokoya, 2016)","plainTextFormattedCitation":"(Souza &amp; Yokoya, 2016)","previouslyFormattedCitation":"&lt;sup&gt;141&lt;/sup&gt;"},"properties":{"noteIndex":0},"schema":"https://github.com/citation-style-language/schema/raw/master/csl-citation.json"}</w:instrText>
      </w:r>
      <w:r w:rsidR="00AE4DBC" w:rsidRPr="00342C92">
        <w:fldChar w:fldCharType="separate"/>
      </w:r>
      <w:r w:rsidR="008B05F3" w:rsidRPr="00342C92">
        <w:rPr>
          <w:noProof/>
        </w:rPr>
        <w:t>(Souza &amp; Yokoya, 2016)</w:t>
      </w:r>
      <w:r w:rsidR="00AE4DBC" w:rsidRPr="00342C92">
        <w:fldChar w:fldCharType="end"/>
      </w:r>
      <w:r w:rsidR="00250CC4" w:rsidRPr="00342C92">
        <w:t xml:space="preserve">. </w:t>
      </w:r>
      <w:r w:rsidR="00391EB7" w:rsidRPr="00342C92">
        <w:t xml:space="preserve">Treatment with synthetic cytokinins does not </w:t>
      </w:r>
      <w:r w:rsidR="00657A9D" w:rsidRPr="00342C92">
        <w:t>change</w:t>
      </w:r>
      <w:r w:rsidR="00391EB7" w:rsidRPr="00342C92">
        <w:t xml:space="preserve"> pigment content but enhanced the growth of </w:t>
      </w:r>
      <w:r w:rsidR="00391EB7" w:rsidRPr="00342C92">
        <w:rPr>
          <w:i/>
        </w:rPr>
        <w:t xml:space="preserve">Chlamydomonas </w:t>
      </w:r>
      <w:r w:rsidR="00EB254A" w:rsidRPr="00342C92">
        <w:rPr>
          <w:i/>
        </w:rPr>
        <w:t xml:space="preserve">reinhardtii </w:t>
      </w:r>
      <w:r w:rsidR="00AE4DBC" w:rsidRPr="00342C92">
        <w:fldChar w:fldCharType="begin" w:fldLock="1"/>
      </w:r>
      <w:r w:rsidR="008B05F3" w:rsidRPr="00342C92">
        <w:instrText>ADDIN CSL_CITATION {"citationItems":[{"id":"ITEM-1","itemData":{"ISSN":"0031-9317","author":[{"dropping-particle":"","family":"Tian","given":"Bao‐jing","non-dropping-particle":"","parse-names":false,"suffix":""},{"dropping-particle":"","family":"Wang","given":"Yong","non-dropping-particle":"","parse-names":false,"suffix":""},{"dropping-particle":"","family":"Zhu","given":"Ye‐rong","non-dropping-particle":"","parse-names":false,"suffix":""},{"dropping-particle":"","family":"Lü","given":"Xian‐yu","non-dropping-particle":"","parse-names":false,"suffix":""},{"dropping-particle":"","family":"Huang","given":"Kaiyao","non-dropping-particle":"","parse-names":false,"suffix":""},{"dropping-particle":"","family":"Shao","given":"Ning","non-dropping-particle":"","parse-names":false,"suffix":""},{"dropping-particle":"","family":"Beck","given":"Christoph F","non-dropping-particle":"","parse-names":false,"suffix":""}],"container-title":"Physiologia Plantarum","id":"ITEM-1","issue":"4","issued":{"date-parts":[["2006"]]},"page":"571-582","publisher":"Wiley Online Library","title":"Synthesis of the photorespiratory key enzyme serine: glyoxylate aminotransferase in C. reinhardtii is modulated by the light regime and cytokinin","type":"article-journal","volume":"127"},"uris":["http://www.mendeley.com/documents/?uuid=7b8be737-902b-4a4b-9851-4d02f15c48b7"]}],"mendeley":{"formattedCitation":"(Tian et al., 2006)","plainTextFormattedCitation":"(Tian et al., 2006)","previouslyFormattedCitation":"&lt;sup&gt;142&lt;/sup&gt;"},"properties":{"noteIndex":0},"schema":"https://github.com/citation-style-language/schema/raw/master/csl-citation.json"}</w:instrText>
      </w:r>
      <w:r w:rsidR="00AE4DBC" w:rsidRPr="00342C92">
        <w:fldChar w:fldCharType="separate"/>
      </w:r>
      <w:r w:rsidR="008B05F3" w:rsidRPr="00342C92">
        <w:rPr>
          <w:noProof/>
        </w:rPr>
        <w:t>(Tian et al., 2006)</w:t>
      </w:r>
      <w:r w:rsidR="00AE4DBC" w:rsidRPr="00342C92">
        <w:fldChar w:fldCharType="end"/>
      </w:r>
      <w:r w:rsidR="001D631D" w:rsidRPr="00342C92">
        <w:t xml:space="preserve">. Cytokinins also promote high value metabolite accumulation in microalgae. Kinetin treatment has increased lipid productivity </w:t>
      </w:r>
      <w:r w:rsidR="00EB254A" w:rsidRPr="00342C92">
        <w:t xml:space="preserve">in </w:t>
      </w:r>
      <w:r w:rsidR="00EB254A" w:rsidRPr="00342C92">
        <w:rPr>
          <w:i/>
        </w:rPr>
        <w:t xml:space="preserve">Acutodesmesmus </w:t>
      </w:r>
      <w:r w:rsidR="000067D8" w:rsidRPr="00342C92">
        <w:rPr>
          <w:i/>
        </w:rPr>
        <w:t>obliquus</w:t>
      </w:r>
      <w:r w:rsidR="00EB254A" w:rsidRPr="00342C92">
        <w:rPr>
          <w:i/>
        </w:rPr>
        <w:t xml:space="preserve"> </w:t>
      </w:r>
      <w:r w:rsidR="00AE4DBC" w:rsidRPr="00342C92">
        <w:fldChar w:fldCharType="begin" w:fldLock="1"/>
      </w:r>
      <w:r w:rsidR="008B05F3" w:rsidRPr="00342C92">
        <w:instrText>ADDIN CSL_CITATION {"citationItems":[{"id":"ITEM-1","itemData":{"ISSN":"0196-8904","author":[{"dropping-particle":"","family":"Renuka","given":"Nirmal","non-dropping-particle":"","parse-names":false,"suffix":""},{"dropping-particle":"","family":"Guldhe","given":"Abhishek","non-dropping-particle":"","parse-names":false,"suffix":""},{"dropping-particle":"","family":"Singh","given":"Poonam","non-dropping-particle":"","parse-names":false,"suffix":""},{"dropping-particle":"","family":"Ansari","given":"Faiz Ahmad","non-dropping-particle":"","parse-names":false,"suffix":""},{"dropping-particle":"","family":"Rawat","given":"Ismail","non-dropping-particle":"","parse-names":false,"suffix":""},{"dropping-particle":"","family":"Bux","given":"Faizal","non-dropping-particle":"","parse-names":false,"suffix":""}],"container-title":"Energy Conversion and Management","id":"ITEM-1","issued":{"date-parts":[["2017"]]},"page":"14-23","publisher":"Elsevier","title":"Evaluating the potential of cytokinins for biomass and lipid enhancement in microalga Acutodesmus obliquus under nitrogen stress","type":"article-journal","volume":"140"},"uris":["http://www.mendeley.com/documents/?uuid=6912ac07-8a04-41c9-8652-71e42bce1cee"]}],"mendeley":{"formattedCitation":"(Renuka et al., 2017)","plainTextFormattedCitation":"(Renuka et al., 2017)","previouslyFormattedCitation":"&lt;sup&gt;143&lt;/sup&gt;"},"properties":{"noteIndex":0},"schema":"https://github.com/citation-style-language/schema/raw/master/csl-citation.json"}</w:instrText>
      </w:r>
      <w:r w:rsidR="00AE4DBC" w:rsidRPr="00342C92">
        <w:fldChar w:fldCharType="separate"/>
      </w:r>
      <w:r w:rsidR="008B05F3" w:rsidRPr="00342C92">
        <w:rPr>
          <w:noProof/>
        </w:rPr>
        <w:t>(Renuka et al., 2017)</w:t>
      </w:r>
      <w:r w:rsidR="00AE4DBC" w:rsidRPr="00342C92">
        <w:fldChar w:fldCharType="end"/>
      </w:r>
      <w:r w:rsidR="00EB254A" w:rsidRPr="00342C92">
        <w:t xml:space="preserve">. </w:t>
      </w:r>
      <w:r w:rsidR="00C31973" w:rsidRPr="00342C92">
        <w:t xml:space="preserve">In </w:t>
      </w:r>
      <w:r w:rsidR="00C31973" w:rsidRPr="00342C92">
        <w:rPr>
          <w:i/>
        </w:rPr>
        <w:t>C.pyrenoidosa,</w:t>
      </w:r>
      <w:r w:rsidR="00C31973" w:rsidRPr="00342C92">
        <w:t xml:space="preserve"> treatment with kinetin and BAP resulted in a significant increase in alpha linolenic acid production (ALA) </w:t>
      </w:r>
      <w:r w:rsidR="00AE4DBC" w:rsidRPr="00342C92">
        <w:fldChar w:fldCharType="begin" w:fldLock="1"/>
      </w:r>
      <w:r w:rsidR="008B05F3" w:rsidRPr="00342C92">
        <w:instrText>ADDIN CSL_CITATION {"citationItems":[{"id":"ITEM-1","itemData":{"ISSN":"0256-2499","author":[{"dropping-particle":"","family":"Kokkiligadda","given":"Sujana","non-dropping-particle":"","parse-names":false,"suffix":""},{"dropping-particle":"","family":"Pandey","given":"Bindiya","non-dropping-particle":"","parse-names":false,"suffix":""},{"dropping-particle":"","family":"Ronda","given":"Srinivasa Reddy","non-dropping-particle":"","parse-names":false,"suffix":""}],"container-title":"Sādhanā","id":"ITEM-1","issue":"10","issued":{"date-parts":[["2017"]]},"page":"1821-1824","publisher":"Springer","title":"Effect of plant growth regulators on production of alpha-linolenic acid from microalgae Chlorella pyrenoidosa","type":"article-journal","volume":"42"},"uris":["http://www.mendeley.com/documents/?uuid=6c787077-7eae-43a4-9d8b-5184b42f184f"]}],"mendeley":{"formattedCitation":"(Kokkiligadda et al., 2017)","plainTextFormattedCitation":"(Kokkiligadda et al., 2017)","previouslyFormattedCitation":"&lt;sup&gt;144&lt;/sup&gt;"},"properties":{"noteIndex":0},"schema":"https://github.com/citation-style-language/schema/raw/master/csl-citation.json"}</w:instrText>
      </w:r>
      <w:r w:rsidR="00AE4DBC" w:rsidRPr="00342C92">
        <w:fldChar w:fldCharType="separate"/>
      </w:r>
      <w:r w:rsidR="008B05F3" w:rsidRPr="00342C92">
        <w:rPr>
          <w:noProof/>
        </w:rPr>
        <w:t>(Kokkiligadda et al., 2017)</w:t>
      </w:r>
      <w:r w:rsidR="00AE4DBC" w:rsidRPr="00342C92">
        <w:fldChar w:fldCharType="end"/>
      </w:r>
      <w:r w:rsidR="00C31973" w:rsidRPr="00342C92">
        <w:t xml:space="preserve">. </w:t>
      </w:r>
      <w:r w:rsidR="00442D2F" w:rsidRPr="00342C92">
        <w:t>Similarly</w:t>
      </w:r>
      <w:r w:rsidR="00890EF5" w:rsidRPr="00342C92">
        <w:t>,</w:t>
      </w:r>
      <w:r w:rsidR="00442D2F" w:rsidRPr="00342C92">
        <w:t xml:space="preserve"> 1ppm concentration of kinetin also promoted ALA production in </w:t>
      </w:r>
      <w:r w:rsidR="00442D2F" w:rsidRPr="00342C92">
        <w:rPr>
          <w:i/>
        </w:rPr>
        <w:t>C.</w:t>
      </w:r>
      <w:r w:rsidR="000067D8" w:rsidRPr="00342C92">
        <w:rPr>
          <w:i/>
        </w:rPr>
        <w:t xml:space="preserve"> </w:t>
      </w:r>
      <w:r w:rsidR="00442D2F" w:rsidRPr="00342C92">
        <w:rPr>
          <w:i/>
        </w:rPr>
        <w:t>protothecoides</w:t>
      </w:r>
      <w:r w:rsidR="006224E6" w:rsidRPr="00342C92">
        <w:t>.</w:t>
      </w:r>
    </w:p>
    <w:p w:rsidR="006224E6" w:rsidRPr="00342C92" w:rsidRDefault="006224E6" w:rsidP="008C228C">
      <w:r w:rsidRPr="00342C92">
        <w:t>Gibberellins (</w:t>
      </w:r>
      <w:r w:rsidR="00BE2887" w:rsidRPr="00342C92">
        <w:t>GA</w:t>
      </w:r>
      <w:r w:rsidRPr="00342C92">
        <w:t xml:space="preserve">) are a class of </w:t>
      </w:r>
      <w:r w:rsidRPr="00342C92">
        <w:rPr>
          <w:noProof/>
        </w:rPr>
        <w:t>diterpenoid</w:t>
      </w:r>
      <w:r w:rsidRPr="00342C92">
        <w:t xml:space="preserve"> carboxylic acids and are biologically active compounds. They are widely distributed through plant kingdom. Gibberellins are also produced by some fungi and bacteria</w:t>
      </w:r>
      <w:r w:rsidR="000067D8" w:rsidRPr="00342C92">
        <w:t xml:space="preserve"> </w:t>
      </w:r>
      <w:r w:rsidR="00AE4DBC" w:rsidRPr="00342C92">
        <w:fldChar w:fldCharType="begin" w:fldLock="1"/>
      </w:r>
      <w:r w:rsidR="008B05F3" w:rsidRPr="00342C92">
        <w:instrText>ADDIN CSL_CITATION {"citationItems":[{"id":"ITEM-1","itemData":{"ISSN":"1212-6950","author":[{"dropping-particle":"","family":"Urbanová","given":"Terezie","non-dropping-particle":"","parse-names":false,"suffix":""},{"dropping-particle":"","family":"Tarkowská","given":"Danuše","non-dropping-particle":"","parse-names":false,"suffix":""},{"dropping-particle":"","family":"Strnad","given":"Miroslav","non-dropping-particle":"","parse-names":false,"suffix":""},{"dropping-particle":"","family":"Hedden","given":"Peter","non-dropping-particle":"","parse-names":false,"suffix":""}],"container-title":"Collection of Czechoslovak Chemical Communications","id":"ITEM-1","issue":"12","issued":{"date-parts":[["2012"]]},"page":"1669-1686","publisher":"Institute of Organic Chemistry and Biochemistry AS CR, vvi","title":"Gibberellins–terpenoid plant hormones: Biological importance and chemical analysis","type":"article-journal","volume":"76"},"uris":["http://www.mendeley.com/documents/?uuid=c0646fb2-3297-4378-a758-db4e7d0c28e8"]}],"mendeley":{"formattedCitation":"(Urbanová et al., 2012)","plainTextFormattedCitation":"(Urbanová et al., 2012)","previouslyFormattedCitation":"&lt;sup&gt;145&lt;/sup&gt;"},"properties":{"noteIndex":0},"schema":"https://github.com/citation-style-language/schema/raw/master/csl-citation.json"}</w:instrText>
      </w:r>
      <w:r w:rsidR="00AE4DBC" w:rsidRPr="00342C92">
        <w:fldChar w:fldCharType="separate"/>
      </w:r>
      <w:r w:rsidR="008B05F3" w:rsidRPr="00342C92">
        <w:rPr>
          <w:noProof/>
        </w:rPr>
        <w:t>(Urbanová et al., 2012)</w:t>
      </w:r>
      <w:r w:rsidR="00AE4DBC" w:rsidRPr="00342C92">
        <w:fldChar w:fldCharType="end"/>
      </w:r>
      <w:r w:rsidRPr="00342C92">
        <w:t xml:space="preserve">. Gibberellins play </w:t>
      </w:r>
      <w:r w:rsidRPr="00342C92">
        <w:rPr>
          <w:noProof/>
        </w:rPr>
        <w:t>a fundamental</w:t>
      </w:r>
      <w:r w:rsidRPr="00342C92">
        <w:t xml:space="preserve"> role in many physiological processes throughout the whole plant life cycle. They are involved in the induction of seed germination, hypocotyl elongation, flower initiation, stem elongation via enhanced cell division and elongation</w:t>
      </w:r>
      <w:r w:rsidR="00866D00" w:rsidRPr="00342C92">
        <w:t xml:space="preserve"> </w:t>
      </w:r>
      <w:r w:rsidR="00AE4DBC" w:rsidRPr="00342C92">
        <w:fldChar w:fldCharType="begin" w:fldLock="1"/>
      </w:r>
      <w:r w:rsidR="008B05F3" w:rsidRPr="00342C92">
        <w:instrText>ADDIN CSL_CITATION {"citationItems":[{"id":"ITEM-1","itemData":{"ISSN":"0960-7412","author":[{"dropping-particle":"","family":"Oh","given":"Eunkyoo","non-dropping-particle":"","parse-names":false,"suffix":""},{"dropping-particle":"","family":"Yamaguchi","given":"Shinjiro","non-dropping-particle":"","parse-names":false,"suffix":""},{"dropping-particle":"","family":"Kamiya","given":"Yuji","non-dropping-particle":"","parse-names":false,"suffix":""},{"dropping-particle":"","family":"Bae","given":"Gabyong","non-dropping-particle":"","parse-names":false,"suffix":""},{"dropping-particle":"","family":"Chung","given":"Won‐Il","non-dropping-particle":"","parse-names":false,"suffix":""},{"dropping-particle":"","family":"Choi","given":"Giltsu","non-dropping-particle":"","parse-names":false,"suffix":""}],"container-title":"The Plant Journal","id":"ITEM-1","issue":"1","issued":{"date-parts":[["2006"]]},"page":"124-139","publisher":"Wiley Online Library","title":"Light activates the degradation of PIL5 protein to promote seed germination through gibberellin in Arabidopsis","type":"article-journal","volume":"47"},"uris":["http://www.mendeley.com/documents/?uuid=c0ca3f99-d821-4361-9f4d-03ad514c89f9"]}],"mendeley":{"formattedCitation":"(Oh et al., 2006)","plainTextFormattedCitation":"(Oh et al., 2006)","previouslyFormattedCitation":"&lt;sup&gt;146&lt;/sup&gt;"},"properties":{"noteIndex":0},"schema":"https://github.com/citation-style-language/schema/raw/master/csl-citation.json"}</w:instrText>
      </w:r>
      <w:r w:rsidR="00AE4DBC" w:rsidRPr="00342C92">
        <w:fldChar w:fldCharType="separate"/>
      </w:r>
      <w:r w:rsidR="008B05F3" w:rsidRPr="00342C92">
        <w:rPr>
          <w:noProof/>
        </w:rPr>
        <w:t>(Oh et al., 2006)</w:t>
      </w:r>
      <w:r w:rsidR="00AE4DBC" w:rsidRPr="00342C92">
        <w:fldChar w:fldCharType="end"/>
      </w:r>
      <w:r w:rsidRPr="00342C92">
        <w:t xml:space="preserve">. They are also involved in sex expression and flower organ development. Commercial applications of Gibberellins </w:t>
      </w:r>
      <w:r w:rsidRPr="00342C92">
        <w:rPr>
          <w:noProof/>
        </w:rPr>
        <w:t>are parthenocarpic</w:t>
      </w:r>
      <w:r w:rsidRPr="00342C92">
        <w:t xml:space="preserve"> fruit development in the absence of fertilization and delays fruit development</w:t>
      </w:r>
      <w:r w:rsidR="00AE4DBC" w:rsidRPr="00342C92">
        <w:fldChar w:fldCharType="begin" w:fldLock="1"/>
      </w:r>
      <w:r w:rsidR="008B05F3" w:rsidRPr="00342C92">
        <w:instrText>ADDIN CSL_CITATION {"citationItems":[{"id":"ITEM-1","itemData":{"ISSN":"1360-1385","author":[{"dropping-particle":"","family":"Swain","given":"Stephen M","non-dropping-particle":"","parse-names":false,"suffix":""},{"dropping-particle":"","family":"Singh","given":"Davinder P","non-dropping-particle":"","parse-names":false,"suffix":""}],"container-title":"Trends in plant science","id":"ITEM-1","issue":"3","issued":{"date-parts":[["2005"]]},"page":"123-129","publisher":"Elsevier","title":"Tall tales from sly dwarves: novel functions of gibberellins in plant development","type":"article-journal","volume":"10"},"uris":["http://www.mendeley.com/documents/?uuid=87f0339b-d15f-4fcd-9751-b4942e3da6c0"]}],"mendeley":{"formattedCitation":"(Swain &amp; Singh, 2005)","plainTextFormattedCitation":"(Swain &amp; Singh, 2005)","previouslyFormattedCitation":"&lt;sup&gt;21&lt;/sup&gt;"},"properties":{"noteIndex":0},"schema":"https://github.com/citation-style-language/schema/raw/master/csl-citation.json"}</w:instrText>
      </w:r>
      <w:r w:rsidR="00AE4DBC" w:rsidRPr="00342C92">
        <w:fldChar w:fldCharType="separate"/>
      </w:r>
      <w:r w:rsidR="008B05F3" w:rsidRPr="00342C92">
        <w:rPr>
          <w:noProof/>
        </w:rPr>
        <w:t>(Swain &amp; Singh, 2005)</w:t>
      </w:r>
      <w:r w:rsidR="00AE4DBC" w:rsidRPr="00342C92">
        <w:fldChar w:fldCharType="end"/>
      </w:r>
      <w:r w:rsidRPr="00342C92">
        <w:t xml:space="preserve">. In agricultural industries, Gibberellins are used as enhancers of cell elongation and seed germination in higher plants. Several research works are </w:t>
      </w:r>
      <w:r w:rsidRPr="00342C92">
        <w:lastRenderedPageBreak/>
        <w:t xml:space="preserve">focused on the effect of Gibberellins on growth and </w:t>
      </w:r>
      <w:r w:rsidRPr="00342C92">
        <w:rPr>
          <w:noProof/>
        </w:rPr>
        <w:t>high-value</w:t>
      </w:r>
      <w:r w:rsidRPr="00342C92">
        <w:t xml:space="preserve"> products in microalgae. Johnston (1963) reported the growth promoting and growth inhibiting the </w:t>
      </w:r>
      <w:r w:rsidRPr="00342C92">
        <w:rPr>
          <w:noProof/>
        </w:rPr>
        <w:t>activity</w:t>
      </w:r>
      <w:r w:rsidRPr="00342C92">
        <w:t xml:space="preserve"> of Gibberellins on a </w:t>
      </w:r>
      <w:r w:rsidRPr="00342C92">
        <w:rPr>
          <w:noProof/>
        </w:rPr>
        <w:t>mixed</w:t>
      </w:r>
      <w:r w:rsidRPr="00342C92">
        <w:t xml:space="preserve"> population of phytoplanktons</w:t>
      </w:r>
      <w:r w:rsidR="00866D00" w:rsidRPr="00342C92">
        <w:t xml:space="preserve"> </w:t>
      </w:r>
      <w:r w:rsidR="00AE4DBC" w:rsidRPr="00342C92">
        <w:fldChar w:fldCharType="begin" w:fldLock="1"/>
      </w:r>
      <w:r w:rsidR="008B05F3" w:rsidRPr="00342C92">
        <w:instrText>ADDIN CSL_CITATION {"citationItems":[{"id":"ITEM-1","itemData":{"ISSN":"0024-3590","author":[{"dropping-particle":"","family":"Johnston","given":"R","non-dropping-particle":"","parse-names":false,"suffix":""}],"container-title":"Limnology and Oceanography","id":"ITEM-1","issue":"2","issued":{"date-parts":[["1963"]]},"page":"270-275","publisher":"Wiley Online Library","title":"Effects of gibberellins on marine algae in mixed cultures","type":"article-journal","volume":"8"},"uris":["http://www.mendeley.com/documents/?uuid=f27d85b1-9060-4bc0-ba98-00f3bd9cf2f3"]}],"mendeley":{"formattedCitation":"(Johnston, 1963)","plainTextFormattedCitation":"(Johnston, 1963)","previouslyFormattedCitation":"&lt;sup&gt;22&lt;/sup&gt;"},"properties":{"noteIndex":0},"schema":"https://github.com/citation-style-language/schema/raw/master/csl-citation.json"}</w:instrText>
      </w:r>
      <w:r w:rsidR="00AE4DBC" w:rsidRPr="00342C92">
        <w:fldChar w:fldCharType="separate"/>
      </w:r>
      <w:r w:rsidR="008B05F3" w:rsidRPr="00342C92">
        <w:rPr>
          <w:noProof/>
        </w:rPr>
        <w:t>(Johnston, 1963)</w:t>
      </w:r>
      <w:r w:rsidR="00AE4DBC" w:rsidRPr="00342C92">
        <w:fldChar w:fldCharType="end"/>
      </w:r>
      <w:r w:rsidRPr="00342C92">
        <w:t>. Reports are also available on the effect of Gibberellins on cell size</w:t>
      </w:r>
      <w:r w:rsidR="000067D8" w:rsidRPr="00342C92">
        <w:t xml:space="preserve"> </w:t>
      </w:r>
      <w:r w:rsidR="00AE4DBC" w:rsidRPr="00342C92">
        <w:fldChar w:fldCharType="begin" w:fldLock="1"/>
      </w:r>
      <w:r w:rsidR="008B05F3" w:rsidRPr="00342C92">
        <w:instrText>ADDIN CSL_CITATION {"citationItems":[{"id":"ITEM-1","itemData":{"ISSN":"1460-2431","author":[{"dropping-particle":"","family":"Gonai","given":"Takeru","non-dropping-particle":"","parse-names":false,"suffix":""},{"dropping-particle":"","family":"Kawahara","given":"Shusuke","non-dropping-particle":"","parse-names":false,"suffix":""},{"dropping-particle":"","family":"Tougou","given":"Makoto","non-dropping-particle":"","parse-names":false,"suffix":""},{"dropping-particle":"","family":"Satoh","given":"Shigeru","non-dropping-particle":"","parse-names":false,"suffix":""},{"dropping-particle":"","family":"Hashiba","given":"Teruyoshi","non-dropping-particle":"","parse-names":false,"suffix":""},{"dropping-particle":"","family":"Hirai","given":"Nobuhiro","non-dropping-particle":"","parse-names":false,"suffix":""},{"dropping-particle":"","family":"Kawaide","given":"Hiroshi","non-dropping-particle":"","parse-names":false,"suffix":""},{"dropping-particle":"","family":"Kamiya","given":"Yuji","non-dropping-particle":"","parse-names":false,"suffix":""},{"dropping-particle":"","family":"Yoshioka","given":"Toshihito","non-dropping-particle":"","parse-names":false,"suffix":""}],"container-title":"Journal of Experimental Botany","id":"ITEM-1","issue":"394","issued":{"date-parts":[["2004"]]},"page":"111-118","publisher":"Oxford University Press","title":"Abscisic acid in the thermoinhibition of lettuce seed germination and enhancement of its catabolism by gibberellin","type":"article-journal","volume":"55"},"uris":["http://www.mendeley.com/documents/?uuid=c52ea4be-559c-4462-bb2f-3bb416d0a6bb"]}],"mendeley":{"formattedCitation":"(Gonai et al., 2004)","plainTextFormattedCitation":"(Gonai et al., 2004)","previouslyFormattedCitation":"&lt;sup&gt;23&lt;/sup&gt;"},"properties":{"noteIndex":0},"schema":"https://github.com/citation-style-language/schema/raw/master/csl-citation.json"}</w:instrText>
      </w:r>
      <w:r w:rsidR="00AE4DBC" w:rsidRPr="00342C92">
        <w:fldChar w:fldCharType="separate"/>
      </w:r>
      <w:r w:rsidR="008B05F3" w:rsidRPr="00342C92">
        <w:rPr>
          <w:noProof/>
        </w:rPr>
        <w:t>(Gonai et al., 2004)</w:t>
      </w:r>
      <w:r w:rsidR="00AE4DBC" w:rsidRPr="00342C92">
        <w:fldChar w:fldCharType="end"/>
      </w:r>
      <w:r w:rsidRPr="00342C92">
        <w:t>. There is little or scarce evidence for the actions of Gibberellins beyond those in higher pl</w:t>
      </w:r>
      <w:r w:rsidR="00EC2128" w:rsidRPr="00342C92">
        <w:t>ants. Gibberellin was found to increase</w:t>
      </w:r>
      <w:r w:rsidRPr="00342C92">
        <w:t xml:space="preserve"> the growth of </w:t>
      </w:r>
      <w:r w:rsidRPr="00342C92">
        <w:rPr>
          <w:i/>
        </w:rPr>
        <w:t xml:space="preserve">Chlorella </w:t>
      </w:r>
      <w:r w:rsidRPr="00342C92">
        <w:rPr>
          <w:i/>
          <w:noProof/>
        </w:rPr>
        <w:t>vulgaris</w:t>
      </w:r>
      <w:r w:rsidR="00526F6C" w:rsidRPr="00342C92">
        <w:rPr>
          <w:i/>
          <w:noProof/>
        </w:rPr>
        <w:t xml:space="preserve"> </w:t>
      </w:r>
      <w:r w:rsidRPr="00342C92">
        <w:t xml:space="preserve">and have a </w:t>
      </w:r>
      <w:r w:rsidRPr="00342C92">
        <w:rPr>
          <w:noProof/>
        </w:rPr>
        <w:t>positive</w:t>
      </w:r>
      <w:r w:rsidRPr="00342C92">
        <w:t xml:space="preserve"> </w:t>
      </w:r>
      <w:r w:rsidR="00EC2128" w:rsidRPr="00342C92">
        <w:t>effect</w:t>
      </w:r>
      <w:r w:rsidRPr="00342C92">
        <w:t xml:space="preserve"> on proteins, monosaccharides, chlorophyll a and b and total carotenoids</w:t>
      </w:r>
      <w:r w:rsidR="000067D8" w:rsidRPr="00342C92">
        <w:t xml:space="preserve"> </w:t>
      </w:r>
      <w:r w:rsidR="00AE4DBC" w:rsidRPr="00342C92">
        <w:fldChar w:fldCharType="begin" w:fldLock="1"/>
      </w:r>
      <w:r w:rsidR="008B05F3" w:rsidRPr="00342C92">
        <w:instrText>ADDIN CSL_CITATION {"citationItems":[{"id":"ITEM-1","itemData":{"author":[{"dropping-particle":"","family":"Falkowska","given":"Monika","non-dropping-particle":"","parse-names":false,"suffix":""},{"dropping-particle":"","family":"Pietryczuk","given":"Anna","non-dropping-particle":"","parse-names":false,"suffix":""},{"dropping-particle":"","family":"Piotrowska","given":"Alicja","non-dropping-particle":"","parse-names":false,"suffix":""},{"dropping-particle":"","family":"Bajguz","given":"Andrzej","non-dropping-particle":"","parse-names":false,"suffix":""},{"dropping-particle":"","family":"Grygoruk","given":"Aneta","non-dropping-particle":"","parse-names":false,"suffix":""},{"dropping-particle":"","family":"Czerpak","given":"Romuald","non-dropping-particle":"","parse-names":false,"suffix":""}],"container-title":"Pol J Environ Stud","id":"ITEM-1","issued":{"date-parts":[["2011"]]},"page":"53-59","title":"The effect of gibberellic acid (GA3) on growth, metal biosorption and metabolism of the green algae Chlorella vulgaris (Chlorophyceae) Beijerinck exposed to cadmium and lead stress","type":"article-journal","volume":"20"},"uris":["http://www.mendeley.com/documents/?uuid=e486e448-8ac7-426c-afe6-06da75f616a5"]}],"mendeley":{"formattedCitation":"(Falkowska et al., 2011)","plainTextFormattedCitation":"(Falkowska et al., 2011)","previouslyFormattedCitation":"&lt;sup&gt;24&lt;/sup&gt;"},"properties":{"noteIndex":0},"schema":"https://github.com/citation-style-language/schema/raw/master/csl-citation.json"}</w:instrText>
      </w:r>
      <w:r w:rsidR="00AE4DBC" w:rsidRPr="00342C92">
        <w:fldChar w:fldCharType="separate"/>
      </w:r>
      <w:r w:rsidR="008B05F3" w:rsidRPr="00342C92">
        <w:rPr>
          <w:noProof/>
        </w:rPr>
        <w:t>(Falkowska et al., 2011)</w:t>
      </w:r>
      <w:r w:rsidR="00AE4DBC" w:rsidRPr="00342C92">
        <w:fldChar w:fldCharType="end"/>
      </w:r>
      <w:r w:rsidRPr="00342C92">
        <w:t xml:space="preserve">. It also accelerates the growth of </w:t>
      </w:r>
      <w:r w:rsidRPr="00342C92">
        <w:rPr>
          <w:i/>
        </w:rPr>
        <w:t xml:space="preserve">Chlamydomonas </w:t>
      </w:r>
      <w:r w:rsidRPr="00342C92">
        <w:rPr>
          <w:i/>
          <w:noProof/>
        </w:rPr>
        <w:t>reinhardtii</w:t>
      </w:r>
      <w:r w:rsidR="00C9421A" w:rsidRPr="00342C92">
        <w:rPr>
          <w:i/>
          <w:noProof/>
        </w:rPr>
        <w:t xml:space="preserve"> </w:t>
      </w:r>
      <w:r w:rsidRPr="00342C92">
        <w:t xml:space="preserve">for biofuel production. </w:t>
      </w:r>
      <w:r w:rsidRPr="00342C92">
        <w:rPr>
          <w:noProof/>
        </w:rPr>
        <w:t>Xin</w:t>
      </w:r>
      <w:r w:rsidR="000B1B22" w:rsidRPr="00342C92">
        <w:rPr>
          <w:noProof/>
        </w:rPr>
        <w:t>-</w:t>
      </w:r>
      <w:r w:rsidRPr="00342C92">
        <w:rPr>
          <w:noProof/>
        </w:rPr>
        <w:t>junyu</w:t>
      </w:r>
      <w:r w:rsidRPr="00342C92">
        <w:t xml:space="preserve"> et al., 2016 reported the positive effect of Gibberellins on growth and DHA production of marine microorganism </w:t>
      </w:r>
      <w:r w:rsidRPr="00342C92">
        <w:rPr>
          <w:i/>
        </w:rPr>
        <w:t xml:space="preserve">Aurantiochytrium </w:t>
      </w:r>
      <w:r w:rsidRPr="00342C92">
        <w:t>sp.</w:t>
      </w:r>
      <w:r w:rsidR="00AE4DBC" w:rsidRPr="00342C92">
        <w:fldChar w:fldCharType="begin" w:fldLock="1"/>
      </w:r>
      <w:r w:rsidR="008B05F3" w:rsidRPr="00342C92">
        <w:instrText>ADDIN CSL_CITATION {"citationItems":[{"id":"ITEM-1","itemData":{"ISSN":"1369-703X","author":[{"dropping-particle":"","family":"Yu","given":"Xin-Jun","non-dropping-particle":"","parse-names":false,"suffix":""},{"dropping-particle":"","family":"Sun","given":"Jie","non-dropping-particle":"","parse-names":false,"suffix":""},{"dropping-particle":"","family":"Sun","given":"Ya-Qi","non-dropping-particle":"","parse-names":false,"suffix":""},{"dropping-particle":"","family":"Zheng","given":"Jian-Yong","non-dropping-particle":"","parse-names":false,"suffix":""},{"dropping-particle":"","family":"Wang","given":"Zhao","non-dropping-particle":"","parse-names":false,"suffix":""}],"container-title":"Biochemical Engineering Journal","id":"ITEM-1","issued":{"date-parts":[["2016"]]},"page":"258-268","publisher":"Elsevier","title":"Metabolomics analysis of phytohormone gibberellin improving lipid and DHA accumulation in Aurantiochytrium sp.","type":"article-journal","volume":"112"},"uris":["http://www.mendeley.com/documents/?uuid=548d8621-87df-43e1-8cac-9fd632a35859"]}],"mendeley":{"formattedCitation":"(Yu et al., 2016)","plainTextFormattedCitation":"(Yu et al., 2016)","previouslyFormattedCitation":"&lt;sup&gt;25&lt;/sup&gt;"},"properties":{"noteIndex":0},"schema":"https://github.com/citation-style-language/schema/raw/master/csl-citation.json"}</w:instrText>
      </w:r>
      <w:r w:rsidR="00AE4DBC" w:rsidRPr="00342C92">
        <w:fldChar w:fldCharType="separate"/>
      </w:r>
      <w:r w:rsidR="008B05F3" w:rsidRPr="00342C92">
        <w:rPr>
          <w:noProof/>
        </w:rPr>
        <w:t>(Yu et al., 2016)</w:t>
      </w:r>
      <w:r w:rsidR="00AE4DBC" w:rsidRPr="00342C92">
        <w:fldChar w:fldCharType="end"/>
      </w:r>
      <w:r w:rsidR="0009169B" w:rsidRPr="00342C92">
        <w:t>.</w:t>
      </w:r>
      <w:r w:rsidR="00526F6C" w:rsidRPr="00342C92">
        <w:t xml:space="preserve"> </w:t>
      </w:r>
    </w:p>
    <w:p w:rsidR="006224E6" w:rsidRPr="00342C92" w:rsidRDefault="0047397E" w:rsidP="008C228C">
      <w:r w:rsidRPr="00342C92">
        <w:t>Methyl Jasmonate (methyl ester of Jasmo</w:t>
      </w:r>
      <w:r w:rsidR="002B75FF" w:rsidRPr="00342C92">
        <w:t>n</w:t>
      </w:r>
      <w:r w:rsidRPr="00342C92">
        <w:t xml:space="preserve">ic acid, MeJA) and Salicylic acid (SA) are key </w:t>
      </w:r>
      <w:r w:rsidR="002B75FF" w:rsidRPr="00342C92">
        <w:t>signaling</w:t>
      </w:r>
      <w:r w:rsidRPr="00342C92">
        <w:t xml:space="preserve"> molecules, known for their roles during development, stress and </w:t>
      </w:r>
      <w:r w:rsidR="002B75FF" w:rsidRPr="00342C92">
        <w:t>defense</w:t>
      </w:r>
      <w:r w:rsidRPr="00342C92">
        <w:t xml:space="preserve"> responses in plants </w:t>
      </w:r>
      <w:r w:rsidR="00AE4DBC" w:rsidRPr="00342C92">
        <w:rPr>
          <w:noProof/>
        </w:rPr>
        <w:fldChar w:fldCharType="begin" w:fldLock="1"/>
      </w:r>
      <w:r w:rsidR="008B05F3" w:rsidRPr="00342C92">
        <w:rPr>
          <w:noProof/>
        </w:rPr>
        <w:instrText>ADDIN CSL_CITATION {"citationItems":[{"id":"ITEM-1","itemData":{"ISSN":"1040-4651","author":[{"dropping-particle":"","family":"Moons","given":"Ann","non-dropping-particle":"","parse-names":false,"suffix":""},{"dropping-particle":"","family":"Prinsen","given":"Els","non-dropping-particle":"","parse-names":false,"suffix":""},{"dropping-particle":"","family":"Bauw","given":"Guy","non-dropping-particle":"","parse-names":false,"suffix":""},{"dropping-particle":"","family":"Montagu","given":"Marc","non-dropping-particle":"Van","parse-names":false,"suffix":""}],"container-title":"The Plant Cell","id":"ITEM-1","issue":"12","issued":{"date-parts":[["1997"]]},"page":"2243-2259","publisher":"Am Soc Plant Biol","title":"Antagonistic effects of abscisic acid and jasmonates on salt stress-inducible transcripts in rice roots.","type":"article-journal","volume":"9"},"uris":["http://www.mendeley.com/documents/?uuid=5b3299c9-abdd-4613-be5a-c675dd182434"]}],"mendeley":{"formattedCitation":"(Moons et al., 1997)","plainTextFormattedCitation":"(Moons et al., 1997)","previouslyFormattedCitation":"&lt;sup&gt;147&lt;/sup&gt;"},"properties":{"noteIndex":0},"schema":"https://github.com/citation-style-language/schema/raw/master/csl-citation.json"}</w:instrText>
      </w:r>
      <w:r w:rsidR="00AE4DBC" w:rsidRPr="00342C92">
        <w:rPr>
          <w:noProof/>
        </w:rPr>
        <w:fldChar w:fldCharType="separate"/>
      </w:r>
      <w:r w:rsidR="008B05F3" w:rsidRPr="00342C92">
        <w:rPr>
          <w:noProof/>
        </w:rPr>
        <w:t>(Moons et al., 1997)</w:t>
      </w:r>
      <w:r w:rsidR="00AE4DBC" w:rsidRPr="00342C92">
        <w:rPr>
          <w:noProof/>
        </w:rPr>
        <w:fldChar w:fldCharType="end"/>
      </w:r>
      <w:r w:rsidRPr="00342C92">
        <w:t xml:space="preserve">. MeJA and SA mediate the activation of signal transduction pathways in response to different types of abiotic and biotic stresses in plants. Jasmonic acid (JA) and MeJA are derived as a byproduct of fatty acid metabolism </w:t>
      </w:r>
      <w:r w:rsidR="00AE4DBC" w:rsidRPr="00342C92">
        <w:rPr>
          <w:noProof/>
        </w:rPr>
        <w:fldChar w:fldCharType="begin" w:fldLock="1"/>
      </w:r>
      <w:r w:rsidR="008B05F3" w:rsidRPr="00342C92">
        <w:rPr>
          <w:noProof/>
        </w:rPr>
        <w:instrText>ADDIN CSL_CITATION {"citationItems":[{"id":"ITEM-1","itemData":{"ISSN":"1471-9053","author":[{"dropping-particle":"","family":"Küpper","given":"Frithjof C","non-dropping-particle":"","parse-names":false,"suffix":""},{"dropping-particle":"","family":"Gaquerel","given":"Emmanuel","non-dropping-particle":"","parse-names":false,"suffix":""},{"dropping-particle":"","family":"Cosse","given":"Audrey","non-dropping-particle":"","parse-names":false,"suffix":""},{"dropping-particle":"","family":"Adas","given":"Fadi","non-dropping-particle":"","parse-names":false,"suffix":""},{"dropping-particle":"","family":"Peters","given":"Akira F","non-dropping-particle":"","parse-names":false,"suffix":""},{"dropping-particle":"","family":"Müller","given":"Dieter G","non-dropping-particle":"","parse-names":false,"suffix":""},{"dropping-particle":"","family":"Kloareg","given":"Bernard","non-dropping-particle":"","parse-names":false,"suffix":""},{"dropping-particle":"","family":"Salaün","given":"Jean-Pierre","non-dropping-particle":"","parse-names":false,"suffix":""},{"dropping-particle":"","family":"Potin","given":"Philippe","non-dropping-particle":"","parse-names":false,"suffix":""}],"container-title":"Plant and Cell Physiology","id":"ITEM-1","issue":"4","issued":{"date-parts":[["2009"]]},"page":"789-800","publisher":"Oxford University Press","title":"Free fatty acids and methyl jasmonate trigger defense reactions in Laminaria digitata","type":"article-journal","volume":"50"},"uris":["http://www.mendeley.com/documents/?uuid=e0f71b28-b891-4aae-a79a-03c19341dba3"]}],"mendeley":{"formattedCitation":"(Küpper et al., 2009)","plainTextFormattedCitation":"(Küpper et al., 2009)","previouslyFormattedCitation":"&lt;sup&gt;148&lt;/sup&gt;"},"properties":{"noteIndex":0},"schema":"https://github.com/citation-style-language/schema/raw/master/csl-citation.json"}</w:instrText>
      </w:r>
      <w:r w:rsidR="00AE4DBC" w:rsidRPr="00342C92">
        <w:rPr>
          <w:noProof/>
        </w:rPr>
        <w:fldChar w:fldCharType="separate"/>
      </w:r>
      <w:r w:rsidR="008B05F3" w:rsidRPr="00342C92">
        <w:rPr>
          <w:noProof/>
        </w:rPr>
        <w:t>(Küpper et al., 2009)</w:t>
      </w:r>
      <w:r w:rsidR="00AE4DBC" w:rsidRPr="00342C92">
        <w:rPr>
          <w:noProof/>
        </w:rPr>
        <w:fldChar w:fldCharType="end"/>
      </w:r>
      <w:r w:rsidRPr="00342C92">
        <w:t xml:space="preserve">. JA biosynthesis starts from the precursor molecule linolenic acid released from the plant membranes. JA and MeJA are important </w:t>
      </w:r>
      <w:r w:rsidR="002B75FF" w:rsidRPr="00342C92">
        <w:t>signaling</w:t>
      </w:r>
      <w:r w:rsidRPr="00342C92">
        <w:t xml:space="preserve"> molecules in fertility, senescence, stress tolerance, sex determination, reproductive development, fruit ripening, storage organ formation, root elongation and oxidative </w:t>
      </w:r>
      <w:r w:rsidR="007512F2" w:rsidRPr="00342C92">
        <w:t>defense</w:t>
      </w:r>
      <w:r w:rsidRPr="00342C92">
        <w:t xml:space="preserve"> mechanisms </w:t>
      </w:r>
      <w:r w:rsidR="00AE4DBC" w:rsidRPr="00342C92">
        <w:rPr>
          <w:noProof/>
        </w:rPr>
        <w:fldChar w:fldCharType="begin" w:fldLock="1"/>
      </w:r>
      <w:r w:rsidR="008B05F3" w:rsidRPr="00342C92">
        <w:rPr>
          <w:noProof/>
        </w:rPr>
        <w:instrText>ADDIN CSL_CITATION {"citationItems":[{"id":"ITEM-1","itemData":{"ISSN":"1040-2519","author":[{"dropping-particle":"","family":"Creelman","given":"Robert A","non-dropping-particle":"","parse-names":false,"suffix":""},{"dropping-particle":"","family":"Mullet","given":"John E","non-dropping-particle":"","parse-names":false,"suffix":""}],"container-title":"Annual review of plant biology","id":"ITEM-1","issue":"1","issued":{"date-parts":[["1997"]]},"page":"355-381","publisher":"Annual Reviews 4139 El Camino Way, PO Box 10139, Palo Alto, CA 94303-0139, USA","title":"Biosynthesis and action of jasmonates in plants","type":"article-journal","volume":"48"},"uris":["http://www.mendeley.com/documents/?uuid=a14dc062-37b8-4c5c-8db0-59d3caf7ec09"]}],"mendeley":{"formattedCitation":"(Creelman &amp; Mullet, 1997)","plainTextFormattedCitation":"(Creelman &amp; Mullet, 1997)","previouslyFormattedCitation":"&lt;sup&gt;149&lt;/sup&gt;"},"properties":{"noteIndex":0},"schema":"https://github.com/citation-style-language/schema/raw/master/csl-citation.json"}</w:instrText>
      </w:r>
      <w:r w:rsidR="00AE4DBC" w:rsidRPr="00342C92">
        <w:rPr>
          <w:noProof/>
        </w:rPr>
        <w:fldChar w:fldCharType="separate"/>
      </w:r>
      <w:r w:rsidR="008B05F3" w:rsidRPr="00342C92">
        <w:rPr>
          <w:noProof/>
        </w:rPr>
        <w:t>(Creelman &amp; Mullet, 1997)</w:t>
      </w:r>
      <w:r w:rsidR="00AE4DBC" w:rsidRPr="00342C92">
        <w:rPr>
          <w:noProof/>
        </w:rPr>
        <w:fldChar w:fldCharType="end"/>
      </w:r>
      <w:r w:rsidRPr="00342C92">
        <w:t>. Moreover</w:t>
      </w:r>
      <w:r w:rsidR="00945C59" w:rsidRPr="00342C92">
        <w:t>,</w:t>
      </w:r>
      <w:r w:rsidRPr="00342C92">
        <w:t xml:space="preserve"> these molecules are also involved in the chlorosis, germination of dormant seeds, </w:t>
      </w:r>
      <w:r w:rsidR="00C9421A" w:rsidRPr="00342C92">
        <w:t>up regulation</w:t>
      </w:r>
      <w:r w:rsidRPr="00342C92">
        <w:t xml:space="preserve"> of antioxidant enzymes, accumulation of proteins, systemic resistance, allelopathy, </w:t>
      </w:r>
      <w:r w:rsidR="000067D8" w:rsidRPr="00342C92">
        <w:t>nectar</w:t>
      </w:r>
      <w:r w:rsidRPr="00342C92">
        <w:t xml:space="preserve"> synthesis and act as elicitors of secondary metabolite synthesis in plants </w:t>
      </w:r>
      <w:r w:rsidR="00AE4DBC" w:rsidRPr="00342C92">
        <w:rPr>
          <w:noProof/>
        </w:rPr>
        <w:fldChar w:fldCharType="begin" w:fldLock="1"/>
      </w:r>
      <w:r w:rsidR="008B05F3" w:rsidRPr="00342C92">
        <w:rPr>
          <w:noProof/>
        </w:rPr>
        <w:instrText>ADDIN CSL_CITATION {"citationItems":[{"id":"ITEM-1","itemData":{"ISSN":"0254-6299","author":[{"dropping-particle":"","family":"Soares","given":"Alexandra M S","non-dropping-particle":"","parse-names":false,"suffix":""},{"dropping-particle":"","family":"Oliveira","given":"José T A","non-dropping-particle":"","parse-names":false,"suffix":""},{"dropping-particle":"","family":"Gondim","given":"Darcy M F","non-dropping-particle":"","parse-names":false,"suffix":""},{"dropping-particle":"","family":"Domingues","given":"Dalvania P","non-dropping-particle":"","parse-names":false,"suffix":""},{"dropping-particle":"","family":"Machado","given":"Olga L T","non-dropping-particle":"","parse-names":false,"suffix":""},{"dropping-particle":"","family":"Jacinto","given":"Tânia","non-dropping-particle":"","parse-names":false,"suffix":""}],"container-title":"South African Journal of Botany","id":"ITEM-1","issued":{"date-parts":[["2016"]]},"page":"163-168","publisher":"Elsevier","title":"Assessment of stress-related enzymes in response to either exogenous salicylic acid or methyl jasmonate in Jatropha curcas L. leaves, an attractive plant to produce biofuel","type":"article-journal","volume":"105"},"uris":["http://www.mendeley.com/documents/?uuid=73116f08-ce86-4213-b1f2-b60f58a24c1f"]},{"id":"ITEM-2","itemData":{"ISSN":"1040-2519","author":[{"dropping-particle":"","family":"Creelman","given":"Robert A","non-dropping-particle":"","parse-names":false,"suffix":""},{"dropping-particle":"","family":"Mullet","given":"John E","non-dropping-particle":"","parse-names":false,"suffix":""}],"container-title":"Annual review of plant biology","id":"ITEM-2","issue":"1","issued":{"date-parts":[["1997"]]},"page":"355-381","publisher":"Annual Reviews 4139 El Camino Way, PO Box 10139, Palo Alto, CA 94303-0139, USA","title":"Biosynthesis and action of jasmonates in plants","type":"article-journal","volume":"48"},"uris":["http://www.mendeley.com/documents/?uuid=a14dc062-37b8-4c5c-8db0-59d3caf7ec09"]}],"mendeley":{"formattedCitation":"(Creelman &amp; Mullet, 1997; Soares et al., 2016)","plainTextFormattedCitation":"(Creelman &amp; Mullet, 1997; Soares et al., 2016)","previouslyFormattedCitation":"&lt;sup&gt;149,150&lt;/sup&gt;"},"properties":{"noteIndex":0},"schema":"https://github.com/citation-style-language/schema/raw/master/csl-citation.json"}</w:instrText>
      </w:r>
      <w:r w:rsidR="00AE4DBC" w:rsidRPr="00342C92">
        <w:rPr>
          <w:noProof/>
        </w:rPr>
        <w:fldChar w:fldCharType="separate"/>
      </w:r>
      <w:r w:rsidR="008B05F3" w:rsidRPr="00342C92">
        <w:rPr>
          <w:noProof/>
        </w:rPr>
        <w:t>(Creelman &amp; Mullet, 1997; Soares et al., 2016)</w:t>
      </w:r>
      <w:r w:rsidR="00AE4DBC" w:rsidRPr="00342C92">
        <w:rPr>
          <w:noProof/>
        </w:rPr>
        <w:fldChar w:fldCharType="end"/>
      </w:r>
      <w:r w:rsidRPr="00342C92">
        <w:t xml:space="preserve">. However, the occurrence and activity of JA and MeJA in microalgae is limited. Although, the presence of JA was identified in </w:t>
      </w:r>
      <w:r w:rsidRPr="00342C92">
        <w:rPr>
          <w:i/>
        </w:rPr>
        <w:t xml:space="preserve">Chlorella, Spirulina, Scenedesmus, Euglena </w:t>
      </w:r>
      <w:r w:rsidRPr="00342C92">
        <w:t xml:space="preserve">and </w:t>
      </w:r>
      <w:r w:rsidRPr="00342C92">
        <w:rPr>
          <w:i/>
        </w:rPr>
        <w:t xml:space="preserve">Gelidium </w:t>
      </w:r>
      <w:r w:rsidR="00AE4DBC" w:rsidRPr="00342C92">
        <w:rPr>
          <w:noProof/>
        </w:rPr>
        <w:fldChar w:fldCharType="begin" w:fldLock="1"/>
      </w:r>
      <w:r w:rsidR="008B05F3" w:rsidRPr="00342C92">
        <w:rPr>
          <w:noProof/>
        </w:rPr>
        <w:instrText>ADDIN CSL_CITATION {"citationItems":[{"id":"ITEM-1","itemData":{"ISSN":"0006-3134","author":[{"dropping-particle":"","family":"Christov","given":"C","non-dropping-particle":"","parse-names":false,"suffix":""},{"dropping-particle":"","family":"Pouneva","given":"I","non-dropping-particle":"","parse-names":false,"suffix":""},{"dropping-particle":"","family":"Bozhkova","given":"M","non-dropping-particle":"","parse-names":false,"suffix":""},{"dropping-particle":"","family":"Toncheva","given":"T","non-dropping-particle":"","parse-names":false,"suffix":""},{"dropping-particle":"","family":"Fournadzieva","given":"S","non-dropping-particle":"","parse-names":false,"suffix":""},{"dropping-particle":"","family":"Zafirova","given":"T","non-dropping-particle":"","parse-names":false,"suffix":""}],"container-title":"Biologia plantarum","id":"ITEM-1","issue":"3","issued":{"date-parts":[["2001"]]},"page":"367-371","publisher":"Springer","title":"Influence of temperature and methyl jasmonate on Scenedesmus incrassulatus","type":"article-journal","volume":"44"},"uris":["http://www.mendeley.com/documents/?uuid=e1e61047-9064-4903-8da4-3b6b403ea6f7"]}],"mendeley":{"formattedCitation":"(Christov et al., 2001)","plainTextFormattedCitation":"(Christov et al., 2001)","previouslyFormattedCitation":"&lt;sup&gt;151&lt;/sup&gt;"},"properties":{"noteIndex":0},"schema":"https://github.com/citation-style-language/schema/raw/master/csl-citation.json"}</w:instrText>
      </w:r>
      <w:r w:rsidR="00AE4DBC" w:rsidRPr="00342C92">
        <w:rPr>
          <w:noProof/>
        </w:rPr>
        <w:fldChar w:fldCharType="separate"/>
      </w:r>
      <w:r w:rsidR="008B05F3" w:rsidRPr="00342C92">
        <w:rPr>
          <w:noProof/>
        </w:rPr>
        <w:t>(Christov et al., 2001)</w:t>
      </w:r>
      <w:r w:rsidR="00AE4DBC" w:rsidRPr="00342C92">
        <w:rPr>
          <w:noProof/>
        </w:rPr>
        <w:fldChar w:fldCharType="end"/>
      </w:r>
      <w:r w:rsidRPr="00342C92">
        <w:t>, its physiological relevance is not clearly understood. Salicylic acid is a phenolic compound synthesized from phenyl alanine</w:t>
      </w:r>
      <w:r w:rsidR="00872647" w:rsidRPr="00342C92">
        <w:t>s</w:t>
      </w:r>
      <w:r w:rsidRPr="00342C92">
        <w:t xml:space="preserve"> and as a product of isochorismate pathway. SA has been reported as a </w:t>
      </w:r>
      <w:r w:rsidR="00872647" w:rsidRPr="00342C92">
        <w:t>signaling</w:t>
      </w:r>
      <w:r w:rsidRPr="00342C92">
        <w:t xml:space="preserve"> molecule in plants as a response to heavy metal tolerance, osmotic stress, drought, heat and chilling </w:t>
      </w:r>
      <w:r w:rsidR="00AE4DBC" w:rsidRPr="00342C92">
        <w:rPr>
          <w:noProof/>
        </w:rPr>
        <w:fldChar w:fldCharType="begin" w:fldLock="1"/>
      </w:r>
      <w:r w:rsidR="008B05F3" w:rsidRPr="00342C92">
        <w:rPr>
          <w:noProof/>
        </w:rPr>
        <w:instrText>ADDIN CSL_CITATION {"citationItems":[{"id":"ITEM-1","itemData":{"ISSN":"0147-6513","author":[{"dropping-particle":"","family":"Belkhadi","given":"A","non-dropping-particle":"","parse-names":false,"suffix":""},{"dropping-particle":"","family":"Hediji","given":"H","non-dropping-particle":"","parse-names":false,"suffix":""},{"dropping-particle":"","family":"Abbes","given":"Z","non-dropping-particle":"","parse-names":false,"suffix":""},{"dropping-particle":"","family":"Nouairi","given":"I","non-dropping-particle":"","parse-names":false,"suffix":""},{"dropping-particle":"","family":"Barhoumi","given":"Z","non-dropping-particle":"","parse-names":false,"suffix":""},{"dropping-particle":"","family":"Zarrouk","given":"M","non-dropping-particle":"","parse-names":false,"suffix":""},{"dropping-particle":"","family":"Chaïbi","given":"W","non-dropping-particle":"","parse-names":false,"suffix":""},{"dropping-particle":"","family":"Djebali","given":"W","non-dropping-particle":"","parse-names":false,"suffix":""}],"container-title":"Ecotoxicology and Environmental Safety","id":"ITEM-1","issue":"5","issued":{"date-parts":[["2010"]]},"page":"1004-1011","publisher":"Elsevier","title":"Effects of exogenous salicylic acid pre-treatment on cadmium toxicity and leaf lipid content in Linum usitatissimum L.","type":"article-journal","volume":"73"},"uris":["http://www.mendeley.com/documents/?uuid=43c4a4ba-711f-41df-a629-46a78f93a0b2"]}],"mendeley":{"formattedCitation":"(Belkhadi et al., 2010)","plainTextFormattedCitation":"(Belkhadi et al., 2010)","previouslyFormattedCitation":"&lt;sup&gt;152&lt;/sup&gt;"},"properties":{"noteIndex":0},"schema":"https://github.com/citation-style-language/schema/raw/master/csl-citation.json"}</w:instrText>
      </w:r>
      <w:r w:rsidR="00AE4DBC" w:rsidRPr="00342C92">
        <w:rPr>
          <w:noProof/>
        </w:rPr>
        <w:fldChar w:fldCharType="separate"/>
      </w:r>
      <w:r w:rsidR="008B05F3" w:rsidRPr="00342C92">
        <w:rPr>
          <w:noProof/>
        </w:rPr>
        <w:t>(Belkhadi et al., 2010)</w:t>
      </w:r>
      <w:r w:rsidR="00AE4DBC" w:rsidRPr="00342C92">
        <w:rPr>
          <w:noProof/>
        </w:rPr>
        <w:fldChar w:fldCharType="end"/>
      </w:r>
      <w:r w:rsidRPr="00342C92">
        <w:t xml:space="preserve">. SA also regulates the vegetative growth, photosynthesis, seed germination, flower production, respiration, senescence and seed production </w:t>
      </w:r>
      <w:r w:rsidR="00AE4DBC" w:rsidRPr="00342C92">
        <w:rPr>
          <w:noProof/>
        </w:rPr>
        <w:fldChar w:fldCharType="begin" w:fldLock="1"/>
      </w:r>
      <w:r w:rsidR="008B05F3" w:rsidRPr="00342C92">
        <w:rPr>
          <w:noProof/>
        </w:rPr>
        <w:instrText>ADDIN CSL_CITATION {"citationItems":[{"id":"ITEM-1","itemData":{"ISSN":"1460-2431","author":[{"dropping-particle":"","family":"Rivas-San Vicente","given":"Mariana","non-dropping-particle":"","parse-names":false,"suffix":""},{"dropping-particle":"","family":"Plasencia","given":"Javier","non-dropping-particle":"","parse-names":false,"suffix":""}],"container-title":"Journal of experimental botany","id":"ITEM-1","issue":"10","issued":{"date-parts":[["2011"]]},"page":"3321-3338","publisher":"Oxford University Press","title":"Salicylic acid beyond defence: its role in plant growth and development","type":"article-journal","volume":"62"},"uris":["http://www.mendeley.com/documents/?uuid=a14e3aaf-66d5-43ca-bc92-76471ee09c47"]}],"mendeley":{"formattedCitation":"(Rivas-San Vicente &amp; Plasencia, 2011)","plainTextFormattedCitation":"(Rivas-San Vicente &amp; Plasencia, 2011)","previouslyFormattedCitation":"&lt;sup&gt;153&lt;/sup&gt;"},"properties":{"noteIndex":0},"schema":"https://github.com/citation-style-language/schema/raw/master/csl-citation.json"}</w:instrText>
      </w:r>
      <w:r w:rsidR="00AE4DBC" w:rsidRPr="00342C92">
        <w:rPr>
          <w:noProof/>
        </w:rPr>
        <w:fldChar w:fldCharType="separate"/>
      </w:r>
      <w:r w:rsidR="008B05F3" w:rsidRPr="00342C92">
        <w:rPr>
          <w:noProof/>
        </w:rPr>
        <w:t>(Rivas-San Vicente &amp; Plasencia, 2011)</w:t>
      </w:r>
      <w:r w:rsidR="00AE4DBC" w:rsidRPr="00342C92">
        <w:rPr>
          <w:noProof/>
        </w:rPr>
        <w:fldChar w:fldCharType="end"/>
      </w:r>
      <w:r w:rsidRPr="00342C92">
        <w:t xml:space="preserve">. SA also contributes in maintaining the regulation of antioxidant activity and induction of alternative respiratory pathway </w:t>
      </w:r>
      <w:r w:rsidR="00AE4DBC" w:rsidRPr="00342C92">
        <w:rPr>
          <w:noProof/>
        </w:rPr>
        <w:fldChar w:fldCharType="begin" w:fldLock="1"/>
      </w:r>
      <w:r w:rsidR="008B05F3" w:rsidRPr="00342C92">
        <w:rPr>
          <w:noProof/>
        </w:rPr>
        <w:instrText>ADDIN CSL_CITATION {"citationItems":[{"id":"ITEM-1","itemData":{"ISSN":"1360-1385","author":[{"dropping-particle":"","family":"Moore","given":"Anthony L","non-dropping-particle":"","parse-names":false,"suffix":""},{"dropping-particle":"","family":"Albury","given":"Mary S","non-dropping-particle":"","parse-names":false,"suffix":""},{"dropping-particle":"","family":"Crichton","given":"Paul G","non-dropping-particle":"","parse-names":false,"suffix":""},{"dropping-particle":"","family":"Affourtit","given":"Charles","non-dropping-particle":"","parse-names":false,"suffix":""}],"container-title":"Trends in plant science","id":"ITEM-1","issue":"11","issued":{"date-parts":[["2002"]]},"page":"478-481","publisher":"Elsevier","title":"Function of the alternative oxidase: is it still a scavenger?","type":"article-journal","volume":"7"},"uris":["http://www.mendeley.com/documents/?uuid=899aa2fd-e703-40ed-8f01-66c060a2a313"]}],"mendeley":{"formattedCitation":"(Moore et al., 2002)","plainTextFormattedCitation":"(Moore et al., 2002)","previouslyFormattedCitation":"&lt;sup&gt;154&lt;/sup&gt;"},"properties":{"noteIndex":0},"schema":"https://github.com/citation-style-language/schema/raw/master/csl-citation.json"}</w:instrText>
      </w:r>
      <w:r w:rsidR="00AE4DBC" w:rsidRPr="00342C92">
        <w:rPr>
          <w:noProof/>
        </w:rPr>
        <w:fldChar w:fldCharType="separate"/>
      </w:r>
      <w:r w:rsidR="008B05F3" w:rsidRPr="00342C92">
        <w:rPr>
          <w:noProof/>
        </w:rPr>
        <w:t>(Moore et al., 2002)</w:t>
      </w:r>
      <w:r w:rsidR="00AE4DBC" w:rsidRPr="00342C92">
        <w:rPr>
          <w:noProof/>
        </w:rPr>
        <w:fldChar w:fldCharType="end"/>
      </w:r>
      <w:r w:rsidRPr="00342C92">
        <w:t>.</w:t>
      </w:r>
      <w:r w:rsidR="00222840" w:rsidRPr="00342C92">
        <w:t xml:space="preserve"> Jusoh et al (2015</w:t>
      </w:r>
      <w:r w:rsidRPr="00342C92">
        <w:t xml:space="preserve">) reported that Jasmonic acid added at early stationary phase promoted microalgal growth </w:t>
      </w:r>
      <w:r w:rsidRPr="00342C92">
        <w:lastRenderedPageBreak/>
        <w:t xml:space="preserve">and lipid production. Application of JA also increased saturated fatty acid (SFA) and monounsaturated fatty acid (MUFA) production in </w:t>
      </w:r>
      <w:r w:rsidRPr="00342C92">
        <w:rPr>
          <w:i/>
        </w:rPr>
        <w:t xml:space="preserve">Chlorella vulgaris </w:t>
      </w:r>
      <w:r w:rsidR="00AE4DBC" w:rsidRPr="00342C92">
        <w:rPr>
          <w:noProof/>
        </w:rPr>
        <w:fldChar w:fldCharType="begin" w:fldLock="1"/>
      </w:r>
      <w:r w:rsidR="008B05F3" w:rsidRPr="00342C92">
        <w:rPr>
          <w:noProof/>
        </w:rPr>
        <w:instrText>ADDIN CSL_CITATION {"citationItems":[{"id":"ITEM-1","itemData":{"ISSN":"2211-9264","author":[{"dropping-particle":"","family":"Jusoh","given":"Malinna","non-dropping-particle":"","parse-names":false,"suffix":""},{"dropping-particle":"","family":"Loh","given":"Saw Hong","non-dropping-particle":"","parse-names":false,"suffix":""},{"dropping-particle":"","family":"Chuah","given":"Tse Seng","non-dropping-particle":"","parse-names":false,"suffix":""},{"dropping-particle":"","family":"Aziz","given":"Ahmad","non-dropping-particle":"","parse-names":false,"suffix":""},{"dropping-particle":"","family":"San Cha","given":"Thye","non-dropping-particle":"","parse-names":false,"suffix":""}],"container-title":"Algal research","id":"ITEM-1","issued":{"date-parts":[["2015"]]},"page":"14-20","publisher":"Elsevier","title":"Elucidating the role of jasmonic acid in oil accumulation, fatty acid composition and gene expression in Chlorella vulgaris (Trebouxiophyceae) during early stationary growth phase","type":"article-journal","volume":"9"},"uris":["http://www.mendeley.com/documents/?uuid=c8df2e3b-4ed8-48cc-b9be-f21dfd7d666d"]}],"mendeley":{"formattedCitation":"(Jusoh et al., 2015a)","plainTextFormattedCitation":"(Jusoh et al., 2015a)","previouslyFormattedCitation":"&lt;sup&gt;26&lt;/sup&gt;"},"properties":{"noteIndex":0},"schema":"https://github.com/citation-style-language/schema/raw/master/csl-citation.json"}</w:instrText>
      </w:r>
      <w:r w:rsidR="00AE4DBC" w:rsidRPr="00342C92">
        <w:rPr>
          <w:noProof/>
        </w:rPr>
        <w:fldChar w:fldCharType="separate"/>
      </w:r>
      <w:r w:rsidR="008B05F3" w:rsidRPr="00342C92">
        <w:rPr>
          <w:noProof/>
        </w:rPr>
        <w:t>(Jusoh et al., 2015a)</w:t>
      </w:r>
      <w:r w:rsidR="00AE4DBC" w:rsidRPr="00342C92">
        <w:rPr>
          <w:noProof/>
        </w:rPr>
        <w:fldChar w:fldCharType="end"/>
      </w:r>
      <w:r w:rsidRPr="00342C92">
        <w:t xml:space="preserve">. Czerpak et al (2006) reported the involvement of MeJA and SA on growth, photosynthetic pigments, carbohydrates and soluble protein content of </w:t>
      </w:r>
      <w:r w:rsidRPr="00342C92">
        <w:rPr>
          <w:i/>
        </w:rPr>
        <w:t xml:space="preserve">C.vulgaris </w:t>
      </w:r>
      <w:r w:rsidR="00AE4DBC" w:rsidRPr="00342C92">
        <w:rPr>
          <w:noProof/>
        </w:rPr>
        <w:fldChar w:fldCharType="begin" w:fldLock="1"/>
      </w:r>
      <w:r w:rsidR="008B05F3" w:rsidRPr="00342C92">
        <w:rPr>
          <w:noProof/>
        </w:rPr>
        <w:instrText>ADDIN CSL_CITATION {"citationItems":[{"id":"ITEM-1","itemData":{"ISSN":"0137-5881","author":[{"dropping-particle":"","family":"Czerpak","given":"Romuald","non-dropping-particle":"","parse-names":false,"suffix":""},{"dropping-particle":"","family":"Piotrowska","given":"Alicja","non-dropping-particle":"","parse-names":false,"suffix":""},{"dropping-particle":"","family":"Szulecka","given":"Katarzyna","non-dropping-particle":"","parse-names":false,"suffix":""}],"container-title":"Acta Physiologiae Plantarum","id":"ITEM-1","issue":"3","issued":{"date-parts":[["2006"]]},"page":"195-203","publisher":"Springer","title":"Jasmonic acid affects changes in the growth and some components content in alga Chlorella vulgaris","type":"article-journal","volume":"28"},"uris":["http://www.mendeley.com/documents/?uuid=193cd72d-2633-45d1-9249-9d53c785d77f"]}],"mendeley":{"formattedCitation":"(Czerpak et al., 2006)","plainTextFormattedCitation":"(Czerpak et al., 2006)","previouslyFormattedCitation":"&lt;sup&gt;155&lt;/sup&gt;"},"properties":{"noteIndex":0},"schema":"https://github.com/citation-style-language/schema/raw/master/csl-citation.json"}</w:instrText>
      </w:r>
      <w:r w:rsidR="00AE4DBC" w:rsidRPr="00342C92">
        <w:rPr>
          <w:noProof/>
        </w:rPr>
        <w:fldChar w:fldCharType="separate"/>
      </w:r>
      <w:r w:rsidR="008B05F3" w:rsidRPr="00342C92">
        <w:rPr>
          <w:noProof/>
        </w:rPr>
        <w:t>(Czerpak et al., 2006)</w:t>
      </w:r>
      <w:r w:rsidR="00AE4DBC" w:rsidRPr="00342C92">
        <w:rPr>
          <w:noProof/>
        </w:rPr>
        <w:fldChar w:fldCharType="end"/>
      </w:r>
      <w:r w:rsidRPr="00342C92">
        <w:t xml:space="preserve">. In two fresh water </w:t>
      </w:r>
      <w:r w:rsidRPr="00342C92">
        <w:rPr>
          <w:i/>
        </w:rPr>
        <w:t xml:space="preserve">Chlorella sp. </w:t>
      </w:r>
      <w:r w:rsidRPr="00342C92">
        <w:t xml:space="preserve">different concentrations of ABA, SA and MeJA act as effective promoters for lipid production </w:t>
      </w:r>
      <w:r w:rsidR="00AE4DBC" w:rsidRPr="00342C92">
        <w:rPr>
          <w:noProof/>
        </w:rPr>
        <w:fldChar w:fldCharType="begin" w:fldLock="1"/>
      </w:r>
      <w:r w:rsidR="008B05F3" w:rsidRPr="00342C92">
        <w:rPr>
          <w:noProof/>
        </w:rPr>
        <w:instrText>ADDIN CSL_CITATION {"citationItems":[{"id":"ITEM-1","itemData":{"ISSN":"0022-1260","author":[{"dropping-particle":"","family":"Wu","given":"Guanxun","non-dropping-particle":"","parse-names":false,"suffix":""},{"dropping-particle":"","family":"Gao","given":"Zhengquan","non-dropping-particle":"","parse-names":false,"suffix":""},{"dropping-particle":"","family":"Du","given":"Huanmin","non-dropping-particle":"","parse-names":false,"suffix":""},{"dropping-particle":"","family":"Lin","given":"Bin","non-dropping-particle":"","parse-names":false,"suffix":""},{"dropping-particle":"","family":"Yan","given":"Yuchen","non-dropping-particle":"","parse-names":false,"suffix":""},{"dropping-particle":"","family":"Li","given":"Guoqiang","non-dropping-particle":"","parse-names":false,"suffix":""},{"dropping-particle":"","family":"Guo","given":"Yanyun","non-dropping-particle":"","parse-names":false,"suffix":""},{"dropping-particle":"","family":"Fu","given":"Shenggui","non-dropping-particle":"","parse-names":false,"suffix":""},{"dropping-particle":"","family":"Wei","given":"Gongxiang","non-dropping-particle":"","parse-names":false,"suffix":""},{"dropping-particle":"","family":"Wang","given":"Miaomiao","non-dropping-particle":"","parse-names":false,"suffix":""}],"container-title":"The Journal of general and applied microbiology","id":"ITEM-1","issue":"1","issued":{"date-parts":[["2018"]]},"page":"42-49","publisher":"Applied Microbiology, Molecular and Cellular Biosciences Research Foundation","title":"The effects of abscisic acid, salicylic acid and jasmonic acid on lipid accumulation in two freshwater Chlorella strains","type":"article-journal","volume":"64"},"uris":["http://www.mendeley.com/documents/?uuid=14505d20-bcc9-413f-ac14-92fb0b93e87a"]}],"mendeley":{"formattedCitation":"(G. Wu et al., 2018)","plainTextFormattedCitation":"(G. Wu et al., 2018)","previouslyFormattedCitation":"&lt;sup&gt;156&lt;/sup&gt;"},"properties":{"noteIndex":0},"schema":"https://github.com/citation-style-language/schema/raw/master/csl-citation.json"}</w:instrText>
      </w:r>
      <w:r w:rsidR="00AE4DBC" w:rsidRPr="00342C92">
        <w:rPr>
          <w:noProof/>
        </w:rPr>
        <w:fldChar w:fldCharType="separate"/>
      </w:r>
      <w:r w:rsidR="00DD6251" w:rsidRPr="00342C92">
        <w:rPr>
          <w:noProof/>
        </w:rPr>
        <w:t>(</w:t>
      </w:r>
      <w:r w:rsidR="008B05F3" w:rsidRPr="00342C92">
        <w:rPr>
          <w:noProof/>
        </w:rPr>
        <w:t>Wu et al., 2018)</w:t>
      </w:r>
      <w:r w:rsidR="00AE4DBC" w:rsidRPr="00342C92">
        <w:rPr>
          <w:noProof/>
        </w:rPr>
        <w:fldChar w:fldCharType="end"/>
      </w:r>
      <w:r w:rsidRPr="00342C92">
        <w:t xml:space="preserve">. </w:t>
      </w:r>
    </w:p>
    <w:p w:rsidR="00E0409D" w:rsidRPr="00342C92" w:rsidRDefault="00D12A64" w:rsidP="0090675B">
      <w:pPr>
        <w:pStyle w:val="Heading2"/>
      </w:pPr>
      <w:bookmarkStart w:id="73" w:name="_Toc38186180"/>
      <w:bookmarkStart w:id="74" w:name="_Toc38667432"/>
      <w:r w:rsidRPr="00342C92">
        <w:t>Statistical tools for media optimization</w:t>
      </w:r>
      <w:bookmarkEnd w:id="73"/>
      <w:bookmarkEnd w:id="74"/>
    </w:p>
    <w:p w:rsidR="00F424EA" w:rsidRPr="00342C92" w:rsidRDefault="00B40075" w:rsidP="008C228C">
      <w:r w:rsidRPr="00342C92">
        <w:t xml:space="preserve">Optimization of media components is very necessary to increase the yield and quality of a specific product or high value metabolite used in food, pharmaceutical and chemical industries. It is also necessary to understand the role of selected factors and their levels in the metabolite production by industrially important strains but only limited knowledge is available about the same. The main objective of our study is to develop an optimized medium for the production of omega 3 fatty acids using PGRs. In order to enhance the productivity, it is very important to know about the nutritional requirements for the growth of microalgae. Hence during medium </w:t>
      </w:r>
      <w:r w:rsidR="00BC2824" w:rsidRPr="00342C92">
        <w:t>optimization,</w:t>
      </w:r>
      <w:r w:rsidRPr="00342C92">
        <w:t xml:space="preserve"> it is important to obtain a minimal growth of microalgae for obtaining maximum production of omega 3 fatty acids. Initially we had investigated the effect of individual PGRs on microalgal growth and omega 3 fatty acid productions. It becomes necessary to maximize the efficiency of the process and reduce the production cost to compete efficiently against the drawbacks of the traditional methods used for omega 3 fatty acid productions. </w:t>
      </w:r>
    </w:p>
    <w:p w:rsidR="00774950" w:rsidRPr="00342C92" w:rsidRDefault="00774950" w:rsidP="0090675B">
      <w:pPr>
        <w:pStyle w:val="Heading3"/>
      </w:pPr>
      <w:bookmarkStart w:id="75" w:name="_Toc38186181"/>
      <w:bookmarkStart w:id="76" w:name="_Toc38667433"/>
      <w:r w:rsidRPr="00342C92">
        <w:t>One-factor-at-a-time (OFAT)</w:t>
      </w:r>
      <w:bookmarkEnd w:id="75"/>
      <w:bookmarkEnd w:id="76"/>
    </w:p>
    <w:p w:rsidR="00F06702" w:rsidRPr="00342C92" w:rsidRDefault="00774950" w:rsidP="00050C7B">
      <w:r w:rsidRPr="00342C92">
        <w:t>The traditional media optimization technique, one-factor-at</w:t>
      </w:r>
      <w:r w:rsidR="00BC2824" w:rsidRPr="00342C92">
        <w:t>-</w:t>
      </w:r>
      <w:r w:rsidRPr="00342C92">
        <w:t>a-time (OFAT) experiments, uses only one factor at a time keeping the other factors constant. The concentration of a specific media component were change</w:t>
      </w:r>
      <w:r w:rsidR="000067D8" w:rsidRPr="00342C92">
        <w:t>d</w:t>
      </w:r>
      <w:r w:rsidRPr="00342C92">
        <w:t xml:space="preserve"> over a particular range. OFAT has been mostly preferred by researchers for developing the media composition during the initial </w:t>
      </w:r>
      <w:r w:rsidR="00EC2128" w:rsidRPr="00342C92">
        <w:t>steps</w:t>
      </w:r>
      <w:r w:rsidRPr="00342C92">
        <w:t xml:space="preserve"> of media </w:t>
      </w:r>
      <w:r w:rsidR="00EC2128" w:rsidRPr="00342C92">
        <w:t>development for</w:t>
      </w:r>
      <w:r w:rsidRPr="00342C92">
        <w:t xml:space="preserve"> the production of a new metabolite or compound from a new source.  Different approaches are used in OFAT for media development. Media components will be removed from the cultivation medium one by one and their effects on the production of a specific metabolite will be studied. In another approach the effects of various nutrient supplements will be studied on metabolite production. Replacement of carbon or nitrogen sources with other sources for desired metabolite production will also be used in OFAT approach </w:t>
      </w:r>
      <w:r w:rsidR="00AE4DBC" w:rsidRPr="00342C92">
        <w:fldChar w:fldCharType="begin" w:fldLock="1"/>
      </w:r>
      <w:r w:rsidR="008B05F3" w:rsidRPr="00342C92">
        <w:instrText>ADDIN CSL_CITATION {"citationItems":[{"id":"ITEM-1","itemData":{"ISSN":"1664-302X","author":[{"dropping-particle":"","family":"Singh","given":"Vineeta","non-dropping-particle":"","parse-names":false,"suffix":""},{"dropping-particle":"","family":"Haque","given":"Shafiul","non-dropping-particle":"","parse-names":false,"suffix":""},{"dropping-particle":"","family":"Niwas","given":"Ram","non-dropping-particle":"","parse-names":false,"suffix":""},{"dropping-particle":"","family":"Srivastava","given":"Akansha","non-dropping-particle":"","parse-names":false,"suffix":""},{"dropping-particle":"","family":"Pasupuleti","given":"Mukesh","non-dropping-particle":"","parse-names":false,"suffix":""},{"dropping-particle":"","family":"Tripathi","given":"C K M","non-dropping-particle":"","parse-names":false,"suffix":""}],"container-title":"Frontiers in microbiology","id":"ITEM-1","issued":{"date-parts":[["2017"]]},"page":"2087","publisher":"Frontiers","title":"Strategies for fermentation medium optimization: an in-depth review","type":"article-journal","volume":"7"},"uris":["http://www.mendeley.com/documents/?uuid=1ca7bbb4-892a-45ca-bc32-2fb267db721b"]}],"mendeley":{"formattedCitation":"(V. Singh et al., 2017)","plainTextFormattedCitation":"(V. Singh et al., 2017)","previouslyFormattedCitation":"&lt;sup&gt;157&lt;/sup&gt;"},"properties":{"noteIndex":0},"schema":"https://github.com/citation-style-language/schema/raw/master/csl-citation.json"}</w:instrText>
      </w:r>
      <w:r w:rsidR="00AE4DBC" w:rsidRPr="00342C92">
        <w:fldChar w:fldCharType="separate"/>
      </w:r>
      <w:r w:rsidR="00246637" w:rsidRPr="00342C92">
        <w:rPr>
          <w:noProof/>
        </w:rPr>
        <w:t>(</w:t>
      </w:r>
      <w:r w:rsidR="008B05F3" w:rsidRPr="00342C92">
        <w:rPr>
          <w:noProof/>
        </w:rPr>
        <w:t>Singh et al., 2017)</w:t>
      </w:r>
      <w:r w:rsidR="00AE4DBC" w:rsidRPr="00342C92">
        <w:fldChar w:fldCharType="end"/>
      </w:r>
      <w:r w:rsidRPr="00342C92">
        <w:t xml:space="preserve">. OFAT experiments can also </w:t>
      </w:r>
      <w:r w:rsidR="000067D8" w:rsidRPr="00342C92">
        <w:t xml:space="preserve">be </w:t>
      </w:r>
      <w:r w:rsidRPr="00342C92">
        <w:t xml:space="preserve">used to study the effect of physical parameters like temperature, pH, aeration and agitation on metabolite production </w:t>
      </w:r>
      <w:r w:rsidR="00AE4DBC" w:rsidRPr="00342C92">
        <w:fldChar w:fldCharType="begin" w:fldLock="1"/>
      </w:r>
      <w:r w:rsidR="008B05F3" w:rsidRPr="00342C92">
        <w:instrText>ADDIN CSL_CITATION {"citationItems":[{"id":"ITEM-1","itemData":{"ISSN":"0959-3993","author":[{"dropping-particle":"","family":"Niwas","given":"Ram","non-dropping-particle":"","parse-names":false,"suffix":""},{"dropping-particle":"","family":"Singh","given":"Vineeta","non-dropping-particle":"","parse-names":false,"suffix":""},{"dropping-particle":"","family":"Singh","given":"Rajbir","non-dropping-particle":"","parse-names":false,"suffix":""},{"dropping-particle":"","family":"Tripathi","given":"Divya","non-dropping-particle":"","parse-names":false,"suffix":""},{"dropping-particle":"","family":"Tripathi","given":"C K M","non-dropping-particle":"","parse-names":false,"suffix":""}],"container-title":"World Journal of Microbiology and Biotechnology","id":"ITEM-1","issue":"11","issued":{"date-parts":[["2013"]]},"page":"2077-2085","publisher":"Springer","title":"Production, purification and characterization of cholesterol oxidase from a newly isolated Streptomyces sp.","type":"article-journal","volume":"29"},"uris":["http://www.mendeley.com/documents/?uuid=69da054b-ed75-499f-9436-3baec79feae1"]}],"mendeley":{"formattedCitation":"(Niwas et al., 2013)","plainTextFormattedCitation":"(Niwas et al., 2013)","previouslyFormattedCitation":"&lt;sup&gt;158&lt;/sup&gt;"},"properties":{"noteIndex":0},"schema":"https://github.com/citation-style-language/schema/raw/master/csl-citation.json"}</w:instrText>
      </w:r>
      <w:r w:rsidR="00AE4DBC" w:rsidRPr="00342C92">
        <w:fldChar w:fldCharType="separate"/>
      </w:r>
      <w:r w:rsidR="008B05F3" w:rsidRPr="00342C92">
        <w:rPr>
          <w:noProof/>
        </w:rPr>
        <w:t>(Niwas et al., 2013)</w:t>
      </w:r>
      <w:r w:rsidR="00AE4DBC" w:rsidRPr="00342C92">
        <w:fldChar w:fldCharType="end"/>
      </w:r>
      <w:r w:rsidRPr="00342C92">
        <w:t xml:space="preserve">. The </w:t>
      </w:r>
      <w:r w:rsidRPr="00342C92">
        <w:lastRenderedPageBreak/>
        <w:t xml:space="preserve">major disadvantage of OFAT is the difficulty in finding out the interactions of the factors used in the experiments because it is a hit and miss scattershot sequence of experiments </w:t>
      </w:r>
      <w:r w:rsidR="00AE4DBC" w:rsidRPr="00342C92">
        <w:fldChar w:fldCharType="begin" w:fldLock="1"/>
      </w:r>
      <w:r w:rsidR="008B05F3" w:rsidRPr="00342C92">
        <w:instrText>ADDIN CSL_CITATION {"citationItems":[{"id":"ITEM-1","itemData":{"ISSN":"0268-2575","author":[{"dropping-particle":"","family":"Gupte","given":"Monali","non-dropping-particle":"","parse-names":false,"suffix":""},{"dropping-particle":"","family":"Kulkarni","given":"Pushpa","non-dropping-particle":"","parse-names":false,"suffix":""}],"container-title":"Journal of Chemical Technology &amp; Biotechnology: International Research in Process, Environmental &amp; Clean Technology","id":"ITEM-1","issue":"6","issued":{"date-parts":[["2003"]]},"page":"605-610","publisher":"Wiley Online Library","title":"A study of antifungal antibiotic production by Thermomonospora sp MTCC 3340 using full factorial design","type":"article-journal","volume":"78"},"uris":["http://www.mendeley.com/documents/?uuid=3d141d40-3343-4c6c-ab4e-ff070b1a8443"]}],"mendeley":{"formattedCitation":"(Gupte &amp; Kulkarni, 2003)","plainTextFormattedCitation":"(Gupte &amp; Kulkarni, 2003)","previouslyFormattedCitation":"&lt;sup&gt;159&lt;/sup&gt;"},"properties":{"noteIndex":0},"schema":"https://github.com/citation-style-language/schema/raw/master/csl-citation.json"}</w:instrText>
      </w:r>
      <w:r w:rsidR="00AE4DBC" w:rsidRPr="00342C92">
        <w:fldChar w:fldCharType="separate"/>
      </w:r>
      <w:r w:rsidR="008B05F3" w:rsidRPr="00342C92">
        <w:rPr>
          <w:noProof/>
        </w:rPr>
        <w:t>(Gupte &amp; Kulkarni, 2003)</w:t>
      </w:r>
      <w:r w:rsidR="00AE4DBC" w:rsidRPr="00342C92">
        <w:fldChar w:fldCharType="end"/>
      </w:r>
      <w:r w:rsidRPr="00342C92">
        <w:t xml:space="preserve">. OFAT also has problems like time consumption and the cost involved in the analysis of large number of factors.  There are also chances of missing the optimum point sometimes and </w:t>
      </w:r>
      <w:r w:rsidR="00BC2824" w:rsidRPr="00342C92">
        <w:t>furthermore</w:t>
      </w:r>
      <w:r w:rsidRPr="00342C92">
        <w:t xml:space="preserve"> it require large number of experiments which become laborious, time consuming and u</w:t>
      </w:r>
      <w:r w:rsidR="00BC2824" w:rsidRPr="00342C92">
        <w:t xml:space="preserve">neconomical </w:t>
      </w:r>
      <w:r w:rsidR="00AE4DBC" w:rsidRPr="00342C92">
        <w:fldChar w:fldCharType="begin" w:fldLock="1"/>
      </w:r>
      <w:r w:rsidR="008B05F3" w:rsidRPr="00342C92">
        <w:instrText>ADDIN CSL_CITATION {"citationItems":[{"id":"ITEM-1","itemData":{"ISSN":"0268-2575","author":[{"dropping-particle":"","family":"Gupte","given":"Monali","non-dropping-particle":"","parse-names":false,"suffix":""},{"dropping-particle":"","family":"Kulkarni","given":"Pushpa","non-dropping-particle":"","parse-names":false,"suffix":""}],"container-title":"Journal of Chemical Technology &amp; Biotechnology: International Research in Process, Environmental &amp; Clean Technology","id":"ITEM-1","issue":"6","issued":{"date-parts":[["2003"]]},"page":"605-610","publisher":"Wiley Online Library","title":"A study of antifungal antibiotic production by Thermomonospora sp MTCC 3340 using full factorial design","type":"article-journal","volume":"78"},"uris":["http://www.mendeley.com/documents/?uuid=3d141d40-3343-4c6c-ab4e-ff070b1a8443"]}],"mendeley":{"formattedCitation":"(Gupte &amp; Kulkarni, 2003)","plainTextFormattedCitation":"(Gupte &amp; Kulkarni, 2003)","previouslyFormattedCitation":"&lt;sup&gt;159&lt;/sup&gt;"},"properties":{"noteIndex":0},"schema":"https://github.com/citation-style-language/schema/raw/master/csl-citation.json"}</w:instrText>
      </w:r>
      <w:r w:rsidR="00AE4DBC" w:rsidRPr="00342C92">
        <w:fldChar w:fldCharType="separate"/>
      </w:r>
      <w:r w:rsidR="008B05F3" w:rsidRPr="00342C92">
        <w:rPr>
          <w:noProof/>
        </w:rPr>
        <w:t>(Gupte &amp; Kulkarni, 2003)</w:t>
      </w:r>
      <w:r w:rsidR="00AE4DBC" w:rsidRPr="00342C92">
        <w:fldChar w:fldCharType="end"/>
      </w:r>
      <w:r w:rsidRPr="00342C92">
        <w:t xml:space="preserve">. </w:t>
      </w:r>
      <w:r w:rsidR="000067D8" w:rsidRPr="00342C92">
        <w:t>Moreover, computational</w:t>
      </w:r>
      <w:r w:rsidR="00D11A40" w:rsidRPr="00342C92">
        <w:t xml:space="preserve"> analysis leads to the prediction of data in the areas not directly covered in the experiment. </w:t>
      </w:r>
    </w:p>
    <w:p w:rsidR="006F70BD" w:rsidRPr="00342C92" w:rsidRDefault="006F70BD" w:rsidP="0090675B">
      <w:pPr>
        <w:pStyle w:val="Heading3"/>
      </w:pPr>
      <w:bookmarkStart w:id="77" w:name="_Toc38186182"/>
      <w:bookmarkStart w:id="78" w:name="_Toc38667434"/>
      <w:r w:rsidRPr="00342C92">
        <w:t>Design of experiments (DOE)</w:t>
      </w:r>
      <w:bookmarkEnd w:id="77"/>
      <w:bookmarkEnd w:id="78"/>
    </w:p>
    <w:p w:rsidR="006F70BD" w:rsidRPr="00342C92" w:rsidRDefault="006F70BD" w:rsidP="008C228C">
      <w:r w:rsidRPr="00342C92">
        <w:t>Design of experiments (DOE) is an effective statistical method used for the optimization of media components to beat the downside of the traditional OFAT met</w:t>
      </w:r>
      <w:r w:rsidR="00EC2128" w:rsidRPr="00342C92">
        <w:t xml:space="preserve">hod. DOE can be considered as an efficient </w:t>
      </w:r>
      <w:r w:rsidRPr="00342C92">
        <w:t xml:space="preserve">tool for the optimization of high value metabolite production. A basic theory of experimental design was proposed by Fisher in 1992 which explains that changing more than one factor at a time in the medium can be more efficient than OFAT </w:t>
      </w:r>
      <w:r w:rsidR="00AE4DBC" w:rsidRPr="00342C92">
        <w:fldChar w:fldCharType="begin" w:fldLock="1"/>
      </w:r>
      <w:r w:rsidR="008B05F3" w:rsidRPr="00342C92">
        <w:instrText>ADDIN CSL_CITATION {"citationItems":[{"id":"ITEM-1","itemData":{"author":[{"dropping-particle":"","family":"Fisher","given":"Ronald A","non-dropping-particle":"","parse-names":false,"suffix":""}],"container-title":"Breakthroughs in statistics","id":"ITEM-1","issued":{"date-parts":[["1992"]]},"page":"82-91","publisher":"Springer","title":"The arrangement of field experiments","type":"chapter"},"uris":["http://www.mendeley.com/documents/?uuid=21b58d82-a89a-4b12-b7ea-df69e71b35c1"]}],"mendeley":{"formattedCitation":"(Fisher, 1992)","plainTextFormattedCitation":"(Fisher, 1992)","previouslyFormattedCitation":"&lt;sup&gt;160&lt;/sup&gt;"},"properties":{"noteIndex":0},"schema":"https://github.com/citation-style-language/schema/raw/master/csl-citation.json"}</w:instrText>
      </w:r>
      <w:r w:rsidR="00AE4DBC" w:rsidRPr="00342C92">
        <w:fldChar w:fldCharType="separate"/>
      </w:r>
      <w:r w:rsidR="008B05F3" w:rsidRPr="00342C92">
        <w:rPr>
          <w:noProof/>
        </w:rPr>
        <w:t>(Fisher, 1992)</w:t>
      </w:r>
      <w:r w:rsidR="00AE4DBC" w:rsidRPr="00342C92">
        <w:fldChar w:fldCharType="end"/>
      </w:r>
      <w:r w:rsidRPr="00342C92">
        <w:t xml:space="preserve">. In DOE the experiments are strategically planned in a proper manner and executed to obtain larger quantity of data about the effect of more than one factor at a time on the product formation. In statistical method, different media components are compared simultaneously and the results were ranked according to the results and the statistical performance parameters were produced using subsequent analysis. In comparison with OFAT, DOE requires lesser number of experiments in less time with minimum material to achieve the same amount of information </w:t>
      </w:r>
      <w:r w:rsidR="00AE4DBC" w:rsidRPr="00342C92">
        <w:fldChar w:fldCharType="begin" w:fldLock="1"/>
      </w:r>
      <w:r w:rsidR="008B05F3" w:rsidRPr="00342C92">
        <w:instrText>ADDIN CSL_CITATION {"citationItems":[{"id":"ITEM-1","itemData":{"author":[{"dropping-particle":"","family":"Adinarayana","given":"K","non-dropping-particle":"","parse-names":false,"suffix":""},{"dropping-particle":"","family":"Ellaiah","given":"P","non-dropping-particle":"","parse-names":false,"suffix":""}],"container-title":"J Pharm Pharm Sci","id":"ITEM-1","issue":"3","issued":{"date-parts":[["2002"]]},"page":"272-278","title":"Response surface optimization of the critical medium components for the production of alkaline protease by a newly isolated Bacillus sp","type":"article-journal","volume":"5"},"uris":["http://www.mendeley.com/documents/?uuid=b17fdc8f-33a0-4587-a627-6f9102d3e318"]}],"mendeley":{"formattedCitation":"(Adinarayana &amp; Ellaiah, 2002)","plainTextFormattedCitation":"(Adinarayana &amp; Ellaiah, 2002)","previouslyFormattedCitation":"&lt;sup&gt;161&lt;/sup&gt;"},"properties":{"noteIndex":0},"schema":"https://github.com/citation-style-language/schema/raw/master/csl-citation.json"}</w:instrText>
      </w:r>
      <w:r w:rsidR="00AE4DBC" w:rsidRPr="00342C92">
        <w:fldChar w:fldCharType="separate"/>
      </w:r>
      <w:r w:rsidR="008B05F3" w:rsidRPr="00342C92">
        <w:rPr>
          <w:noProof/>
        </w:rPr>
        <w:t>(Adinarayana &amp; Ellaiah, 2002)</w:t>
      </w:r>
      <w:r w:rsidR="00AE4DBC" w:rsidRPr="00342C92">
        <w:fldChar w:fldCharType="end"/>
      </w:r>
      <w:r w:rsidRPr="00342C92">
        <w:t xml:space="preserve">. The main advantage of DOE is that the interaction between the variables can be </w:t>
      </w:r>
      <w:r w:rsidR="00D27A80" w:rsidRPr="00342C92">
        <w:t>analyzed</w:t>
      </w:r>
      <w:r w:rsidRPr="00342C92">
        <w:t xml:space="preserve"> more systematically </w:t>
      </w:r>
      <w:r w:rsidR="00AE4DBC" w:rsidRPr="00342C92">
        <w:fldChar w:fldCharType="begin" w:fldLock="1"/>
      </w:r>
      <w:r w:rsidR="008B05F3" w:rsidRPr="00342C92">
        <w:instrText>ADDIN CSL_CITATION {"citationItems":[{"id":"ITEM-1","itemData":{"ISBN":"0824778812","author":[{"dropping-particle":"","family":"Haaland","given":"Perry D","non-dropping-particle":"","parse-names":false,"suffix":""}],"id":"ITEM-1","issued":{"date-parts":[["1989"]]},"publisher":"CRC press","title":"Experimental design in biotechnology","type":"book","volume":"105"},"uris":["http://www.mendeley.com/documents/?uuid=5435599b-4952-47fb-ad14-db715066ad13"]}],"mendeley":{"formattedCitation":"(Haaland, 1989)","plainTextFormattedCitation":"(Haaland, 1989)","previouslyFormattedCitation":"&lt;sup&gt;162&lt;/sup&gt;"},"properties":{"noteIndex":0},"schema":"https://github.com/citation-style-language/schema/raw/master/csl-citation.json"}</w:instrText>
      </w:r>
      <w:r w:rsidR="00AE4DBC" w:rsidRPr="00342C92">
        <w:fldChar w:fldCharType="separate"/>
      </w:r>
      <w:r w:rsidR="008B05F3" w:rsidRPr="00342C92">
        <w:rPr>
          <w:noProof/>
        </w:rPr>
        <w:t>(Haaland, 1989)</w:t>
      </w:r>
      <w:r w:rsidR="00AE4DBC" w:rsidRPr="00342C92">
        <w:fldChar w:fldCharType="end"/>
      </w:r>
      <w:r w:rsidRPr="00342C92">
        <w:t xml:space="preserve">. </w:t>
      </w:r>
    </w:p>
    <w:p w:rsidR="00442D2F" w:rsidRPr="00342C92" w:rsidRDefault="00D11A40" w:rsidP="0090675B">
      <w:pPr>
        <w:pStyle w:val="Heading4"/>
      </w:pPr>
      <w:bookmarkStart w:id="79" w:name="_Toc38667435"/>
      <w:r w:rsidRPr="00342C92">
        <w:t>Plackett-Burman design (PBD)</w:t>
      </w:r>
      <w:bookmarkEnd w:id="79"/>
    </w:p>
    <w:p w:rsidR="00C83A9D" w:rsidRPr="00342C92" w:rsidRDefault="00EC0165" w:rsidP="008C228C">
      <w:r w:rsidRPr="00342C92">
        <w:t xml:space="preserve">Plackett-Burman experimental design (PBD) was developed in 1946 </w:t>
      </w:r>
      <w:r w:rsidR="00BD2970" w:rsidRPr="00342C92">
        <w:t xml:space="preserve">by Robin L. Plackett and J.P. Burman as an efficient screening method to investigate the dependence of some measured quantity on a number of independent variables using a limited number of experiments.  </w:t>
      </w:r>
      <w:r w:rsidR="00EA400B" w:rsidRPr="00342C92">
        <w:t xml:space="preserve">The PBD is a type of </w:t>
      </w:r>
      <w:r w:rsidR="000C0A60" w:rsidRPr="00342C92">
        <w:t>two level fractional factorial screening experiments for studying N-1 variables using N run</w:t>
      </w:r>
      <w:r w:rsidR="002A4463" w:rsidRPr="00342C92">
        <w:t>s, where N is the multiple of 4, which denotes an 8 experiment design can study the effect of not more than 7 factors and a 12 experiment design can study the effect of up to 11 factors and so on.</w:t>
      </w:r>
      <w:r w:rsidR="006F70BD" w:rsidRPr="00342C92">
        <w:t xml:space="preserve"> In PBD, two types of variable are used that is “real variables” whose concentration changes during experiment and “dummy variables” whose concentration is kept constant and is mainly used to calculate the error occurred during the experiment. </w:t>
      </w:r>
      <w:r w:rsidR="002A4463" w:rsidRPr="00342C92">
        <w:t xml:space="preserve"> PBD uses utilizes two level for each </w:t>
      </w:r>
      <w:r w:rsidR="000067D8" w:rsidRPr="00342C92">
        <w:t>variable</w:t>
      </w:r>
      <w:r w:rsidR="002A4463" w:rsidRPr="00342C92">
        <w:t xml:space="preserve">, the higher level denoted as “+” and the lower level is indicated by “-“. </w:t>
      </w:r>
      <w:r w:rsidR="009E6452" w:rsidRPr="00342C92">
        <w:t xml:space="preserve">In PBD, main effects have cofounded relationship with </w:t>
      </w:r>
      <w:r w:rsidR="009E6452" w:rsidRPr="00342C92">
        <w:lastRenderedPageBreak/>
        <w:t xml:space="preserve">two factor interactions and the main effects are aliased with </w:t>
      </w:r>
      <w:r w:rsidR="00BC2824" w:rsidRPr="00342C92">
        <w:t>two-way</w:t>
      </w:r>
      <w:r w:rsidR="009E6452" w:rsidRPr="00342C92">
        <w:t xml:space="preserve"> interactions. Therefore</w:t>
      </w:r>
      <w:r w:rsidR="00BC2824" w:rsidRPr="00342C92">
        <w:t>,</w:t>
      </w:r>
      <w:r w:rsidR="009E6452" w:rsidRPr="00342C92">
        <w:t xml:space="preserve"> these experiments are mainly used to study the main effects when the </w:t>
      </w:r>
      <w:r w:rsidR="00BC2824" w:rsidRPr="00342C92">
        <w:t>two-way</w:t>
      </w:r>
      <w:r w:rsidR="009E6452" w:rsidRPr="00342C92">
        <w:t xml:space="preserve"> interactions are negligible</w:t>
      </w:r>
      <w:r w:rsidR="00563197" w:rsidRPr="00342C92">
        <w:t xml:space="preserve"> when compared with the few important main effects</w:t>
      </w:r>
      <w:r w:rsidR="009E6452" w:rsidRPr="00342C92">
        <w:t xml:space="preserve">. Applications of PBD often found to screen for the important factors that influence process output measures or product quality. </w:t>
      </w:r>
    </w:p>
    <w:p w:rsidR="002A7B5D" w:rsidRPr="00342C92" w:rsidRDefault="00F424EA" w:rsidP="008C228C">
      <w:r w:rsidRPr="00342C92">
        <w:t>The effect of each factor is estimated using the following equation</w:t>
      </w:r>
      <w:r w:rsidR="002A7B5D" w:rsidRPr="00342C92">
        <w:t>:</w:t>
      </w:r>
    </w:p>
    <w:p w:rsidR="00F424EA" w:rsidRPr="00342C92" w:rsidRDefault="00D475D6" w:rsidP="008C228C">
      <m:oMathPara>
        <m:oMath>
          <m:sSub>
            <m:sSubPr>
              <m:ctrlPr>
                <w:rPr>
                  <w:rFonts w:ascii="Cambria Math" w:hAnsi="Cambria Math"/>
                </w:rPr>
              </m:ctrlPr>
            </m:sSubPr>
            <m:e>
              <m:r>
                <w:rPr>
                  <w:rFonts w:ascii="Cambria Math" w:hAnsi="Cambria Math"/>
                </w:rPr>
                <m:t>E</m:t>
              </m:r>
            </m:e>
            <m:sub>
              <m:r>
                <w:rPr>
                  <w:rFonts w:ascii="Cambria Math" w:hAnsi="Cambria Math"/>
                </w:rPr>
                <m:t>x</m:t>
              </m:r>
              <m:r>
                <m:rPr>
                  <m:sty m:val="p"/>
                </m:rPr>
                <w:rPr>
                  <w:rFonts w:ascii="Cambria Math" w:hAnsi="Cambria Math"/>
                </w:rPr>
                <m:t>1</m:t>
              </m:r>
            </m:sub>
          </m:sSub>
          <m:r>
            <m:rPr>
              <m:sty m:val="p"/>
            </m:rPr>
            <w:rPr>
              <w:rFonts w:ascii="Cambria Math" w:hAnsi="Cambria Math"/>
            </w:rPr>
            <m:t>=2</m:t>
          </m:r>
          <m:f>
            <m:fPr>
              <m:type m:val="lin"/>
              <m:ctrlPr>
                <w:rPr>
                  <w:rFonts w:ascii="Cambria Math" w:hAnsi="Cambria Math"/>
                </w:rPr>
              </m:ctrlPr>
            </m:fPr>
            <m:num>
              <m:d>
                <m:dPr>
                  <m:ctrlPr>
                    <w:rPr>
                      <w:rFonts w:ascii="Cambria Math" w:hAnsi="Cambria Math"/>
                    </w:rPr>
                  </m:ctrlPr>
                </m:dPr>
                <m:e>
                  <m:nary>
                    <m:naryPr>
                      <m:chr m:val="∑"/>
                      <m:limLoc m:val="undOvr"/>
                      <m:subHide m:val="1"/>
                      <m:supHide m:val="1"/>
                      <m:ctrlPr>
                        <w:rPr>
                          <w:rFonts w:ascii="Cambria Math" w:hAnsi="Cambria Math"/>
                        </w:rPr>
                      </m:ctrlPr>
                    </m:naryPr>
                    <m:sub/>
                    <m:sup/>
                    <m:e>
                      <m:sSub>
                        <m:sSubPr>
                          <m:ctrlPr>
                            <w:rPr>
                              <w:rFonts w:ascii="Cambria Math" w:hAnsi="Cambria Math"/>
                            </w:rPr>
                          </m:ctrlPr>
                        </m:sSubPr>
                        <m:e>
                          <m:r>
                            <w:rPr>
                              <w:rFonts w:ascii="Cambria Math" w:hAnsi="Cambria Math"/>
                            </w:rPr>
                            <m:t>Y</m:t>
                          </m:r>
                        </m:e>
                        <m:sub>
                          <m:r>
                            <w:rPr>
                              <w:rFonts w:ascii="Cambria Math" w:hAnsi="Cambria Math"/>
                            </w:rPr>
                            <m:t>x</m:t>
                          </m:r>
                          <m:r>
                            <m:rPr>
                              <m:sty m:val="p"/>
                            </m:rPr>
                            <w:rPr>
                              <w:rFonts w:ascii="Cambria Math" w:hAnsi="Cambria Math"/>
                            </w:rPr>
                            <m:t>1</m:t>
                          </m:r>
                          <m:r>
                            <w:rPr>
                              <w:rFonts w:ascii="Cambria Math" w:hAnsi="Cambria Math"/>
                            </w:rPr>
                            <m:t>H</m:t>
                          </m:r>
                        </m:sub>
                      </m:sSub>
                      <m:r>
                        <m:rPr>
                          <m:sty m:val="p"/>
                        </m:rPr>
                        <w:rPr>
                          <w:rFonts w:ascii="Cambria Math" w:hAnsi="Cambria Math"/>
                        </w:rPr>
                        <m:t>-</m:t>
                      </m:r>
                      <m:nary>
                        <m:naryPr>
                          <m:chr m:val="∑"/>
                          <m:limLoc m:val="undOvr"/>
                          <m:subHide m:val="1"/>
                          <m:supHide m:val="1"/>
                          <m:ctrlPr>
                            <w:rPr>
                              <w:rFonts w:ascii="Cambria Math" w:hAnsi="Cambria Math"/>
                            </w:rPr>
                          </m:ctrlPr>
                        </m:naryPr>
                        <m:sub/>
                        <m:sup/>
                        <m:e>
                          <m:sSub>
                            <m:sSubPr>
                              <m:ctrlPr>
                                <w:rPr>
                                  <w:rFonts w:ascii="Cambria Math" w:hAnsi="Cambria Math"/>
                                </w:rPr>
                              </m:ctrlPr>
                            </m:sSubPr>
                            <m:e>
                              <m:r>
                                <w:rPr>
                                  <w:rFonts w:ascii="Cambria Math" w:hAnsi="Cambria Math"/>
                                </w:rPr>
                                <m:t>Y</m:t>
                              </m:r>
                            </m:e>
                            <m:sub>
                              <m:r>
                                <w:rPr>
                                  <w:rFonts w:ascii="Cambria Math" w:hAnsi="Cambria Math"/>
                                </w:rPr>
                                <m:t>x</m:t>
                              </m:r>
                              <m:r>
                                <m:rPr>
                                  <m:sty m:val="p"/>
                                </m:rPr>
                                <w:rPr>
                                  <w:rFonts w:ascii="Cambria Math" w:hAnsi="Cambria Math"/>
                                </w:rPr>
                                <m:t>1</m:t>
                              </m:r>
                              <m:r>
                                <w:rPr>
                                  <w:rFonts w:ascii="Cambria Math" w:hAnsi="Cambria Math"/>
                                </w:rPr>
                                <m:t>L</m:t>
                              </m:r>
                            </m:sub>
                          </m:sSub>
                        </m:e>
                      </m:nary>
                    </m:e>
                  </m:nary>
                </m:e>
              </m:d>
            </m:num>
            <m:den>
              <m:r>
                <w:rPr>
                  <w:rFonts w:ascii="Cambria Math" w:hAnsi="Cambria Math"/>
                </w:rPr>
                <m:t>N</m:t>
              </m:r>
            </m:den>
          </m:f>
        </m:oMath>
      </m:oMathPara>
    </w:p>
    <w:p w:rsidR="00F424EA" w:rsidRPr="00342C92" w:rsidRDefault="00F424EA" w:rsidP="008C228C">
      <w:r w:rsidRPr="00342C92">
        <w:t>E</w:t>
      </w:r>
      <w:r w:rsidRPr="00342C92">
        <w:rPr>
          <w:vertAlign w:val="subscript"/>
        </w:rPr>
        <w:t>x1</w:t>
      </w:r>
      <w:r w:rsidR="00D27A80" w:rsidRPr="00342C92">
        <w:rPr>
          <w:vertAlign w:val="subscript"/>
        </w:rPr>
        <w:tab/>
      </w:r>
      <w:r w:rsidRPr="00342C92">
        <w:t>= Effect of variable</w:t>
      </w:r>
    </w:p>
    <w:p w:rsidR="00F424EA" w:rsidRPr="00342C92" w:rsidRDefault="002A7B5D" w:rsidP="008C228C">
      <w:r w:rsidRPr="00342C92">
        <w:t>Y</w:t>
      </w:r>
      <w:r w:rsidRPr="00342C92">
        <w:rPr>
          <w:vertAlign w:val="subscript"/>
        </w:rPr>
        <w:t>x1</w:t>
      </w:r>
      <w:r w:rsidR="00F424EA" w:rsidRPr="00342C92">
        <w:rPr>
          <w:vertAlign w:val="subscript"/>
        </w:rPr>
        <w:t>H</w:t>
      </w:r>
      <w:r w:rsidR="00D27A80" w:rsidRPr="00342C92">
        <w:rPr>
          <w:vertAlign w:val="subscript"/>
        </w:rPr>
        <w:tab/>
      </w:r>
      <w:r w:rsidR="00F424EA" w:rsidRPr="00342C92">
        <w:t>= Yield from the trials having high concentration of variable</w:t>
      </w:r>
    </w:p>
    <w:p w:rsidR="00F424EA" w:rsidRPr="00342C92" w:rsidRDefault="002A7B5D" w:rsidP="008C228C">
      <w:r w:rsidRPr="00342C92">
        <w:t>Y</w:t>
      </w:r>
      <w:r w:rsidRPr="00342C92">
        <w:rPr>
          <w:vertAlign w:val="subscript"/>
        </w:rPr>
        <w:t>x1</w:t>
      </w:r>
      <w:r w:rsidR="00F424EA" w:rsidRPr="00342C92">
        <w:rPr>
          <w:vertAlign w:val="subscript"/>
        </w:rPr>
        <w:t>L</w:t>
      </w:r>
      <w:r w:rsidR="00D27A80" w:rsidRPr="00342C92">
        <w:tab/>
      </w:r>
      <w:r w:rsidR="00F424EA" w:rsidRPr="00342C92">
        <w:t>= Yield from the trials having low concentration of variable</w:t>
      </w:r>
    </w:p>
    <w:p w:rsidR="00F424EA" w:rsidRPr="00342C92" w:rsidRDefault="00F424EA" w:rsidP="008C228C">
      <w:r w:rsidRPr="00342C92">
        <w:t>N</w:t>
      </w:r>
      <w:r w:rsidR="00D27A80" w:rsidRPr="00342C92">
        <w:tab/>
      </w:r>
      <w:r w:rsidRPr="00342C92">
        <w:t>= Total number of trials</w:t>
      </w:r>
    </w:p>
    <w:p w:rsidR="00F261F6" w:rsidRPr="00342C92" w:rsidRDefault="00F424EA" w:rsidP="008C228C">
      <w:r w:rsidRPr="00342C92">
        <w:t>The significance level of the effect of each variable is calculated using Analysis of variance (ANOVA). The variables with confidence levels greater than 95-99% will be considered to influence</w:t>
      </w:r>
      <w:r w:rsidR="00F261F6" w:rsidRPr="00342C92">
        <w:t xml:space="preserve"> the product yield significantly</w:t>
      </w:r>
      <w:r w:rsidRPr="00342C92">
        <w:t xml:space="preserve">. </w:t>
      </w:r>
      <w:r w:rsidR="00F261F6" w:rsidRPr="00342C92">
        <w:t xml:space="preserve">PBD is a very efficient and authentic approach to quantify the relative importance of different variables for specific product accumulation with less number of experiments </w:t>
      </w:r>
      <w:r w:rsidR="00AE4DBC" w:rsidRPr="00342C92">
        <w:fldChar w:fldCharType="begin" w:fldLock="1"/>
      </w:r>
      <w:r w:rsidR="008B05F3" w:rsidRPr="00342C92">
        <w:instrText>ADDIN CSL_CITATION {"citationItems":[{"id":"ITEM-1","itemData":{"author":[{"dropping-particle":"","family":"Adinarayana","given":"K","non-dropping-particle":"","parse-names":false,"suffix":""},{"dropping-particle":"","family":"Ellaiah","given":"P","non-dropping-particle":"","parse-names":false,"suffix":""}],"container-title":"J Pharm Pharm Sci","id":"ITEM-1","issue":"3","issued":{"date-parts":[["2002"]]},"page":"272-278","title":"Response surface optimization of the critical medium components for the production of alkaline protease by a newly isolated Bacillus sp","type":"article-journal","volume":"5"},"uris":["http://www.mendeley.com/documents/?uuid=b17fdc8f-33a0-4587-a627-6f9102d3e318"]}],"mendeley":{"formattedCitation":"(Adinarayana &amp; Ellaiah, 2002)","plainTextFormattedCitation":"(Adinarayana &amp; Ellaiah, 2002)","previouslyFormattedCitation":"&lt;sup&gt;161&lt;/sup&gt;"},"properties":{"noteIndex":0},"schema":"https://github.com/citation-style-language/schema/raw/master/csl-citation.json"}</w:instrText>
      </w:r>
      <w:r w:rsidR="00AE4DBC" w:rsidRPr="00342C92">
        <w:fldChar w:fldCharType="separate"/>
      </w:r>
      <w:r w:rsidR="008B05F3" w:rsidRPr="00342C92">
        <w:rPr>
          <w:noProof/>
        </w:rPr>
        <w:t>(Adinarayana &amp; Ellaiah, 2002)</w:t>
      </w:r>
      <w:r w:rsidR="00AE4DBC" w:rsidRPr="00342C92">
        <w:fldChar w:fldCharType="end"/>
      </w:r>
      <w:r w:rsidR="00F261F6" w:rsidRPr="00342C92">
        <w:t xml:space="preserve">. In PBD the interaction effect of the variables will not be considered and the variables that actually affect the product formation will come in play. Reddy et al., 2015 reported the effect of light intensity, pH, temperature and selected media components on the growth of cyanobacteria </w:t>
      </w:r>
      <w:r w:rsidR="00F261F6" w:rsidRPr="00342C92">
        <w:rPr>
          <w:i/>
        </w:rPr>
        <w:t xml:space="preserve">Anabaena </w:t>
      </w:r>
      <w:r w:rsidR="00F261F6" w:rsidRPr="00342C92">
        <w:t>to enhance biomass production using PBD</w:t>
      </w:r>
      <w:r w:rsidR="009F0DB2" w:rsidRPr="00342C92">
        <w:t xml:space="preserve"> </w:t>
      </w:r>
      <w:r w:rsidR="00AE4DBC" w:rsidRPr="00342C92">
        <w:fldChar w:fldCharType="begin" w:fldLock="1"/>
      </w:r>
      <w:r w:rsidR="008B05F3" w:rsidRPr="00342C92">
        <w:instrText>ADDIN CSL_CITATION {"citationItems":[{"id":"ITEM-1","itemData":{"author":[{"dropping-particle":"","family":"Reddy","given":"Venkata Ramana","non-dropping-particle":"","parse-names":false,"suffix":""},{"dropping-particle":"","family":"Lakshmana Rao","given":"S S","non-dropping-particle":"","parse-names":false,"suffix":""},{"dropping-particle":"","family":"Rao","given":"C S","non-dropping-particle":"","parse-names":false,"suffix":""}],"container-title":"Asian J Microbiol Biotechnol Environ Sci","id":"ITEM-1","issued":{"date-parts":[["2015"]]},"page":"215-225","title":"Optimization of process parameters and media components to increase the biomass of cyanobacteria (blue-green algae) Anabaena ambigua using response surface methodology","type":"article-journal","volume":"17"},"uris":["http://www.mendeley.com/documents/?uuid=378ce319-5c22-4a94-a50a-bc4acda16dc4"]}],"mendeley":{"formattedCitation":"(Reddy et al., 2015)","plainTextFormattedCitation":"(Reddy et al., 2015)","previouslyFormattedCitation":"&lt;sup&gt;163&lt;/sup&gt;"},"properties":{"noteIndex":0},"schema":"https://github.com/citation-style-language/schema/raw/master/csl-citation.json"}</w:instrText>
      </w:r>
      <w:r w:rsidR="00AE4DBC" w:rsidRPr="00342C92">
        <w:fldChar w:fldCharType="separate"/>
      </w:r>
      <w:r w:rsidR="008B05F3" w:rsidRPr="00342C92">
        <w:rPr>
          <w:noProof/>
        </w:rPr>
        <w:t>(Reddy et al., 2015)</w:t>
      </w:r>
      <w:r w:rsidR="00AE4DBC" w:rsidRPr="00342C92">
        <w:fldChar w:fldCharType="end"/>
      </w:r>
      <w:r w:rsidR="00F261F6" w:rsidRPr="00342C92">
        <w:t xml:space="preserve">. Media optimization using PBD increased the protein, carbohydrate, vitamin and antioxidant content in </w:t>
      </w:r>
      <w:r w:rsidR="00F261F6" w:rsidRPr="00342C92">
        <w:rPr>
          <w:i/>
        </w:rPr>
        <w:t>N.</w:t>
      </w:r>
      <w:r w:rsidR="009F0DB2" w:rsidRPr="00342C92">
        <w:rPr>
          <w:i/>
        </w:rPr>
        <w:t xml:space="preserve"> </w:t>
      </w:r>
      <w:r w:rsidR="00F261F6" w:rsidRPr="00342C92">
        <w:rPr>
          <w:i/>
        </w:rPr>
        <w:t xml:space="preserve">oculata </w:t>
      </w:r>
      <w:r w:rsidR="00AE4DBC" w:rsidRPr="00342C92">
        <w:fldChar w:fldCharType="begin" w:fldLock="1"/>
      </w:r>
      <w:r w:rsidR="008B05F3" w:rsidRPr="00342C92">
        <w:instrText>ADDIN CSL_CITATION {"citationItems":[{"id":"ITEM-1","itemData":{"ISSN":"1687-4285","author":[{"dropping-particle":"","family":"El-Sheekh","given":"Mostafa M","non-dropping-particle":"","parse-names":false,"suffix":""},{"dropping-particle":"","family":"Khairy","given":"Hanan M","non-dropping-particle":"","parse-names":false,"suffix":""},{"dropping-particle":"","family":"Gheda","given":"Saly F","non-dropping-particle":"","parse-names":false,"suffix":""},{"dropping-particle":"","family":"El-Shenody","given":"Rania A","non-dropping-particle":"","parse-names":false,"suffix":""}],"container-title":"The Egyptian Journal of Aquatic Research","id":"ITEM-1","issue":"1","issued":{"date-parts":[["2016"]]},"page":"57-64","publisher":"Elsevier","title":"Application of Plackett–Burman design for the high production of some valuable metabolites in marine alga Nannochloropsis oculata","type":"article-journal","volume":"42"},"uris":["http://www.mendeley.com/documents/?uuid=41b94e76-cdab-4a04-8899-467c95ddfa3e"]}],"mendeley":{"formattedCitation":"(El-Sheekh et al., 2016)","plainTextFormattedCitation":"(El-Sheekh et al., 2016)","previouslyFormattedCitation":"&lt;sup&gt;164&lt;/sup&gt;"},"properties":{"noteIndex":0},"schema":"https://github.com/citation-style-language/schema/raw/master/csl-citation.json"}</w:instrText>
      </w:r>
      <w:r w:rsidR="00AE4DBC" w:rsidRPr="00342C92">
        <w:fldChar w:fldCharType="separate"/>
      </w:r>
      <w:r w:rsidR="008B05F3" w:rsidRPr="00342C92">
        <w:rPr>
          <w:noProof/>
        </w:rPr>
        <w:t>(El-Sheekh et al., 2016)</w:t>
      </w:r>
      <w:r w:rsidR="00AE4DBC" w:rsidRPr="00342C92">
        <w:fldChar w:fldCharType="end"/>
      </w:r>
      <w:r w:rsidR="00F261F6" w:rsidRPr="00342C92">
        <w:rPr>
          <w:i/>
        </w:rPr>
        <w:t xml:space="preserve">. </w:t>
      </w:r>
      <w:r w:rsidR="00F261F6" w:rsidRPr="00342C92">
        <w:t xml:space="preserve">The major disadvantage of PBD is it can only </w:t>
      </w:r>
      <w:r w:rsidR="00BC2824" w:rsidRPr="00342C92">
        <w:t xml:space="preserve">be </w:t>
      </w:r>
      <w:r w:rsidR="00F261F6" w:rsidRPr="00342C92">
        <w:t xml:space="preserve">used when the variables have no interactions or have only cumulative effects on the product formation, otherwise the results of the variable studied will be enhanced or masked by other variables and the design will fail to interpret if the effect of one factor is dependent on other factor </w:t>
      </w:r>
      <w:r w:rsidR="00AE4DBC" w:rsidRPr="00342C92">
        <w:fldChar w:fldCharType="begin" w:fldLock="1"/>
      </w:r>
      <w:r w:rsidR="008B05F3" w:rsidRPr="00342C92">
        <w:instrText>ADDIN CSL_CITATION {"citationItems":[{"id":"ITEM-1","itemData":{"ISSN":"1664-302X","author":[{"dropping-particle":"","family":"Singh","given":"Vineeta","non-dropping-particle":"","parse-names":false,"suffix":""},{"dropping-particle":"","family":"Haque","given":"Shafiul","non-dropping-particle":"","parse-names":false,"suffix":""},{"dropping-particle":"","family":"Niwas","given":"Ram","non-dropping-particle":"","parse-names":false,"suffix":""},{"dropping-particle":"","family":"Srivastava","given":"Akansha","non-dropping-particle":"","parse-names":false,"suffix":""},{"dropping-particle":"","family":"Pasupuleti","given":"Mukesh","non-dropping-particle":"","parse-names":false,"suffix":""},{"dropping-particle":"","family":"Tripathi","given":"C K M","non-dropping-particle":"","parse-names":false,"suffix":""}],"container-title":"Frontiers in microbiology","id":"ITEM-1","issued":{"date-parts":[["2017"]]},"page":"2087","publisher":"Frontiers","title":"Strategies for fermentation medium optimization: an in-depth review","type":"article-journal","volume":"7"},"uris":["http://www.mendeley.com/documents/?uuid=1ca7bbb4-892a-45ca-bc32-2fb267db721b"]}],"mendeley":{"formattedCitation":"(V. Singh et al., 2017)","plainTextFormattedCitation":"(V. Singh et al., 2017)","previouslyFormattedCitation":"&lt;sup&gt;157&lt;/sup&gt;"},"properties":{"noteIndex":0},"schema":"https://github.com/citation-style-language/schema/raw/master/csl-citation.json"}</w:instrText>
      </w:r>
      <w:r w:rsidR="00AE4DBC" w:rsidRPr="00342C92">
        <w:fldChar w:fldCharType="separate"/>
      </w:r>
      <w:r w:rsidR="001A4691" w:rsidRPr="00342C92">
        <w:rPr>
          <w:noProof/>
        </w:rPr>
        <w:t>(</w:t>
      </w:r>
      <w:r w:rsidR="008B05F3" w:rsidRPr="00342C92">
        <w:rPr>
          <w:noProof/>
        </w:rPr>
        <w:t>Singh et al., 2017)</w:t>
      </w:r>
      <w:r w:rsidR="00AE4DBC" w:rsidRPr="00342C92">
        <w:fldChar w:fldCharType="end"/>
      </w:r>
      <w:r w:rsidR="00F261F6" w:rsidRPr="00342C92">
        <w:t xml:space="preserve">. In DOE, PBD can be considered as screening experiment because it helps to screen out the </w:t>
      </w:r>
      <w:r w:rsidR="00BC2824" w:rsidRPr="00342C92">
        <w:t>non-significant</w:t>
      </w:r>
      <w:r w:rsidR="00F261F6" w:rsidRPr="00342C92">
        <w:t xml:space="preserve"> factors for the product yield. </w:t>
      </w:r>
    </w:p>
    <w:p w:rsidR="00B11E04" w:rsidRPr="00342C92" w:rsidRDefault="00B11E04" w:rsidP="0090675B">
      <w:pPr>
        <w:pStyle w:val="Heading4"/>
      </w:pPr>
      <w:bookmarkStart w:id="80" w:name="_Toc38667436"/>
      <w:r w:rsidRPr="00342C92">
        <w:lastRenderedPageBreak/>
        <w:t>Response surface methodology (RSM)</w:t>
      </w:r>
      <w:bookmarkEnd w:id="80"/>
    </w:p>
    <w:p w:rsidR="00B11E04" w:rsidRPr="00342C92" w:rsidRDefault="00B11E04" w:rsidP="008C228C">
      <w:r w:rsidRPr="00342C92">
        <w:t xml:space="preserve">RSM is a collection of statistical and mathematical tools which is widely used for the designing of experiments, building models, determining optimum conditions of several factors influencing a mechanism or a system. It is developed by Box and Wilson in 1951 which uses factorial designs to optimize the production processes of specific metabolites. RSM is an efficient, sturdy and robust mathematical approach which includes statistical experimental designs and multiple regression analysis for making suitable media formulations under a set of constrained equations </w:t>
      </w:r>
      <w:r w:rsidR="00AE4DBC" w:rsidRPr="00342C92">
        <w:fldChar w:fldCharType="begin" w:fldLock="1"/>
      </w:r>
      <w:r w:rsidR="008B05F3" w:rsidRPr="00342C92">
        <w:instrText>ADDIN CSL_CITATION {"citationItems":[{"id":"ITEM-1","itemData":{"ISSN":"1664-302X","author":[{"dropping-particle":"","family":"Singh","given":"Vineeta","non-dropping-particle":"","parse-names":false,"suffix":""},{"dropping-particle":"","family":"Haque","given":"Shafiul","non-dropping-particle":"","parse-names":false,"suffix":""},{"dropping-particle":"","family":"Niwas","given":"Ram","non-dropping-particle":"","parse-names":false,"suffix":""},{"dropping-particle":"","family":"Srivastava","given":"Akansha","non-dropping-particle":"","parse-names":false,"suffix":""},{"dropping-particle":"","family":"Pasupuleti","given":"Mukesh","non-dropping-particle":"","parse-names":false,"suffix":""},{"dropping-particle":"","family":"Tripathi","given":"C K M","non-dropping-particle":"","parse-names":false,"suffix":""}],"container-title":"Frontiers in microbiology","id":"ITEM-1","issued":{"date-parts":[["2017"]]},"page":"2087","publisher":"Frontiers","title":"Strategies for fermentation medium optimization: an in-depth review","type":"article-journal","volume":"7"},"uris":["http://www.mendeley.com/documents/?uuid=1ca7bbb4-892a-45ca-bc32-2fb267db721b"]}],"mendeley":{"formattedCitation":"(V. Singh et al., 2017)","plainTextFormattedCitation":"(V. Singh et al., 2017)","previouslyFormattedCitation":"&lt;sup&gt;157&lt;/sup&gt;"},"properties":{"noteIndex":0},"schema":"https://github.com/citation-style-language/schema/raw/master/csl-citation.json"}</w:instrText>
      </w:r>
      <w:r w:rsidR="00AE4DBC" w:rsidRPr="00342C92">
        <w:fldChar w:fldCharType="separate"/>
      </w:r>
      <w:r w:rsidR="001A4691" w:rsidRPr="00342C92">
        <w:rPr>
          <w:noProof/>
        </w:rPr>
        <w:t>(</w:t>
      </w:r>
      <w:r w:rsidR="008B05F3" w:rsidRPr="00342C92">
        <w:rPr>
          <w:noProof/>
        </w:rPr>
        <w:t>Singh et al., 2017)</w:t>
      </w:r>
      <w:r w:rsidR="00AE4DBC" w:rsidRPr="00342C92">
        <w:fldChar w:fldCharType="end"/>
      </w:r>
      <w:r w:rsidRPr="00342C92">
        <w:t xml:space="preserve">. RSM can be used in the screening key factors rapidly from multiple factors which can overcome the defects in single factor optimization. Azma et al., in 2011 used RSM to optimize the biomass production of microalgae </w:t>
      </w:r>
      <w:r w:rsidRPr="00342C92">
        <w:rPr>
          <w:i/>
        </w:rPr>
        <w:t>Tetraselmis</w:t>
      </w:r>
      <w:r w:rsidR="009F0DB2" w:rsidRPr="00342C92">
        <w:rPr>
          <w:i/>
        </w:rPr>
        <w:t xml:space="preserve"> </w:t>
      </w:r>
      <w:r w:rsidR="00AE4DBC" w:rsidRPr="00342C92">
        <w:fldChar w:fldCharType="begin" w:fldLock="1"/>
      </w:r>
      <w:r w:rsidR="008B05F3" w:rsidRPr="00342C92">
        <w:instrText>ADDIN CSL_CITATION {"citationItems":[{"id":"ITEM-1","itemData":{"ISSN":"1369-703X","author":[{"dropping-particle":"","family":"Azma","given":"Mojtaba","non-dropping-particle":"","parse-names":false,"suffix":""},{"dropping-particle":"","family":"Mohamed","given":"Mohd Shamzi","non-dropping-particle":"","parse-names":false,"suffix":""},{"dropping-particle":"","family":"Mohamad","given":"Rosfarizan","non-dropping-particle":"","parse-names":false,"suffix":""},{"dropping-particle":"","family":"Rahim","given":"Raha Abdul","non-dropping-particle":"","parse-names":false,"suffix":""},{"dropping-particle":"","family":"Ariff","given":"Arbakariya B","non-dropping-particle":"","parse-names":false,"suffix":""}],"container-title":"Biochemical Engineering Journal","id":"ITEM-1","issue":"2","issued":{"date-parts":[["2011"]]},"page":"187-195","publisher":"Elsevier","title":"Improvement of medium composition for heterotrophic cultivation of green microalgae, Tetraselmis suecica, using response surface methodology","type":"article-journal","volume":"53"},"uris":["http://www.mendeley.com/documents/?uuid=f4cc583d-fa19-49c4-89ee-220bbd87d188"]}],"mendeley":{"formattedCitation":"(Azma et al., 2011)","plainTextFormattedCitation":"(Azma et al., 2011)","previouslyFormattedCitation":"&lt;sup&gt;165&lt;/sup&gt;"},"properties":{"noteIndex":0},"schema":"https://github.com/citation-style-language/schema/raw/master/csl-citation.json"}</w:instrText>
      </w:r>
      <w:r w:rsidR="00AE4DBC" w:rsidRPr="00342C92">
        <w:fldChar w:fldCharType="separate"/>
      </w:r>
      <w:r w:rsidR="008B05F3" w:rsidRPr="00342C92">
        <w:rPr>
          <w:noProof/>
        </w:rPr>
        <w:t>(Azma et al., 2011)</w:t>
      </w:r>
      <w:r w:rsidR="00AE4DBC" w:rsidRPr="00342C92">
        <w:fldChar w:fldCharType="end"/>
      </w:r>
      <w:r w:rsidRPr="00342C92">
        <w:t xml:space="preserve">. Composition of the growth medium of </w:t>
      </w:r>
      <w:r w:rsidRPr="00342C92">
        <w:rPr>
          <w:i/>
        </w:rPr>
        <w:t xml:space="preserve">Chlorella </w:t>
      </w:r>
      <w:r w:rsidRPr="00342C92">
        <w:t xml:space="preserve">sp. PKUAC 102 was </w:t>
      </w:r>
      <w:r w:rsidR="004C1FEF" w:rsidRPr="00342C92">
        <w:t>optimized</w:t>
      </w:r>
      <w:r w:rsidRPr="00342C92">
        <w:t xml:space="preserve"> using RSM and the </w:t>
      </w:r>
      <w:r w:rsidR="004C1FEF" w:rsidRPr="00342C92">
        <w:t>optimized</w:t>
      </w:r>
      <w:r w:rsidRPr="00342C92">
        <w:t xml:space="preserve"> growth conditions were successfully used in ferment</w:t>
      </w:r>
      <w:r w:rsidR="00D27A80" w:rsidRPr="00342C92">
        <w:t>e</w:t>
      </w:r>
      <w:r w:rsidRPr="00342C92">
        <w:t xml:space="preserve">r for biodiesel production </w:t>
      </w:r>
      <w:r w:rsidR="00AE4DBC" w:rsidRPr="00342C92">
        <w:fldChar w:fldCharType="begin" w:fldLock="1"/>
      </w:r>
      <w:r w:rsidR="008B05F3" w:rsidRPr="00342C92">
        <w:instrText>ADDIN CSL_CITATION {"citationItems":[{"id":"ITEM-1","itemData":{"ISSN":"0273-2289","author":[{"dropping-particle":"","family":"Jia","given":"Zongchao","non-dropping-particle":"","parse-names":false,"suffix":""},{"dropping-particle":"","family":"Liu","given":"Ying","non-dropping-particle":"","parse-names":false,"suffix":""},{"dropping-particle":"","family":"Daroch","given":"Maurycy","non-dropping-particle":"","parse-names":false,"suffix":""},{"dropping-particle":"","family":"Geng","given":"Shu","non-dropping-particle":"","parse-names":false,"suffix":""},{"dropping-particle":"","family":"Cheng","given":"Jay J","non-dropping-particle":"","parse-names":false,"suffix":""}],"container-title":"Applied biochemistry and biotechnology","id":"ITEM-1","issue":"7","issued":{"date-parts":[["2014"]]},"page":"1667-1679","publisher":"Springer","title":"Screening, growth medium optimisation and heterotrophic cultivation of microalgae for biodiesel production","type":"article-journal","volume":"173"},"uris":["http://www.mendeley.com/documents/?uuid=1165d5e1-5416-4800-a941-8aa5016f3d32"]}],"mendeley":{"formattedCitation":"(Jia et al., 2014)","plainTextFormattedCitation":"(Jia et al., 2014)","previouslyFormattedCitation":"&lt;sup&gt;166&lt;/sup&gt;"},"properties":{"noteIndex":0},"schema":"https://github.com/citation-style-language/schema/raw/master/csl-citation.json"}</w:instrText>
      </w:r>
      <w:r w:rsidR="00AE4DBC" w:rsidRPr="00342C92">
        <w:fldChar w:fldCharType="separate"/>
      </w:r>
      <w:r w:rsidR="008B05F3" w:rsidRPr="00342C92">
        <w:rPr>
          <w:noProof/>
        </w:rPr>
        <w:t>(Jia et al., 2014)</w:t>
      </w:r>
      <w:r w:rsidR="00AE4DBC" w:rsidRPr="00342C92">
        <w:fldChar w:fldCharType="end"/>
      </w:r>
      <w:r w:rsidRPr="00342C92">
        <w:t>. Hallenbeck et al., in 2015 has used RSM to study the influence of light intensity, inoculums size and carbon dioxi</w:t>
      </w:r>
      <w:r w:rsidR="0006501F" w:rsidRPr="00342C92">
        <w:t>de to maximize</w:t>
      </w:r>
      <w:r w:rsidRPr="00342C92">
        <w:t xml:space="preserve"> biomass and total lipid production of </w:t>
      </w:r>
      <w:r w:rsidRPr="00342C92">
        <w:rPr>
          <w:i/>
        </w:rPr>
        <w:t>N.</w:t>
      </w:r>
      <w:r w:rsidR="000067D8" w:rsidRPr="00342C92">
        <w:rPr>
          <w:i/>
        </w:rPr>
        <w:t xml:space="preserve"> </w:t>
      </w:r>
      <w:r w:rsidRPr="00342C92">
        <w:rPr>
          <w:i/>
        </w:rPr>
        <w:t xml:space="preserve">gaditana </w:t>
      </w:r>
      <w:r w:rsidR="00AE4DBC" w:rsidRPr="00342C92">
        <w:fldChar w:fldCharType="begin" w:fldLock="1"/>
      </w:r>
      <w:r w:rsidR="008B05F3" w:rsidRPr="00342C92">
        <w:instrText>ADDIN CSL_CITATION {"citationItems":[{"id":"ITEM-1","itemData":{"ISSN":"0960-8524","author":[{"dropping-particle":"","family":"Hallenbeck","given":"Patrick C","non-dropping-particle":"","parse-names":false,"suffix":""},{"dropping-particle":"","family":"Grogger","given":"Melanie","non-dropping-particle":"","parse-names":false,"suffix":""},{"dropping-particle":"","family":"Mraz","given":"Megan","non-dropping-particle":"","parse-names":false,"suffix":""},{"dropping-particle":"","family":"Veverka","given":"Donald","non-dropping-particle":"","parse-names":false,"suffix":""}],"container-title":"Bioresource technology","id":"ITEM-1","issued":{"date-parts":[["2015"]]},"page":"161-168","publisher":"Elsevier","title":"The use of Design of Experiments and Response Surface Methodology to optimize biomass and lipid production by the oleaginous marine green alga, Nannochloropsis gaditana in response to light intensity, inoculum size and CO2","type":"article-journal","volume":"184"},"uris":["http://www.mendeley.com/documents/?uuid=f28006e7-af11-4ca1-8432-1a5ca39d5746"]}],"mendeley":{"formattedCitation":"(Hallenbeck et al., 2015)","plainTextFormattedCitation":"(Hallenbeck et al., 2015)","previouslyFormattedCitation":"&lt;sup&gt;167&lt;/sup&gt;"},"properties":{"noteIndex":0},"schema":"https://github.com/citation-style-language/schema/raw/master/csl-citation.json"}</w:instrText>
      </w:r>
      <w:r w:rsidR="00AE4DBC" w:rsidRPr="00342C92">
        <w:fldChar w:fldCharType="separate"/>
      </w:r>
      <w:r w:rsidR="008B05F3" w:rsidRPr="00342C92">
        <w:rPr>
          <w:noProof/>
        </w:rPr>
        <w:t>(Hallenbeck et al., 2015)</w:t>
      </w:r>
      <w:r w:rsidR="00AE4DBC" w:rsidRPr="00342C92">
        <w:fldChar w:fldCharType="end"/>
      </w:r>
      <w:r w:rsidRPr="00342C92">
        <w:t xml:space="preserve">. </w:t>
      </w:r>
    </w:p>
    <w:p w:rsidR="00F06702" w:rsidRPr="00342C92" w:rsidRDefault="00AB1EC0" w:rsidP="00050C7B">
      <w:r w:rsidRPr="00342C92">
        <w:t xml:space="preserve">The research using RSM and PGRs along with microalgal cultivation medium for improving the production of biomass and omega 3 fatty acid productions is not reported. Omega 3 fatty acids being nutraceutically important compounds, it is imperative to optimize the media for its commercial production. By using RSM the number of experiments can be reduced to evaluate the effect of different variables and their interactions. RSM is an effective tool for investigating the factors affecting specific responses when there are different factors and interactions were in the model </w:t>
      </w:r>
      <w:r w:rsidR="00AE4DBC" w:rsidRPr="00342C92">
        <w:fldChar w:fldCharType="begin" w:fldLock="1"/>
      </w:r>
      <w:r w:rsidR="008B05F3" w:rsidRPr="00342C92">
        <w:instrText>ADDIN CSL_CITATION {"citationItems":[{"id":"ITEM-1","itemData":{"ISSN":"0144-8617","author":[{"dropping-particle":"","family":"Yin","given":"Xiulian","non-dropping-particle":"","parse-names":false,"suffix":""},{"dropping-particle":"","family":"You","given":"Qinghong","non-dropping-particle":"","parse-names":false,"suffix":""},{"dropping-particle":"","family":"Jiang","given":"Zhonghai","non-dropping-particle":"","parse-names":false,"suffix":""}],"container-title":"Carbohydrate Polymers","id":"ITEM-1","issue":"3","issued":{"date-parts":[["2011"]]},"page":"1358-1364","publisher":"Elsevier","title":"Optimization of enzyme assisted extraction of polysaccharides from Tricholoma matsutake by response surface methodology","type":"article-journal","volume":"86"},"uris":["http://www.mendeley.com/documents/?uuid=df538eb2-8e96-4e48-a958-385b2029053b"]}],"mendeley":{"formattedCitation":"(Yin et al., 2011)","plainTextFormattedCitation":"(Yin et al., 2011)","previouslyFormattedCitation":"&lt;sup&gt;168&lt;/sup&gt;"},"properties":{"noteIndex":0},"schema":"https://github.com/citation-style-language/schema/raw/master/csl-citation.json"}</w:instrText>
      </w:r>
      <w:r w:rsidR="00AE4DBC" w:rsidRPr="00342C92">
        <w:fldChar w:fldCharType="separate"/>
      </w:r>
      <w:r w:rsidR="008B05F3" w:rsidRPr="00342C92">
        <w:rPr>
          <w:noProof/>
        </w:rPr>
        <w:t>(Yin et al., 2011)</w:t>
      </w:r>
      <w:r w:rsidR="00AE4DBC" w:rsidRPr="00342C92">
        <w:fldChar w:fldCharType="end"/>
      </w:r>
      <w:r w:rsidR="00180809" w:rsidRPr="00342C92">
        <w:t xml:space="preserve">. RSM can be done in three basic steps, i.e., screening of the factors followed by path of the steepest ascent/descent and the final step is fitting the model in a quadratic regression model and the model is fitted and optimized using canonical regression analysis </w:t>
      </w:r>
      <w:r w:rsidR="00AE4DBC" w:rsidRPr="00342C92">
        <w:fldChar w:fldCharType="begin" w:fldLock="1"/>
      </w:r>
      <w:r w:rsidR="008B05F3" w:rsidRPr="00342C92">
        <w:instrText>ADDIN CSL_CITATION {"citationItems":[{"id":"ITEM-1","itemData":{"ISSN":"0268-2575","author":[{"dropping-particle":"","family":"Gupte","given":"Monali","non-dropping-particle":"","parse-names":false,"suffix":""},{"dropping-particle":"","family":"Kulkarni","given":"Pushpa","non-dropping-particle":"","parse-names":false,"suffix":""}],"container-title":"Journal of Chemical Technology &amp; Biotechnology: International Research in Process, Environmental &amp; Clean Technology","id":"ITEM-1","issue":"6","issued":{"date-parts":[["2003"]]},"page":"605-610","publisher":"Wiley Online Library","title":"A study of antifungal antibiotic production by Thermomonospora sp MTCC 3340 using full factorial design","type":"article-journal","volume":"78"},"uris":["http://www.mendeley.com/documents/?uuid=3d141d40-3343-4c6c-ab4e-ff070b1a8443"]}],"mendeley":{"formattedCitation":"(Gupte &amp; Kulkarni, 2003)","plainTextFormattedCitation":"(Gupte &amp; Kulkarni, 2003)","previouslyFormattedCitation":"&lt;sup&gt;159&lt;/sup&gt;"},"properties":{"noteIndex":0},"schema":"https://github.com/citation-style-language/schema/raw/master/csl-citation.json"}</w:instrText>
      </w:r>
      <w:r w:rsidR="00AE4DBC" w:rsidRPr="00342C92">
        <w:fldChar w:fldCharType="separate"/>
      </w:r>
      <w:r w:rsidR="008B05F3" w:rsidRPr="00342C92">
        <w:rPr>
          <w:noProof/>
        </w:rPr>
        <w:t>(Gupte &amp; Kulkarni, 2003)</w:t>
      </w:r>
      <w:r w:rsidR="00AE4DBC" w:rsidRPr="00342C92">
        <w:fldChar w:fldCharType="end"/>
      </w:r>
      <w:r w:rsidR="00180809" w:rsidRPr="00342C92">
        <w:t xml:space="preserve">. In RSM product yield can be represented as a surface plot, which can provide multiple responses at a single time by varying the interactions between the factors </w:t>
      </w:r>
      <w:r w:rsidR="00AE4DBC" w:rsidRPr="00342C92">
        <w:fldChar w:fldCharType="begin" w:fldLock="1"/>
      </w:r>
      <w:r w:rsidR="008B05F3" w:rsidRPr="00342C92">
        <w:instrText>ADDIN CSL_CITATION {"citationItems":[{"id":"ITEM-1","itemData":{"ISSN":"1673-1581","author":[{"dropping-particle":"","family":"Zhang","given":"Jian","non-dropping-particle":"","parse-names":false,"suffix":""},{"dropping-particle":"","family":"Gao","given":"Nian-fa","non-dropping-particle":"","parse-names":false,"suffix":""}],"container-title":"Journal of Zhejiang University SCIENCE B","id":"ITEM-1","issue":"2","issued":{"date-parts":[["2007"]]},"page":"98-104","publisher":"Springer","title":"Application of response surface methodology in medium optimization for pyruvic acid production of Torulopsis glabrata TP19 in batch fermentation","type":"article-journal","volume":"8"},"uris":["http://www.mendeley.com/documents/?uuid=ffc60e64-f43f-4d8b-afc5-af2b5b42b61a"]}],"mendeley":{"formattedCitation":"(Jian Zhang &amp; Gao, 2007)","plainTextFormattedCitation":"(Jian Zhang &amp; Gao, 2007)","previouslyFormattedCitation":"&lt;sup&gt;169&lt;/sup&gt;"},"properties":{"noteIndex":0},"schema":"https://github.com/citation-style-language/schema/raw/master/csl-citation.json"}</w:instrText>
      </w:r>
      <w:r w:rsidR="00AE4DBC" w:rsidRPr="00342C92">
        <w:fldChar w:fldCharType="separate"/>
      </w:r>
      <w:r w:rsidR="008B05F3" w:rsidRPr="00342C92">
        <w:rPr>
          <w:noProof/>
        </w:rPr>
        <w:t>(Jian Zhang &amp; Gao, 2007)</w:t>
      </w:r>
      <w:r w:rsidR="00AE4DBC" w:rsidRPr="00342C92">
        <w:fldChar w:fldCharType="end"/>
      </w:r>
      <w:r w:rsidR="00180809" w:rsidRPr="00342C92">
        <w:t>. A first order or a second order model is used for the optimization in most of the cases and among the two a second order model is commonly used for being flexible, easy and work well in solving the real surface response problems.</w:t>
      </w:r>
    </w:p>
    <w:p w:rsidR="00AB1EC0" w:rsidRPr="00342C92" w:rsidRDefault="00DA639A" w:rsidP="00F06702">
      <w:pPr>
        <w:ind w:firstLine="0"/>
      </w:pPr>
      <w:r w:rsidRPr="00342C92">
        <w:t xml:space="preserve">For the case of two variables, the second order model </w:t>
      </w:r>
      <w:r w:rsidR="00D27A80" w:rsidRPr="00342C92">
        <w:t xml:space="preserve">is: </w:t>
      </w:r>
      <w:r w:rsidRPr="00342C92">
        <w:t>-</w:t>
      </w:r>
    </w:p>
    <w:p w:rsidR="002A7B5D" w:rsidRPr="00342C92" w:rsidRDefault="00136B95" w:rsidP="008C228C">
      <w:pPr>
        <w:rPr>
          <w:rFonts w:eastAsiaTheme="minorEastAsia"/>
        </w:rPr>
      </w:pPr>
      <m:oMathPara>
        <m:oMath>
          <m:r>
            <w:rPr>
              <w:rFonts w:ascii="Cambria Math" w:hAnsi="Cambria Math"/>
            </w:rPr>
            <m:t>η</m:t>
          </m:r>
          <m:r>
            <m:rPr>
              <m:sty m:val="p"/>
            </m:rPr>
            <w:rPr>
              <w:rFonts w:ascii="Cambria Math" w:hAnsi="Cambria Math"/>
            </w:rPr>
            <m:t>=</m:t>
          </m:r>
          <m:sSub>
            <m:sSubPr>
              <m:ctrlPr>
                <w:rPr>
                  <w:rFonts w:ascii="Cambria Math" w:hAnsi="Cambria Math"/>
                </w:rPr>
              </m:ctrlPr>
            </m:sSubPr>
            <m:e>
              <m:r>
                <w:rPr>
                  <w:rFonts w:ascii="Cambria Math" w:hAnsi="Cambria Math"/>
                </w:rPr>
                <m:t>β</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w:rPr>
                  <w:rFonts w:ascii="Cambria Math" w:hAnsi="Cambria Math"/>
                </w:rPr>
                <m:t>β</m:t>
              </m:r>
            </m:e>
            <m:sub>
              <m:r>
                <m:rPr>
                  <m:sty m:val="p"/>
                </m:rPr>
                <w:rPr>
                  <w:rFonts w:ascii="Cambria Math" w:hAnsi="Cambria Math"/>
                </w:rPr>
                <m:t>1</m:t>
              </m:r>
            </m:sub>
          </m:sSub>
          <m:sSub>
            <m:sSubPr>
              <m:ctrlPr>
                <w:rPr>
                  <w:rFonts w:ascii="Cambria Math" w:hAnsi="Cambria Math"/>
                </w:rPr>
              </m:ctrlPr>
            </m:sSubPr>
            <m:e>
              <m:r>
                <w:rPr>
                  <w:rFonts w:ascii="Cambria Math" w:hAnsi="Cambria Math"/>
                </w:rPr>
                <m:t>x</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β</m:t>
              </m:r>
            </m:e>
            <m:sub>
              <m:r>
                <m:rPr>
                  <m:sty m:val="p"/>
                </m:rPr>
                <w:rPr>
                  <w:rFonts w:ascii="Cambria Math" w:hAnsi="Cambria Math"/>
                </w:rPr>
                <m:t>2</m:t>
              </m:r>
            </m:sub>
          </m:sSub>
          <m:sSub>
            <m:sSubPr>
              <m:ctrlPr>
                <w:rPr>
                  <w:rFonts w:ascii="Cambria Math" w:hAnsi="Cambria Math"/>
                </w:rPr>
              </m:ctrlPr>
            </m:sSubPr>
            <m:e>
              <m:r>
                <w:rPr>
                  <w:rFonts w:ascii="Cambria Math" w:hAnsi="Cambria Math"/>
                </w:rPr>
                <m:t>x</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w:rPr>
                  <w:rFonts w:ascii="Cambria Math" w:hAnsi="Cambria Math"/>
                </w:rPr>
                <m:t>β</m:t>
              </m:r>
            </m:e>
            <m:sub>
              <m:r>
                <m:rPr>
                  <m:sty m:val="p"/>
                </m:rPr>
                <w:rPr>
                  <w:rFonts w:ascii="Cambria Math" w:hAnsi="Cambria Math"/>
                </w:rPr>
                <m:t>11</m:t>
              </m:r>
            </m:sub>
          </m:sSub>
          <m:sSup>
            <m:sSupPr>
              <m:ctrlPr>
                <w:rPr>
                  <w:rFonts w:ascii="Cambria Math" w:hAnsi="Cambria Math"/>
                </w:rPr>
              </m:ctrlPr>
            </m:sSupPr>
            <m:e>
              <m:sSub>
                <m:sSubPr>
                  <m:ctrlPr>
                    <w:rPr>
                      <w:rFonts w:ascii="Cambria Math" w:hAnsi="Cambria Math"/>
                    </w:rPr>
                  </m:ctrlPr>
                </m:sSubPr>
                <m:e>
                  <m:r>
                    <w:rPr>
                      <w:rFonts w:ascii="Cambria Math" w:hAnsi="Cambria Math"/>
                    </w:rPr>
                    <m:t>x</m:t>
                  </m:r>
                </m:e>
                <m:sub>
                  <m:r>
                    <m:rPr>
                      <m:sty m:val="p"/>
                    </m:rPr>
                    <w:rPr>
                      <w:rFonts w:ascii="Cambria Math" w:hAnsi="Cambria Math"/>
                    </w:rPr>
                    <m:t>1</m:t>
                  </m:r>
                </m:sub>
              </m:sSub>
            </m:e>
            <m:sup>
              <m:r>
                <m:rPr>
                  <m:sty m:val="p"/>
                </m:rPr>
                <w:rPr>
                  <w:rFonts w:ascii="Cambria Math" w:hAnsi="Cambria Math"/>
                </w:rPr>
                <m:t>2</m:t>
              </m:r>
            </m:sup>
          </m:sSup>
          <m:r>
            <m:rPr>
              <m:sty m:val="p"/>
            </m:rPr>
            <w:rPr>
              <w:rFonts w:ascii="Cambria Math" w:hAnsi="Cambria Math"/>
            </w:rPr>
            <m:t>+</m:t>
          </m:r>
          <m:sSub>
            <m:sSubPr>
              <m:ctrlPr>
                <w:rPr>
                  <w:rFonts w:ascii="Cambria Math" w:hAnsi="Cambria Math"/>
                </w:rPr>
              </m:ctrlPr>
            </m:sSubPr>
            <m:e>
              <m:r>
                <w:rPr>
                  <w:rFonts w:ascii="Cambria Math" w:hAnsi="Cambria Math"/>
                </w:rPr>
                <m:t>β</m:t>
              </m:r>
            </m:e>
            <m:sub>
              <m:r>
                <m:rPr>
                  <m:sty m:val="p"/>
                </m:rPr>
                <w:rPr>
                  <w:rFonts w:ascii="Cambria Math" w:hAnsi="Cambria Math"/>
                </w:rPr>
                <m:t>22</m:t>
              </m:r>
            </m:sub>
          </m:sSub>
          <m:sSup>
            <m:sSupPr>
              <m:ctrlPr>
                <w:rPr>
                  <w:rFonts w:ascii="Cambria Math" w:hAnsi="Cambria Math"/>
                </w:rPr>
              </m:ctrlPr>
            </m:sSupPr>
            <m:e>
              <m:sSub>
                <m:sSubPr>
                  <m:ctrlPr>
                    <w:rPr>
                      <w:rFonts w:ascii="Cambria Math" w:hAnsi="Cambria Math"/>
                    </w:rPr>
                  </m:ctrlPr>
                </m:sSubPr>
                <m:e>
                  <m:r>
                    <w:rPr>
                      <w:rFonts w:ascii="Cambria Math" w:hAnsi="Cambria Math"/>
                    </w:rPr>
                    <m:t>x</m:t>
                  </m:r>
                </m:e>
                <m:sub>
                  <m:r>
                    <m:rPr>
                      <m:sty m:val="p"/>
                    </m:rPr>
                    <w:rPr>
                      <w:rFonts w:ascii="Cambria Math" w:hAnsi="Cambria Math"/>
                    </w:rPr>
                    <m:t>2</m:t>
                  </m:r>
                </m:sub>
              </m:sSub>
            </m:e>
            <m:sup>
              <m:r>
                <m:rPr>
                  <m:sty m:val="p"/>
                </m:rPr>
                <w:rPr>
                  <w:rFonts w:ascii="Cambria Math" w:hAnsi="Cambria Math"/>
                </w:rPr>
                <m:t>2</m:t>
              </m:r>
            </m:sup>
          </m:sSup>
          <m:r>
            <m:rPr>
              <m:sty m:val="p"/>
            </m:rPr>
            <w:rPr>
              <w:rFonts w:ascii="Cambria Math" w:hAnsi="Cambria Math"/>
            </w:rPr>
            <m:t>+</m:t>
          </m:r>
          <m:sSub>
            <m:sSubPr>
              <m:ctrlPr>
                <w:rPr>
                  <w:rFonts w:ascii="Cambria Math" w:hAnsi="Cambria Math"/>
                </w:rPr>
              </m:ctrlPr>
            </m:sSubPr>
            <m:e>
              <m:r>
                <w:rPr>
                  <w:rFonts w:ascii="Cambria Math" w:hAnsi="Cambria Math"/>
                </w:rPr>
                <m:t>β</m:t>
              </m:r>
            </m:e>
            <m:sub>
              <m:r>
                <m:rPr>
                  <m:sty m:val="p"/>
                </m:rPr>
                <w:rPr>
                  <w:rFonts w:ascii="Cambria Math" w:hAnsi="Cambria Math"/>
                </w:rPr>
                <m:t>12</m:t>
              </m:r>
            </m:sub>
          </m:sSub>
          <m:sSub>
            <m:sSubPr>
              <m:ctrlPr>
                <w:rPr>
                  <w:rFonts w:ascii="Cambria Math" w:hAnsi="Cambria Math"/>
                </w:rPr>
              </m:ctrlPr>
            </m:sSubPr>
            <m:e>
              <m:r>
                <w:rPr>
                  <w:rFonts w:ascii="Cambria Math" w:hAnsi="Cambria Math"/>
                </w:rPr>
                <m:t>x</m:t>
              </m:r>
            </m:e>
            <m:sub>
              <m:r>
                <m:rPr>
                  <m:sty m:val="p"/>
                </m:rPr>
                <w:rPr>
                  <w:rFonts w:ascii="Cambria Math" w:hAnsi="Cambria Math"/>
                </w:rPr>
                <m:t>1</m:t>
              </m:r>
            </m:sub>
          </m:sSub>
          <m:sSub>
            <m:sSubPr>
              <m:ctrlPr>
                <w:rPr>
                  <w:rFonts w:ascii="Cambria Math" w:hAnsi="Cambria Math"/>
                </w:rPr>
              </m:ctrlPr>
            </m:sSubPr>
            <m:e>
              <m:r>
                <w:rPr>
                  <w:rFonts w:ascii="Cambria Math" w:hAnsi="Cambria Math"/>
                </w:rPr>
                <m:t>x</m:t>
              </m:r>
            </m:e>
            <m:sub>
              <m:r>
                <m:rPr>
                  <m:sty m:val="p"/>
                </m:rPr>
                <w:rPr>
                  <w:rFonts w:ascii="Cambria Math" w:hAnsi="Cambria Math"/>
                </w:rPr>
                <m:t>2</m:t>
              </m:r>
            </m:sub>
          </m:sSub>
        </m:oMath>
      </m:oMathPara>
    </w:p>
    <w:p w:rsidR="00136B95" w:rsidRPr="00342C92" w:rsidRDefault="00136B95" w:rsidP="008C228C">
      <w:r w:rsidRPr="00342C92">
        <w:lastRenderedPageBreak/>
        <w:t>η</w:t>
      </w:r>
      <w:r w:rsidR="00D27A80" w:rsidRPr="00342C92">
        <w:tab/>
      </w:r>
      <w:r w:rsidR="00D27A80" w:rsidRPr="00342C92">
        <w:tab/>
      </w:r>
      <w:r w:rsidRPr="00342C92">
        <w:t>=</w:t>
      </w:r>
      <w:r w:rsidR="00DA639A" w:rsidRPr="00342C92">
        <w:t xml:space="preserve"> estimated response</w:t>
      </w:r>
    </w:p>
    <w:p w:rsidR="00136B95" w:rsidRPr="00342C92" w:rsidRDefault="00136B95" w:rsidP="008C228C">
      <w:r w:rsidRPr="00342C92">
        <w:t>β</w:t>
      </w:r>
      <w:r w:rsidR="00DA639A" w:rsidRPr="00342C92">
        <w:rPr>
          <w:vertAlign w:val="subscript"/>
        </w:rPr>
        <w:t>0</w:t>
      </w:r>
      <w:r w:rsidR="00D27A80" w:rsidRPr="00342C92">
        <w:rPr>
          <w:vertAlign w:val="subscript"/>
        </w:rPr>
        <w:tab/>
      </w:r>
      <w:r w:rsidRPr="00342C92">
        <w:t>=</w:t>
      </w:r>
      <w:r w:rsidR="00DA639A" w:rsidRPr="00342C92">
        <w:t xml:space="preserve"> constant</w:t>
      </w:r>
    </w:p>
    <w:p w:rsidR="00DA639A" w:rsidRPr="00342C92" w:rsidRDefault="00DA639A" w:rsidP="008C228C">
      <w:r w:rsidRPr="00342C92">
        <w:t>β</w:t>
      </w:r>
      <w:r w:rsidRPr="00342C92">
        <w:rPr>
          <w:vertAlign w:val="subscript"/>
        </w:rPr>
        <w:t>1,</w:t>
      </w:r>
      <w:r w:rsidRPr="00342C92">
        <w:t xml:space="preserve"> β</w:t>
      </w:r>
      <w:r w:rsidRPr="00342C92">
        <w:rPr>
          <w:vertAlign w:val="subscript"/>
        </w:rPr>
        <w:t>2,</w:t>
      </w:r>
      <w:r w:rsidRPr="00342C92">
        <w:t xml:space="preserve"> β</w:t>
      </w:r>
      <w:r w:rsidRPr="00342C92">
        <w:rPr>
          <w:vertAlign w:val="subscript"/>
        </w:rPr>
        <w:t>11,</w:t>
      </w:r>
      <w:r w:rsidRPr="00342C92">
        <w:t xml:space="preserve"> β</w:t>
      </w:r>
      <w:r w:rsidRPr="00342C92">
        <w:rPr>
          <w:vertAlign w:val="subscript"/>
        </w:rPr>
        <w:t>12,</w:t>
      </w:r>
      <w:r w:rsidRPr="00342C92">
        <w:t xml:space="preserve"> β</w:t>
      </w:r>
      <w:r w:rsidRPr="00342C92">
        <w:rPr>
          <w:vertAlign w:val="subscript"/>
        </w:rPr>
        <w:t>22</w:t>
      </w:r>
      <w:r w:rsidRPr="00342C92">
        <w:t xml:space="preserve"> = coefficients of each term</w:t>
      </w:r>
    </w:p>
    <w:p w:rsidR="002A7B5D" w:rsidRPr="00342C92" w:rsidRDefault="00DA639A" w:rsidP="008C228C">
      <w:r w:rsidRPr="00342C92">
        <w:t>x</w:t>
      </w:r>
      <w:r w:rsidRPr="00342C92">
        <w:rPr>
          <w:vertAlign w:val="subscript"/>
        </w:rPr>
        <w:t>1</w:t>
      </w:r>
      <w:r w:rsidRPr="00342C92">
        <w:t>, x</w:t>
      </w:r>
      <w:r w:rsidRPr="00342C92">
        <w:rPr>
          <w:vertAlign w:val="subscript"/>
        </w:rPr>
        <w:t>2</w:t>
      </w:r>
      <w:r w:rsidRPr="00342C92">
        <w:t>, x</w:t>
      </w:r>
      <w:r w:rsidRPr="00342C92">
        <w:rPr>
          <w:vertAlign w:val="subscript"/>
        </w:rPr>
        <w:t>3</w:t>
      </w:r>
      <w:r w:rsidR="00D27A80" w:rsidRPr="00342C92">
        <w:rPr>
          <w:vertAlign w:val="subscript"/>
        </w:rPr>
        <w:tab/>
      </w:r>
      <w:r w:rsidRPr="00342C92">
        <w:t>= independent variables</w:t>
      </w:r>
    </w:p>
    <w:p w:rsidR="003B14BC" w:rsidRPr="00342C92" w:rsidRDefault="003B14BC" w:rsidP="0090675B">
      <w:pPr>
        <w:pStyle w:val="Heading4"/>
      </w:pPr>
      <w:bookmarkStart w:id="81" w:name="_Toc38667437"/>
      <w:r w:rsidRPr="00342C92">
        <w:t>Central composite design (CCD)</w:t>
      </w:r>
      <w:bookmarkEnd w:id="81"/>
    </w:p>
    <w:p w:rsidR="003B14BC" w:rsidRPr="00342C92" w:rsidRDefault="003B14BC" w:rsidP="008C228C">
      <w:r w:rsidRPr="00342C92">
        <w:t xml:space="preserve">Central composite design (CCD) is an important class of second order design which was first described by Box and Wilson in 1951. It is commonly used in RSM constructing a second order (quadratic) design for the response variables without using a </w:t>
      </w:r>
      <w:r w:rsidR="00B27A57" w:rsidRPr="00342C92">
        <w:t>three-level</w:t>
      </w:r>
      <w:r w:rsidRPr="00342C92">
        <w:t xml:space="preserve"> factorial experiment. It can be easily developed by supplying the fractional factorial design which can be used for calculating the order model. CCD can be used for the identification of levels of different variables and their interrelation with each other </w:t>
      </w:r>
      <w:r w:rsidR="00AE4DBC" w:rsidRPr="00342C92">
        <w:fldChar w:fldCharType="begin" w:fldLock="1"/>
      </w:r>
      <w:r w:rsidR="008B05F3" w:rsidRPr="00342C92">
        <w:instrText>ADDIN CSL_CITATION {"citationItems":[{"id":"ITEM-1","itemData":{"ISSN":"0141-0229","author":[{"dropping-particle":"","family":"Lee","given":"Shiow-Ling","non-dropping-particle":"","parse-names":false,"suffix":""},{"dropping-particle":"","family":"Chen","given":"Wen-Chang","non-dropping-particle":"","parse-names":false,"suffix":""}],"container-title":"Enzyme and Microbial Technology","id":"ITEM-1","issue":"6","issued":{"date-parts":[["1997"]]},"page":"436-440","publisher":"Elsevier","title":"Optimization of medium composition for the production of glucosyltransferase by Aspergillus niger with response surface methodology","type":"article-journal","volume":"21"},"uris":["http://www.mendeley.com/documents/?uuid=83a40991-defc-4fe0-a517-0ff4dbe1926d"]}],"mendeley":{"formattedCitation":"(S.-L. Lee &amp; Chen, 1997)","plainTextFormattedCitation":"(S.-L. Lee &amp; Chen, 1997)","previouslyFormattedCitation":"&lt;sup&gt;170&lt;/sup&gt;"},"properties":{"noteIndex":0},"schema":"https://github.com/citation-style-language/schema/raw/master/csl-citation.json"}</w:instrText>
      </w:r>
      <w:r w:rsidR="00AE4DBC" w:rsidRPr="00342C92">
        <w:fldChar w:fldCharType="separate"/>
      </w:r>
      <w:r w:rsidR="002F224E" w:rsidRPr="00342C92">
        <w:rPr>
          <w:noProof/>
        </w:rPr>
        <w:t>(</w:t>
      </w:r>
      <w:r w:rsidR="008B05F3" w:rsidRPr="00342C92">
        <w:rPr>
          <w:noProof/>
        </w:rPr>
        <w:t>Lee &amp; Chen, 1997)</w:t>
      </w:r>
      <w:r w:rsidR="00AE4DBC" w:rsidRPr="00342C92">
        <w:fldChar w:fldCharType="end"/>
      </w:r>
      <w:r w:rsidRPr="00342C92">
        <w:t xml:space="preserve">. It is a </w:t>
      </w:r>
      <w:r w:rsidR="00B27A57" w:rsidRPr="00342C92">
        <w:t>well-established</w:t>
      </w:r>
      <w:r w:rsidRPr="00342C92">
        <w:t xml:space="preserve"> and most commonly method for the optimization of medium by determining the main factors from a large number of medium components by using less number of experiments. CCD has 3 groups of design points:</w:t>
      </w:r>
    </w:p>
    <w:p w:rsidR="003B14BC" w:rsidRPr="00342C92" w:rsidRDefault="003B14BC" w:rsidP="008C228C">
      <w:pPr>
        <w:pStyle w:val="ListParagraph"/>
        <w:numPr>
          <w:ilvl w:val="0"/>
          <w:numId w:val="13"/>
        </w:numPr>
      </w:pPr>
      <w:r w:rsidRPr="00342C92">
        <w:t>Two level factorial design points with all possible combinations of the +1 and -1 levels of the variables</w:t>
      </w:r>
    </w:p>
    <w:p w:rsidR="003B14BC" w:rsidRPr="00342C92" w:rsidRDefault="003B14BC" w:rsidP="008C228C">
      <w:pPr>
        <w:pStyle w:val="ListParagraph"/>
        <w:numPr>
          <w:ilvl w:val="0"/>
          <w:numId w:val="13"/>
        </w:numPr>
      </w:pPr>
      <w:r w:rsidRPr="00342C92">
        <w:t>Design wit</w:t>
      </w:r>
      <w:r w:rsidR="00484783" w:rsidRPr="00342C92">
        <w:t>h axial points or star points (o</w:t>
      </w:r>
      <w:r w:rsidRPr="00342C92">
        <w:t>utside the core) originate from the centre point, with all except one of the factors set to zero. The coded levels will be represented as –α or + α</w:t>
      </w:r>
    </w:p>
    <w:p w:rsidR="003B14BC" w:rsidRPr="00342C92" w:rsidRDefault="003B14BC" w:rsidP="008C228C">
      <w:pPr>
        <w:pStyle w:val="ListParagraph"/>
        <w:numPr>
          <w:ilvl w:val="0"/>
          <w:numId w:val="13"/>
        </w:numPr>
      </w:pPr>
      <w:r w:rsidRPr="00342C92">
        <w:t>Design with centre points with all levels set as coded levels of 1 and 0 (midpoint) to get an estimate of the experimental error. (Stat-Ease., 2011)</w:t>
      </w:r>
    </w:p>
    <w:p w:rsidR="003B14BC" w:rsidRPr="00342C92" w:rsidRDefault="003B14BC" w:rsidP="008C228C">
      <w:r w:rsidRPr="00342C92">
        <w:t xml:space="preserve">Based on the set of experiments and level of factors CCD are of three types: Circumcentred CCD, Inscribed CCD and Face </w:t>
      </w:r>
      <w:r w:rsidR="00C94A71" w:rsidRPr="00342C92">
        <w:t>centered</w:t>
      </w:r>
      <w:r w:rsidRPr="00342C92">
        <w:t xml:space="preserve"> CCD. </w:t>
      </w:r>
    </w:p>
    <w:p w:rsidR="00FB5E27" w:rsidRPr="00342C92" w:rsidRDefault="00FB5E27" w:rsidP="0090675B">
      <w:pPr>
        <w:pStyle w:val="Heading2"/>
      </w:pPr>
      <w:bookmarkStart w:id="82" w:name="_Toc38186183"/>
      <w:bookmarkStart w:id="83" w:name="_Toc38667438"/>
      <w:r w:rsidRPr="00342C92">
        <w:t>Extraction and purification of omega 3 fatty acids from microalgae</w:t>
      </w:r>
      <w:bookmarkEnd w:id="82"/>
      <w:bookmarkEnd w:id="83"/>
    </w:p>
    <w:p w:rsidR="000536F0" w:rsidRPr="00342C92" w:rsidRDefault="000536F0" w:rsidP="008C228C">
      <w:r w:rsidRPr="00342C92">
        <w:t>Sometimes the conventional sources of omega 3 fatty acids as such may not be able to give adequate quantities of omega 3 fatty acids for pharmaceutical and nutraceutical applications. Therefore</w:t>
      </w:r>
      <w:r w:rsidR="00073A0C" w:rsidRPr="00342C92">
        <w:t>,</w:t>
      </w:r>
      <w:r w:rsidRPr="00342C92">
        <w:t xml:space="preserve"> it is necessary to do concentration and purification of omega 3 fatty acids from their natural sources to achieve sustainable health benefits. For the purification of omega 3 fatty acids physical, chemical and enzymatic methods can be used. The most commonly used techniques include chromatographic techniques, low temperature fractional </w:t>
      </w:r>
      <w:r w:rsidRPr="00342C92">
        <w:lastRenderedPageBreak/>
        <w:t xml:space="preserve">crystallization, super critical fluid extraction, distillation, enzymatic methods and urea crystallization. </w:t>
      </w:r>
    </w:p>
    <w:p w:rsidR="00840BB6" w:rsidRPr="00342C92" w:rsidRDefault="000536F0" w:rsidP="0090675B">
      <w:pPr>
        <w:pStyle w:val="Heading3"/>
      </w:pPr>
      <w:bookmarkStart w:id="84" w:name="_Toc38186184"/>
      <w:bookmarkStart w:id="85" w:name="_Toc38667439"/>
      <w:r w:rsidRPr="00342C92">
        <w:t>Chromatographic techniques</w:t>
      </w:r>
      <w:bookmarkEnd w:id="84"/>
      <w:bookmarkEnd w:id="85"/>
    </w:p>
    <w:p w:rsidR="009B3571" w:rsidRPr="00342C92" w:rsidRDefault="009B3571" w:rsidP="008C228C">
      <w:r w:rsidRPr="00342C92">
        <w:t xml:space="preserve">The most commonly used chromatographic technique for the separation of omega 3 fatty acids is liquid chromatography (HPLC), Centrifugal partition chromatography (CPC) and argentometric chromatography to obtain products of high purity </w:t>
      </w:r>
      <w:r w:rsidR="00AE4DBC" w:rsidRPr="00342C92">
        <w:fldChar w:fldCharType="begin" w:fldLock="1"/>
      </w:r>
      <w:r w:rsidR="008B05F3" w:rsidRPr="00342C92">
        <w:instrText>ADDIN CSL_CITATION {"citationItems":[{"id":"ITEM-1","itemData":{"ISSN":"0021-9673","author":[{"dropping-particle":"","family":"Dillon","given":"James T","non-dropping-particle":"","parse-names":false,"suffix":""},{"dropping-particle":"","family":"Aponte","given":"José C","non-dropping-particle":"","parse-names":false,"suffix":""},{"dropping-particle":"","family":"Tarozo","given":"Rafael","non-dropping-particle":"","parse-names":false,"suffix":""},{"dropping-particle":"","family":"Huang","given":"Yongsong","non-dropping-particle":"","parse-names":false,"suffix":""}],"container-title":"Journal of Chromatography A","id":"ITEM-1","issued":{"date-parts":[["2013"]]},"page":"18-25","publisher":"Elsevier","title":"Purification of omega-3 polyunsaturated fatty acids from fish oil using silver-thiolate chromatographic material and high performance liquid chromatography","type":"article-journal","volume":"1312"},"uris":["http://www.mendeley.com/documents/?uuid=07635129-b23e-4bf3-a97b-7a5f371fb7d6"]}],"mendeley":{"formattedCitation":"(Dillon et al., 2013)","plainTextFormattedCitation":"(Dillon et al., 2013)","previouslyFormattedCitation":"&lt;sup&gt;171&lt;/sup&gt;"},"properties":{"noteIndex":0},"schema":"https://github.com/citation-style-language/schema/raw/master/csl-citation.json"}</w:instrText>
      </w:r>
      <w:r w:rsidR="00AE4DBC" w:rsidRPr="00342C92">
        <w:fldChar w:fldCharType="separate"/>
      </w:r>
      <w:r w:rsidR="008B05F3" w:rsidRPr="00342C92">
        <w:rPr>
          <w:noProof/>
        </w:rPr>
        <w:t>(Dillon et al., 2013)</w:t>
      </w:r>
      <w:r w:rsidR="00AE4DBC" w:rsidRPr="00342C92">
        <w:fldChar w:fldCharType="end"/>
      </w:r>
      <w:r w:rsidRPr="00342C92">
        <w:t xml:space="preserve">. </w:t>
      </w:r>
    </w:p>
    <w:p w:rsidR="009B3571" w:rsidRPr="00342C92" w:rsidRDefault="009B3571" w:rsidP="0090675B">
      <w:pPr>
        <w:pStyle w:val="Heading4"/>
      </w:pPr>
      <w:bookmarkStart w:id="86" w:name="_Toc38667440"/>
      <w:r w:rsidRPr="00342C92">
        <w:t>High performance liquid chromatography (HPLC)</w:t>
      </w:r>
      <w:bookmarkEnd w:id="86"/>
    </w:p>
    <w:p w:rsidR="009B3571" w:rsidRPr="00342C92" w:rsidRDefault="009B3571" w:rsidP="008C228C">
      <w:r w:rsidRPr="00342C92">
        <w:t xml:space="preserve">A preparative reverse phase high performance liquid chromatography using gradient elution with acetonitrile-chloroform and evaporative light scattering detection can be used to separate omega 3 fatty acids from microalgae and fish from small quantities </w:t>
      </w:r>
      <w:r w:rsidR="00AE4DBC" w:rsidRPr="00342C92">
        <w:fldChar w:fldCharType="begin" w:fldLock="1"/>
      </w:r>
      <w:r w:rsidR="008B05F3" w:rsidRPr="00342C92">
        <w:instrText>ADDIN CSL_CITATION {"citationItems":[{"id":"ITEM-1","itemData":{"ISSN":"0021-9673","author":[{"dropping-particle":"","family":"Mansour","given":"Maged P","non-dropping-particle":"","parse-names":false,"suffix":""}],"container-title":"Journal of chromatography A","id":"ITEM-1","issue":"1-2","issued":{"date-parts":[["2005"]]},"page":"54-58","publisher":"Elsevier","title":"Reversed-phase high-performance liquid chromatography purification of methyl esters of C16–C28 polyunsaturated fatty acids in microalgae, including octacosaoctaenoic acid [28: 8 (n-3)]","type":"article-journal","volume":"1097"},"uris":["http://www.mendeley.com/documents/?uuid=1f9ffb7a-a795-4bed-9bdc-b92ce513351d"]}],"mendeley":{"formattedCitation":"(Mansour, 2005)","plainTextFormattedCitation":"(Mansour, 2005)","previouslyFormattedCitation":"&lt;sup&gt;172&lt;/sup&gt;"},"properties":{"noteIndex":0},"schema":"https://github.com/citation-style-language/schema/raw/master/csl-citation.json"}</w:instrText>
      </w:r>
      <w:r w:rsidR="00AE4DBC" w:rsidRPr="00342C92">
        <w:fldChar w:fldCharType="separate"/>
      </w:r>
      <w:r w:rsidR="008B05F3" w:rsidRPr="00342C92">
        <w:rPr>
          <w:noProof/>
        </w:rPr>
        <w:t>(Mansour, 2005)</w:t>
      </w:r>
      <w:r w:rsidR="00AE4DBC" w:rsidRPr="00342C92">
        <w:fldChar w:fldCharType="end"/>
      </w:r>
      <w:r w:rsidRPr="00342C92">
        <w:t xml:space="preserve">. DHA and EPA were separated as methyl esters from the marine dinoflgellate </w:t>
      </w:r>
      <w:r w:rsidRPr="00342C92">
        <w:rPr>
          <w:i/>
        </w:rPr>
        <w:t xml:space="preserve">Scrippsiella </w:t>
      </w:r>
      <w:r w:rsidRPr="00342C92">
        <w:t>sp. using this method. The purity of the separated fatty acid methyl esters can be analyzed using electron impact gas chromatography mass spectrometry (EI-GC-MS). The separation is mainly based on the chain length and degree of saturation which aids the separation of methyl esters of similar degree of unsaturation but different chain length. Moreover</w:t>
      </w:r>
      <w:r w:rsidR="00DF3255" w:rsidRPr="00342C92">
        <w:t>,</w:t>
      </w:r>
      <w:r w:rsidRPr="00342C92">
        <w:t xml:space="preserve"> in this technique the PUFA methyl esters were eluted out earlier than the more saturated PUFAs with the same chain length </w:t>
      </w:r>
      <w:r w:rsidR="00AE4DBC" w:rsidRPr="00342C92">
        <w:fldChar w:fldCharType="begin" w:fldLock="1"/>
      </w:r>
      <w:r w:rsidR="008B05F3" w:rsidRPr="00342C92">
        <w:instrText>ADDIN CSL_CITATION {"citationItems":[{"id":"ITEM-1","itemData":{"ISSN":"0122-8706","author":[{"dropping-particle":"","family":"Bonilla-Méndez","given":"Jeimmy Rocío","non-dropping-particle":"","parse-names":false,"suffix":""},{"dropping-particle":"","family":"Hoyos-Concha","given":"José Luis","non-dropping-particle":"","parse-names":false,"suffix":""}],"container-title":"Ciencia y Tecnología Agropecuaria","id":"ITEM-1","issue":"3","issued":{"date-parts":[["2018"]]},"page":"645-668","publisher":"Corporación Colombiana de Investigación Agropecuaria-Corpoica","title":"Methods of extraction refining and concentration of fish oil as a source of omega-3 fatty acids","type":"article-journal","volume":"19"},"uris":["http://www.mendeley.com/documents/?uuid=c393ba97-3986-4e2f-8ce7-a89d79b3587a"]}],"mendeley":{"formattedCitation":"(Bonilla-Méndez &amp; Hoyos-Concha, 2018)","plainTextFormattedCitation":"(Bonilla-Méndez &amp; Hoyos-Concha, 2018)","previouslyFormattedCitation":"&lt;sup&gt;173&lt;/sup&gt;"},"properties":{"noteIndex":0},"schema":"https://github.com/citation-style-language/schema/raw/master/csl-citation.json"}</w:instrText>
      </w:r>
      <w:r w:rsidR="00AE4DBC" w:rsidRPr="00342C92">
        <w:fldChar w:fldCharType="separate"/>
      </w:r>
      <w:r w:rsidR="008B05F3" w:rsidRPr="00342C92">
        <w:rPr>
          <w:noProof/>
        </w:rPr>
        <w:t>(Bonilla-Méndez &amp; Hoyos-Concha, 2018)</w:t>
      </w:r>
      <w:r w:rsidR="00AE4DBC" w:rsidRPr="00342C92">
        <w:fldChar w:fldCharType="end"/>
      </w:r>
      <w:r w:rsidRPr="00342C92">
        <w:t>.</w:t>
      </w:r>
    </w:p>
    <w:p w:rsidR="00DC6B81" w:rsidRPr="00342C92" w:rsidRDefault="00DC6B81" w:rsidP="0090675B">
      <w:pPr>
        <w:pStyle w:val="Heading4"/>
      </w:pPr>
      <w:bookmarkStart w:id="87" w:name="_Toc38667441"/>
      <w:r w:rsidRPr="00342C92">
        <w:t>Centrifugal partition chromatography (CPC)</w:t>
      </w:r>
      <w:bookmarkEnd w:id="87"/>
    </w:p>
    <w:p w:rsidR="00DC6B81" w:rsidRPr="00342C92" w:rsidRDefault="00DC6B81" w:rsidP="008C228C">
      <w:r w:rsidRPr="00342C92">
        <w:t xml:space="preserve">In centrifugal partition chromatography (CPC), the separation </w:t>
      </w:r>
      <w:r w:rsidR="00207FC8" w:rsidRPr="00342C92">
        <w:t>depends on</w:t>
      </w:r>
      <w:r w:rsidRPr="00342C92">
        <w:t xml:space="preserve"> the principle of liquid partition of compounds. In CPC, due to the high centrifugal force, the liquid phase stays in the rotor and the other one is the mobile phase </w:t>
      </w:r>
      <w:r w:rsidR="00AE4DBC" w:rsidRPr="00342C92">
        <w:fldChar w:fldCharType="begin" w:fldLock="1"/>
      </w:r>
      <w:r w:rsidR="008B05F3" w:rsidRPr="00342C92">
        <w:instrText>ADDIN CSL_CITATION {"citationItems":[{"id":"ITEM-1","itemData":{"ISSN":"0122-8706","author":[{"dropping-particle":"","family":"Bonilla-Méndez","given":"Jeimmy Rocío","non-dropping-particle":"","parse-names":false,"suffix":""},{"dropping-particle":"","family":"Hoyos-Concha","given":"José Luis","non-dropping-particle":"","parse-names":false,"suffix":""}],"container-title":"Ciencia y Tecnología Agropecuaria","id":"ITEM-1","issue":"3","issued":{"date-parts":[["2018"]]},"page":"645-668","publisher":"Corporación Colombiana de Investigación Agropecuaria-Corpoica","title":"Methods of extraction refining and concentration of fish oil as a source of omega-3 fatty acids","type":"article-journal","volume":"19"},"uris":["http://www.mendeley.com/documents/?uuid=c393ba97-3986-4e2f-8ce7-a89d79b3587a"]}],"mendeley":{"formattedCitation":"(Bonilla-Méndez &amp; Hoyos-Concha, 2018)","plainTextFormattedCitation":"(Bonilla-Méndez &amp; Hoyos-Concha, 2018)","previouslyFormattedCitation":"&lt;sup&gt;173&lt;/sup&gt;"},"properties":{"noteIndex":0},"schema":"https://github.com/citation-style-language/schema/raw/master/csl-citation.json"}</w:instrText>
      </w:r>
      <w:r w:rsidR="00AE4DBC" w:rsidRPr="00342C92">
        <w:fldChar w:fldCharType="separate"/>
      </w:r>
      <w:r w:rsidR="008B05F3" w:rsidRPr="00342C92">
        <w:rPr>
          <w:noProof/>
        </w:rPr>
        <w:t>(Bonilla-Méndez &amp; Hoyos-Concha, 2018)</w:t>
      </w:r>
      <w:r w:rsidR="00AE4DBC" w:rsidRPr="00342C92">
        <w:fldChar w:fldCharType="end"/>
      </w:r>
      <w:r w:rsidRPr="00342C92">
        <w:t xml:space="preserve">. It can be used for the concentration and purification of PUFAs from their natural sources.  In CPC, the volume ratio of the stationary phase to the total column volume is higher than the conventional liquid chromatographic techniques. Therefore, higher volumes of samples can be retained in the stationary phase.  Wanasundara and Fedec in 2002 has developed a method to purify DHA from microalgae in lab scale and was able to purify 84.6% DHA compared to the starting oil (39.7%). Hexane-methanol-water in a normal phase ascending mode was used as the mobile phase </w:t>
      </w:r>
      <w:r w:rsidR="00AE4DBC" w:rsidRPr="00342C92">
        <w:fldChar w:fldCharType="begin" w:fldLock="1"/>
      </w:r>
      <w:r w:rsidR="008B05F3" w:rsidRPr="00342C92">
        <w:instrText>ADDIN CSL_CITATION {"citationItems":[{"id":"ITEM-1","itemData":{"ISSN":"0897-8026","author":[{"dropping-particle":"","family":"Wanasundara","given":"Udaya","non-dropping-particle":"","parse-names":false,"suffix":""},{"dropping-particle":"","family":"Fedec","given":"Paul","non-dropping-particle":"","parse-names":false,"suffix":""}],"container-title":"Inform-International News on Fats Oils and Related Materials","id":"ITEM-1","issue":"9","issued":{"date-parts":[["2002"]]},"page":"726-730","publisher":"[Champaign, IL]: The Society,[c1990-","title":"Centrifugal partition chromatography (CPC): Emerging separation and purification technique for lipid and related compounds-Udaya Wanasundara and Paul Fedec describe CPC techniques and their","type":"article-journal","volume":"13"},"uris":["http://www.mendeley.com/documents/?uuid=a76a8146-5fbf-4851-8d73-8c4ad261c24e"]}],"mendeley":{"formattedCitation":"(U. Wanasundara &amp; Fedec, 2002)","plainTextFormattedCitation":"(U. Wanasundara &amp; Fedec, 2002)","previouslyFormattedCitation":"&lt;sup&gt;174&lt;/sup&gt;"},"properties":{"noteIndex":0},"schema":"https://github.com/citation-style-language/schema/raw/master/csl-citation.json"}</w:instrText>
      </w:r>
      <w:r w:rsidR="00AE4DBC" w:rsidRPr="00342C92">
        <w:fldChar w:fldCharType="separate"/>
      </w:r>
      <w:r w:rsidR="002F224E" w:rsidRPr="00342C92">
        <w:rPr>
          <w:noProof/>
        </w:rPr>
        <w:t>(</w:t>
      </w:r>
      <w:r w:rsidR="008B05F3" w:rsidRPr="00342C92">
        <w:rPr>
          <w:noProof/>
        </w:rPr>
        <w:t>Wanasundara &amp; Fedec, 2002)</w:t>
      </w:r>
      <w:r w:rsidR="00AE4DBC" w:rsidRPr="00342C92">
        <w:fldChar w:fldCharType="end"/>
      </w:r>
      <w:r w:rsidRPr="00342C92">
        <w:t xml:space="preserve">. Bousquet and Goffic (1995) have used CPC for the separation of higher yields of DHA and EPA from microalgal oil using heptanes as the stationary phase and acetonitrile as the mobile phase </w:t>
      </w:r>
      <w:r w:rsidR="009F0DB2" w:rsidRPr="00342C92">
        <w:fldChar w:fldCharType="begin" w:fldLock="1"/>
      </w:r>
      <w:r w:rsidR="008B05F3" w:rsidRPr="00342C92">
        <w:instrText>ADDIN CSL_CITATION {"citationItems":[{"id":"ITEM-1","itemData":{"ISSN":"0021-9673","author":[{"dropping-particle":"","family":"Bousquet","given":"Olivier","non-dropping-particle":"","parse-names":false,"suffix":""},{"dropping-particle":"","family":"Goffic","given":"François","non-dropping-particle":"Le","parse-names":false,"suffix":""}],"container-title":"Journal of Chromatography A","id":"ITEM-1","issue":"1","issued":{"date-parts":[["1995"]]},"page":"211-216","publisher":"Elsevier","title":"Counter-current chromatographic separation of polyunsaturated fatty acids","type":"article-journal","volume":"704"},"uris":["http://www.mendeley.com/documents/?uuid=137dd243-94b9-4d60-b723-931bd8d9fb92"]}],"mendeley":{"formattedCitation":"(Bousquet &amp; Le Goffic, 1995)","plainTextFormattedCitation":"(Bousquet &amp; Le Goffic, 1995)","previouslyFormattedCitation":"&lt;sup&gt;175&lt;/sup&gt;"},"properties":{"noteIndex":0},"schema":"https://github.com/citation-style-language/schema/raw/master/csl-citation.json"}</w:instrText>
      </w:r>
      <w:r w:rsidR="009F0DB2" w:rsidRPr="00342C92">
        <w:fldChar w:fldCharType="separate"/>
      </w:r>
      <w:r w:rsidR="008B05F3" w:rsidRPr="00342C92">
        <w:rPr>
          <w:noProof/>
        </w:rPr>
        <w:t>(Bousquet &amp; Le Goffic, 1995)</w:t>
      </w:r>
      <w:r w:rsidR="009F0DB2" w:rsidRPr="00342C92">
        <w:fldChar w:fldCharType="end"/>
      </w:r>
      <w:r w:rsidR="00325088" w:rsidRPr="00342C92">
        <w:t>.</w:t>
      </w:r>
    </w:p>
    <w:p w:rsidR="00DC6B81" w:rsidRPr="00342C92" w:rsidRDefault="00DC6B81" w:rsidP="0090675B">
      <w:pPr>
        <w:pStyle w:val="Heading4"/>
      </w:pPr>
      <w:bookmarkStart w:id="88" w:name="_Toc38667442"/>
      <w:r w:rsidRPr="00342C92">
        <w:lastRenderedPageBreak/>
        <w:t>Argentometric chromatography</w:t>
      </w:r>
      <w:bookmarkEnd w:id="88"/>
    </w:p>
    <w:p w:rsidR="00DC6B81" w:rsidRPr="00342C92" w:rsidRDefault="00DC6B81" w:rsidP="008C228C">
      <w:r w:rsidRPr="00342C92">
        <w:t xml:space="preserve">Argentometric chromatography is a technique used for the separation of fatty acids mainly based on the degree of unsaturation and its ability to form complexes with silver ions </w:t>
      </w:r>
      <w:r w:rsidR="00AE4DBC" w:rsidRPr="00342C92">
        <w:fldChar w:fldCharType="begin" w:fldLock="1"/>
      </w:r>
      <w:r w:rsidR="008B05F3" w:rsidRPr="00342C92">
        <w:instrText>ADDIN CSL_CITATION {"citationItems":[{"id":"ITEM-1","itemData":{"ISSN":"0122-8706","author":[{"dropping-particle":"","family":"Bonilla-Méndez","given":"Jeimmy Rocío","non-dropping-particle":"","parse-names":false,"suffix":""},{"dropping-particle":"","family":"Hoyos-Concha","given":"José Luis","non-dropping-particle":"","parse-names":false,"suffix":""}],"container-title":"Ciencia y Tecnología Agropecuaria","id":"ITEM-1","issue":"3","issued":{"date-parts":[["2018"]]},"page":"645-668","publisher":"Corporación Colombiana de Investigación Agropecuaria-Corpoica","title":"Methods of extraction refining and concentration of fish oil as a source of omega-3 fatty acids","type":"article-journal","volume":"19"},"uris":["http://www.mendeley.com/documents/?uuid=c393ba97-3986-4e2f-8ce7-a89d79b3587a"]}],"mendeley":{"formattedCitation":"(Bonilla-Méndez &amp; Hoyos-Concha, 2018)","plainTextFormattedCitation":"(Bonilla-Méndez &amp; Hoyos-Concha, 2018)","previouslyFormattedCitation":"&lt;sup&gt;173&lt;/sup&gt;"},"properties":{"noteIndex":0},"schema":"https://github.com/citation-style-language/schema/raw/master/csl-citation.json"}</w:instrText>
      </w:r>
      <w:r w:rsidR="00AE4DBC" w:rsidRPr="00342C92">
        <w:fldChar w:fldCharType="separate"/>
      </w:r>
      <w:r w:rsidR="008B05F3" w:rsidRPr="00342C92">
        <w:rPr>
          <w:noProof/>
        </w:rPr>
        <w:t>(Bonilla-Méndez &amp; Hoyos-Concha, 2018)</w:t>
      </w:r>
      <w:r w:rsidR="00AE4DBC" w:rsidRPr="00342C92">
        <w:fldChar w:fldCharType="end"/>
      </w:r>
      <w:r w:rsidRPr="00342C92">
        <w:t xml:space="preserve">.  Silver nitrate embedded silica gel column was used successfully for the separation 95-98% DHA and 85-96% EPA with yields of 48 and 39% respectively from squid liver oil </w:t>
      </w:r>
      <w:r w:rsidR="00AE4DBC" w:rsidRPr="00342C92">
        <w:fldChar w:fldCharType="begin" w:fldLock="1"/>
      </w:r>
      <w:r w:rsidR="008B05F3" w:rsidRPr="00342C92">
        <w:instrText>ADDIN CSL_CITATION {"citationItems":[{"id":"ITEM-1","itemData":{"ISSN":"0021-5392","author":[{"dropping-particle":"","family":"Teshima","given":"S","non-dropping-particle":"","parse-names":false,"suffix":""},{"dropping-particle":"","family":"Kanazawa","given":"A","non-dropping-particle":"","parse-names":false,"suffix":""},{"dropping-particle":"","family":"Tokiwa","given":"S","non-dropping-particle":"","parse-names":false,"suffix":""}],"container-title":"Bulletin of the Japanese Society of Scientific Fisheries (Japan)","id":"ITEM-1","issued":{"date-parts":[["1978"]]},"title":"Separation of polyunsaturated fatty acids by column chromatography on a silver nitrate-impregnated silica gel","type":"article-journal"},"uris":["http://www.mendeley.com/documents/?uuid=6dad02b2-5631-4709-aa35-bdd6a204c396"]}],"mendeley":{"formattedCitation":"(Teshima et al., 1978)","plainTextFormattedCitation":"(Teshima et al., 1978)","previouslyFormattedCitation":"&lt;sup&gt;176&lt;/sup&gt;"},"properties":{"noteIndex":0},"schema":"https://github.com/citation-style-language/schema/raw/master/csl-citation.json"}</w:instrText>
      </w:r>
      <w:r w:rsidR="00AE4DBC" w:rsidRPr="00342C92">
        <w:fldChar w:fldCharType="separate"/>
      </w:r>
      <w:r w:rsidR="008B05F3" w:rsidRPr="00342C92">
        <w:rPr>
          <w:noProof/>
        </w:rPr>
        <w:t>(Teshima et al., 1978)</w:t>
      </w:r>
      <w:r w:rsidR="00AE4DBC" w:rsidRPr="00342C92">
        <w:fldChar w:fldCharType="end"/>
      </w:r>
      <w:r w:rsidRPr="00342C92">
        <w:t xml:space="preserve">. </w:t>
      </w:r>
    </w:p>
    <w:p w:rsidR="006C1F95" w:rsidRPr="00342C92" w:rsidRDefault="006C1F95" w:rsidP="0090675B">
      <w:pPr>
        <w:pStyle w:val="Heading3"/>
      </w:pPr>
      <w:bookmarkStart w:id="89" w:name="_Toc38186185"/>
      <w:bookmarkStart w:id="90" w:name="_Toc38667443"/>
      <w:r w:rsidRPr="00342C92">
        <w:t>Low temperature fractional crystallization</w:t>
      </w:r>
      <w:bookmarkEnd w:id="89"/>
      <w:bookmarkEnd w:id="90"/>
    </w:p>
    <w:p w:rsidR="001950D3" w:rsidRDefault="001950D3" w:rsidP="008C228C">
      <w:r w:rsidRPr="00342C92">
        <w:t xml:space="preserve">Low temperature fractional crystallization is a simple and easy method used for the purification and separation of omega 3 fatty acids. This technique employs the changes in melting points of different fatty acids in different solvent systems. Saturated fatty acids with higher melting points easily crystallize out leaving behind the unsaturated fatty acids. One of the major disadvantages of this technique is that the crystallization process becomes more complex if the number and type of fatty acid components in the mixture increases. This needs repeated crystallization and separation process to obtain purified fractions. Low temperature fractional crystallization was applied to separate omega 3 fatty acids from sea blubber oil using solvents like hexane and acetone at different temperatures. Omega 3 fatty acids content in the </w:t>
      </w:r>
      <w:r w:rsidR="0060138E" w:rsidRPr="00342C92">
        <w:t>non-crystalline</w:t>
      </w:r>
      <w:r w:rsidRPr="00342C92">
        <w:t xml:space="preserve"> fraction was found to be higher in lower crystallization temperatures. The suitable solvent for low temperature fractional crystallization was found to be acetone at all tested temperatures </w:t>
      </w:r>
      <w:r w:rsidR="00AE4DBC" w:rsidRPr="00342C92">
        <w:fldChar w:fldCharType="begin" w:fldLock="1"/>
      </w:r>
      <w:r w:rsidR="008B05F3" w:rsidRPr="00342C92">
        <w:instrText>ADDIN CSL_CITATION {"citationItems":[{"id":"ITEM-1","itemData":{"author":[{"dropping-particle":"","family":"Wanasundara","given":"Udaya Nayanakantha","non-dropping-particle":"","parse-names":false,"suffix":""}],"id":"ITEM-1","issued":{"date-parts":[["2001"]]},"title":"Marine oils: Stabilization, structural characterization and omega-3 fatty acid concentration.","type":"article-journal"},"uris":["http://www.mendeley.com/documents/?uuid=1de74bd4-b660-4e10-89e7-23585219066d"]}],"mendeley":{"formattedCitation":"(U. N. Wanasundara, 2001)","plainTextFormattedCitation":"(U. N. Wanasundara, 2001)","previouslyFormattedCitation":"&lt;sup&gt;177&lt;/sup&gt;"},"properties":{"noteIndex":0},"schema":"https://github.com/citation-style-language/schema/raw/master/csl-citation.json"}</w:instrText>
      </w:r>
      <w:r w:rsidR="00AE4DBC" w:rsidRPr="00342C92">
        <w:fldChar w:fldCharType="separate"/>
      </w:r>
      <w:r w:rsidR="00E059E9" w:rsidRPr="00342C92">
        <w:rPr>
          <w:noProof/>
        </w:rPr>
        <w:t>(</w:t>
      </w:r>
      <w:r w:rsidR="008B05F3" w:rsidRPr="00342C92">
        <w:rPr>
          <w:noProof/>
        </w:rPr>
        <w:t>Wanasundara, 2001)</w:t>
      </w:r>
      <w:r w:rsidR="00AE4DBC" w:rsidRPr="00342C92">
        <w:fldChar w:fldCharType="end"/>
      </w:r>
      <w:r w:rsidRPr="00342C92">
        <w:t xml:space="preserve">. </w:t>
      </w:r>
    </w:p>
    <w:p w:rsidR="00DC6B81" w:rsidRPr="00342C92" w:rsidRDefault="00975CE6" w:rsidP="0090675B">
      <w:pPr>
        <w:pStyle w:val="Heading3"/>
      </w:pPr>
      <w:bookmarkStart w:id="91" w:name="_Toc38186186"/>
      <w:bookmarkStart w:id="92" w:name="_Toc38667444"/>
      <w:r w:rsidRPr="00342C92">
        <w:t>Supercritical fluid extraction</w:t>
      </w:r>
      <w:bookmarkEnd w:id="91"/>
      <w:bookmarkEnd w:id="92"/>
    </w:p>
    <w:p w:rsidR="003D7E47" w:rsidRPr="00342C92" w:rsidRDefault="003D7E47" w:rsidP="008C228C">
      <w:pPr>
        <w:rPr>
          <w:szCs w:val="20"/>
          <w:shd w:val="clear" w:color="auto" w:fill="FFFFFF"/>
        </w:rPr>
      </w:pPr>
      <w:r w:rsidRPr="00342C92">
        <w:t xml:space="preserve">Supercritical fluid extraction is a commonly used novel technique which is widely applied in food and pharmaceutical industries </w:t>
      </w:r>
      <w:r w:rsidR="00AE4DBC" w:rsidRPr="00342C92">
        <w:fldChar w:fldCharType="begin" w:fldLock="1"/>
      </w:r>
      <w:r w:rsidR="008B05F3" w:rsidRPr="00342C92">
        <w:instrText>ADDIN CSL_CITATION {"citationItems":[{"id":"ITEM-1","itemData":{"author":[{"dropping-particle":"","family":"Shahidi","given":"Fereidoon","non-dropping-particle":"","parse-names":false,"suffix":""}],"container-title":"Nutraceutical and Specialty Lipids and Their Co-Products","id":"ITEM-1","issued":{"date-parts":[["2006"]]},"page":"15-40","publisher":"CRC press","title":"Nutraceutical and specialty lipids","type":"chapter"},"uris":["http://www.mendeley.com/documents/?uuid=a895d18b-7710-4a5a-8049-c860c71b387b"]}],"mendeley":{"formattedCitation":"(Shahidi, 2006)","plainTextFormattedCitation":"(Shahidi, 2006)","previouslyFormattedCitation":"&lt;sup&gt;178&lt;/sup&gt;"},"properties":{"noteIndex":0},"schema":"https://github.com/citation-style-language/schema/raw/master/csl-citation.json"}</w:instrText>
      </w:r>
      <w:r w:rsidR="00AE4DBC" w:rsidRPr="00342C92">
        <w:fldChar w:fldCharType="separate"/>
      </w:r>
      <w:r w:rsidR="008B05F3" w:rsidRPr="00342C92">
        <w:rPr>
          <w:noProof/>
        </w:rPr>
        <w:t>(Shahidi, 2006)</w:t>
      </w:r>
      <w:r w:rsidR="00AE4DBC" w:rsidRPr="00342C92">
        <w:fldChar w:fldCharType="end"/>
      </w:r>
      <w:r w:rsidRPr="00342C92">
        <w:t xml:space="preserve">. Supercritical fluids have the ability to extract a specific compound from a mixture by altering the temperature and pressure without any phase change </w:t>
      </w:r>
      <w:r w:rsidR="00AE4DBC" w:rsidRPr="00342C92">
        <w:fldChar w:fldCharType="begin" w:fldLock="1"/>
      </w:r>
      <w:r w:rsidR="008B05F3" w:rsidRPr="00342C92">
        <w:instrText>ADDIN CSL_CITATION {"citationItems":[{"id":"ITEM-1","itemData":{"ISSN":"0122-8706","author":[{"dropping-particle":"","family":"Bonilla-Méndez","given":"Jeimmy Rocío","non-dropping-particle":"","parse-names":false,"suffix":""},{"dropping-particle":"","family":"Hoyos-Concha","given":"José Luis","non-dropping-particle":"","parse-names":false,"suffix":""}],"container-title":"Ciencia y Tecnología Agropecuaria","id":"ITEM-1","issue":"3","issued":{"date-parts":[["2018"]]},"page":"645-668","publisher":"Corporación Colombiana de Investigación Agropecuaria-Corpoica","title":"Methods of extraction refining and concentration of fish oil as a source of omega-3 fatty acids","type":"article-journal","volume":"19"},"uris":["http://www.mendeley.com/documents/?uuid=c393ba97-3986-4e2f-8ce7-a89d79b3587a"]}],"mendeley":{"formattedCitation":"(Bonilla-Méndez &amp; Hoyos-Concha, 2018)","plainTextFormattedCitation":"(Bonilla-Méndez &amp; Hoyos-Concha, 2018)","previouslyFormattedCitation":"&lt;sup&gt;173&lt;/sup&gt;"},"properties":{"noteIndex":0},"schema":"https://github.com/citation-style-language/schema/raw/master/csl-citation.json"}</w:instrText>
      </w:r>
      <w:r w:rsidR="00AE4DBC" w:rsidRPr="00342C92">
        <w:fldChar w:fldCharType="separate"/>
      </w:r>
      <w:r w:rsidR="008B05F3" w:rsidRPr="00342C92">
        <w:rPr>
          <w:noProof/>
        </w:rPr>
        <w:t>(Bonilla-Méndez &amp; Hoyos-Concha, 2018)</w:t>
      </w:r>
      <w:r w:rsidR="00AE4DBC" w:rsidRPr="00342C92">
        <w:fldChar w:fldCharType="end"/>
      </w:r>
      <w:r w:rsidRPr="00342C92">
        <w:rPr>
          <w:szCs w:val="20"/>
          <w:shd w:val="clear" w:color="auto" w:fill="FFFFFF"/>
        </w:rPr>
        <w:t>. This technique minimizes the auto oxidation of fatty acids. Supercritical fluid extraction involves CO</w:t>
      </w:r>
      <w:r w:rsidRPr="00342C92">
        <w:rPr>
          <w:szCs w:val="20"/>
          <w:shd w:val="clear" w:color="auto" w:fill="FFFFFF"/>
          <w:vertAlign w:val="subscript"/>
        </w:rPr>
        <w:t>2</w:t>
      </w:r>
      <w:r w:rsidRPr="00342C92">
        <w:rPr>
          <w:szCs w:val="20"/>
          <w:shd w:val="clear" w:color="auto" w:fill="FFFFFF"/>
        </w:rPr>
        <w:t xml:space="preserve"> for the reaction because of its inert and non</w:t>
      </w:r>
      <w:r w:rsidR="000D2FE1" w:rsidRPr="00342C92">
        <w:rPr>
          <w:szCs w:val="20"/>
          <w:shd w:val="clear" w:color="auto" w:fill="FFFFFF"/>
        </w:rPr>
        <w:t>-</w:t>
      </w:r>
      <w:r w:rsidRPr="00342C92">
        <w:rPr>
          <w:szCs w:val="20"/>
          <w:shd w:val="clear" w:color="auto" w:fill="FFFFFF"/>
        </w:rPr>
        <w:t>flammable properties. Moreover</w:t>
      </w:r>
      <w:r w:rsidR="000D2FE1" w:rsidRPr="00342C92">
        <w:rPr>
          <w:szCs w:val="20"/>
          <w:shd w:val="clear" w:color="auto" w:fill="FFFFFF"/>
        </w:rPr>
        <w:t>,</w:t>
      </w:r>
      <w:r w:rsidRPr="00342C92">
        <w:rPr>
          <w:szCs w:val="20"/>
          <w:shd w:val="clear" w:color="auto" w:fill="FFFFFF"/>
        </w:rPr>
        <w:t xml:space="preserve"> CO</w:t>
      </w:r>
      <w:r w:rsidRPr="00342C92">
        <w:rPr>
          <w:szCs w:val="20"/>
          <w:shd w:val="clear" w:color="auto" w:fill="FFFFFF"/>
          <w:vertAlign w:val="subscript"/>
        </w:rPr>
        <w:t>2</w:t>
      </w:r>
      <w:r w:rsidRPr="00342C92">
        <w:rPr>
          <w:szCs w:val="20"/>
          <w:shd w:val="clear" w:color="auto" w:fill="FFFFFF"/>
        </w:rPr>
        <w:t xml:space="preserve"> is inexpensive, non</w:t>
      </w:r>
      <w:r w:rsidR="000D2FE1" w:rsidRPr="00342C92">
        <w:rPr>
          <w:szCs w:val="20"/>
          <w:shd w:val="clear" w:color="auto" w:fill="FFFFFF"/>
        </w:rPr>
        <w:t>-</w:t>
      </w:r>
      <w:r w:rsidRPr="00342C92">
        <w:rPr>
          <w:szCs w:val="20"/>
          <w:shd w:val="clear" w:color="auto" w:fill="FFFFFF"/>
        </w:rPr>
        <w:t>toxic, environmentally acceptable, safe, and completely recoverable which require a moderate temperature and pressure for the reaction to occur. The fatty acids were separated on the basis of their chain length and are suitable for low levels of long chain fatty acids. Supercritical fluid extraction has been used for the concentration of omega 3 fatty acid from a mixture of fish oil using CO</w:t>
      </w:r>
      <w:r w:rsidRPr="00342C92">
        <w:rPr>
          <w:szCs w:val="20"/>
          <w:shd w:val="clear" w:color="auto" w:fill="FFFFFF"/>
          <w:vertAlign w:val="subscript"/>
        </w:rPr>
        <w:t>2</w:t>
      </w:r>
      <w:r w:rsidRPr="00342C92">
        <w:rPr>
          <w:szCs w:val="20"/>
          <w:shd w:val="clear" w:color="auto" w:fill="FFFFFF"/>
        </w:rPr>
        <w:t xml:space="preserve"> as a supercritical</w:t>
      </w:r>
      <w:r w:rsidR="005B03F4" w:rsidRPr="00342C92">
        <w:rPr>
          <w:szCs w:val="20"/>
          <w:shd w:val="clear" w:color="auto" w:fill="FFFFFF"/>
        </w:rPr>
        <w:t xml:space="preserve"> fluid under different pressure</w:t>
      </w:r>
      <w:r w:rsidRPr="00342C92">
        <w:rPr>
          <w:szCs w:val="20"/>
          <w:shd w:val="clear" w:color="auto" w:fill="FFFFFF"/>
        </w:rPr>
        <w:t xml:space="preserve"> and CO</w:t>
      </w:r>
      <w:r w:rsidRPr="00342C92">
        <w:rPr>
          <w:szCs w:val="20"/>
          <w:shd w:val="clear" w:color="auto" w:fill="FFFFFF"/>
          <w:vertAlign w:val="subscript"/>
        </w:rPr>
        <w:t>2</w:t>
      </w:r>
      <w:r w:rsidRPr="00342C92">
        <w:rPr>
          <w:szCs w:val="20"/>
          <w:shd w:val="clear" w:color="auto" w:fill="FFFFFF"/>
        </w:rPr>
        <w:t xml:space="preserve"> fluxes for the purification of DHA </w:t>
      </w:r>
      <w:r w:rsidR="00AE4DBC" w:rsidRPr="00342C92">
        <w:rPr>
          <w:szCs w:val="20"/>
          <w:shd w:val="clear" w:color="auto" w:fill="FFFFFF"/>
        </w:rPr>
        <w:fldChar w:fldCharType="begin" w:fldLock="1"/>
      </w:r>
      <w:r w:rsidR="008B05F3" w:rsidRPr="00342C92">
        <w:rPr>
          <w:szCs w:val="20"/>
          <w:shd w:val="clear" w:color="auto" w:fill="FFFFFF"/>
        </w:rPr>
        <w:instrText>ADDIN CSL_CITATION {"citationItems":[{"id":"ITEM-1","itemData":{"ISSN":"0896-8446","author":[{"dropping-particle":"","family":"Perretti","given":"G","non-dropping-particle":"","parse-names":false,"suffix":""},{"dropping-particle":"","family":"Motori","given":"A","non-dropping-particle":"","parse-names":false,"suffix":""},{"dropping-particle":"","family":"Bravi","given":"E","non-dropping-particle":"","parse-names":false,"suffix":""},{"dropping-particle":"","family":"Favati","given":"F","non-dropping-particle":"","parse-names":false,"suffix":""},{"dropping-particle":"","family":"Montanari","given":"L","non-dropping-particle":"","parse-names":false,"suffix":""},{"dropping-particle":"","family":"Fantozzi","given":"P","non-dropping-particle":"","parse-names":false,"suffix":""}],"container-title":"The Journal of supercritical fluids","id":"ITEM-1","issue":"3","issued":{"date-parts":[["2007"]]},"page":"349-353","publisher":"Elsevier","title":"Supercritical carbon dioxide fractionation of fish oil fatty acid ethyl esters","type":"article-journal","volume":"40"},"uris":["http://www.mendeley.com/documents/?uuid=511701ab-f80b-4c3e-9be2-be8703fab27a"]}],"mendeley":{"formattedCitation":"(Perretti et al., 2007)","plainTextFormattedCitation":"(Perretti et al., 2007)","previouslyFormattedCitation":"&lt;sup&gt;179&lt;/sup&gt;"},"properties":{"noteIndex":0},"schema":"https://github.com/citation-style-language/schema/raw/master/csl-citation.json"}</w:instrText>
      </w:r>
      <w:r w:rsidR="00AE4DBC" w:rsidRPr="00342C92">
        <w:rPr>
          <w:szCs w:val="20"/>
          <w:shd w:val="clear" w:color="auto" w:fill="FFFFFF"/>
        </w:rPr>
        <w:fldChar w:fldCharType="separate"/>
      </w:r>
      <w:r w:rsidR="008B05F3" w:rsidRPr="00342C92">
        <w:rPr>
          <w:noProof/>
          <w:szCs w:val="20"/>
          <w:shd w:val="clear" w:color="auto" w:fill="FFFFFF"/>
        </w:rPr>
        <w:t>(Perretti et al., 2007)</w:t>
      </w:r>
      <w:r w:rsidR="00AE4DBC" w:rsidRPr="00342C92">
        <w:rPr>
          <w:szCs w:val="20"/>
          <w:shd w:val="clear" w:color="auto" w:fill="FFFFFF"/>
        </w:rPr>
        <w:fldChar w:fldCharType="end"/>
      </w:r>
      <w:r w:rsidRPr="00342C92">
        <w:rPr>
          <w:szCs w:val="20"/>
          <w:shd w:val="clear" w:color="auto" w:fill="FFFFFF"/>
        </w:rPr>
        <w:t xml:space="preserve">. </w:t>
      </w:r>
    </w:p>
    <w:p w:rsidR="009358DA" w:rsidRPr="00342C92" w:rsidRDefault="00AB7491" w:rsidP="0090675B">
      <w:pPr>
        <w:pStyle w:val="Heading3"/>
      </w:pPr>
      <w:bookmarkStart w:id="93" w:name="_Toc38186187"/>
      <w:bookmarkStart w:id="94" w:name="_Toc38667445"/>
      <w:r w:rsidRPr="00342C92">
        <w:lastRenderedPageBreak/>
        <w:t>Distillation</w:t>
      </w:r>
      <w:bookmarkEnd w:id="93"/>
      <w:bookmarkEnd w:id="94"/>
    </w:p>
    <w:p w:rsidR="00B83639" w:rsidRPr="00342C92" w:rsidRDefault="00B83639" w:rsidP="008C228C">
      <w:r w:rsidRPr="00342C92">
        <w:t xml:space="preserve">Distillation is a simple technique used for the separation of omega 3 fatty acids from a mixture using ultra low pressure. The separation </w:t>
      </w:r>
      <w:r w:rsidR="00DE0908" w:rsidRPr="00342C92">
        <w:t>depends</w:t>
      </w:r>
      <w:r w:rsidRPr="00342C92">
        <w:t xml:space="preserve"> on the boiling point and molecular weight of the fatty acids </w:t>
      </w:r>
      <w:r w:rsidR="00DE0908" w:rsidRPr="00342C92">
        <w:t>in</w:t>
      </w:r>
      <w:r w:rsidRPr="00342C92">
        <w:t xml:space="preserve"> low pressure ranging from 0.1-1.00 mmHg and high temperature ranging from 180-250</w:t>
      </w:r>
      <w:r w:rsidR="005E6B37" w:rsidRPr="00342C92">
        <w:t>°C</w:t>
      </w:r>
      <w:r w:rsidRPr="00342C92">
        <w:t xml:space="preserve">.  </w:t>
      </w:r>
      <w:r w:rsidR="00C9421A" w:rsidRPr="00342C92">
        <w:t>It</w:t>
      </w:r>
      <w:r w:rsidRPr="00342C92">
        <w:t xml:space="preserve"> is often called as molecular ‘distillation’ or short path ‘distillation’ and have high selectivity for the long chain fatty acids. One of the major disadvantages of molecular distillation is the high operational cost due to the high operating temperatures and low pressures.  It is commonly used for the separation of EPA and DHA from fish oil. </w:t>
      </w:r>
    </w:p>
    <w:p w:rsidR="009358DA" w:rsidRPr="00342C92" w:rsidRDefault="00B83639" w:rsidP="0090675B">
      <w:pPr>
        <w:pStyle w:val="Heading3"/>
      </w:pPr>
      <w:bookmarkStart w:id="95" w:name="_Toc38186188"/>
      <w:bookmarkStart w:id="96" w:name="_Toc38667446"/>
      <w:r w:rsidRPr="00342C92">
        <w:t>Enzymatic methods</w:t>
      </w:r>
      <w:bookmarkEnd w:id="95"/>
      <w:bookmarkEnd w:id="96"/>
    </w:p>
    <w:p w:rsidR="008B68DF" w:rsidRPr="00342C92" w:rsidRDefault="008B68DF" w:rsidP="008C228C">
      <w:r w:rsidRPr="00342C92">
        <w:t xml:space="preserve">Enzymatic methods </w:t>
      </w:r>
      <w:r w:rsidR="000D2FE1" w:rsidRPr="00342C92">
        <w:t>have</w:t>
      </w:r>
      <w:r w:rsidRPr="00342C92">
        <w:t xml:space="preserve"> been used to overcome the drawbacks of physical and chemical separation techniques </w:t>
      </w:r>
      <w:r w:rsidR="00AE4DBC" w:rsidRPr="00342C92">
        <w:fldChar w:fldCharType="begin" w:fldLock="1"/>
      </w:r>
      <w:r w:rsidR="008B05F3" w:rsidRPr="00342C92">
        <w:instrText>ADDIN CSL_CITATION {"citationItems":[{"id":"ITEM-1","itemData":{"ISSN":"1065-7258","author":[{"dropping-particle":"","family":"Senanayake","given":"S P J Namal","non-dropping-particle":"","parse-names":false,"suffix":""},{"dropping-particle":"","family":"Shahidi","given":"Fereidoon","non-dropping-particle":"","parse-names":false,"suffix":""}],"container-title":"Journal of food lipids","id":"ITEM-1","issue":"3","issued":{"date-parts":[["2006"]]},"page":"235-250","publisher":"Wiley Online Library","title":"Enzymatic acidolysis of evening primrose oil with docosahexaenoic acid using response surface methodology","type":"article-journal","volume":"13"},"uris":["http://www.mendeley.com/documents/?uuid=b1390fdb-f030-480e-a6c0-92d13c2e9909"]}],"mendeley":{"formattedCitation":"(Senanayake &amp; Shahidi, 2006)","plainTextFormattedCitation":"(Senanayake &amp; Shahidi, 2006)","previouslyFormattedCitation":"&lt;sup&gt;180&lt;/sup&gt;"},"properties":{"noteIndex":0},"schema":"https://github.com/citation-style-language/schema/raw/master/csl-citation.json"}</w:instrText>
      </w:r>
      <w:r w:rsidR="00AE4DBC" w:rsidRPr="00342C92">
        <w:fldChar w:fldCharType="separate"/>
      </w:r>
      <w:r w:rsidR="008B05F3" w:rsidRPr="00342C92">
        <w:rPr>
          <w:noProof/>
        </w:rPr>
        <w:t>(Senanayake &amp; Shahidi, 2006)</w:t>
      </w:r>
      <w:r w:rsidR="00AE4DBC" w:rsidRPr="00342C92">
        <w:fldChar w:fldCharType="end"/>
      </w:r>
      <w:r w:rsidRPr="00342C92">
        <w:t xml:space="preserve">. Lipases are the most commonly used enzymes for the purification of omega 3 fatty acids which work under mild conditions of temperature and pH. Lipases catalyzes the hydrolysis, esterification, acidolysis, alcoholysis and </w:t>
      </w:r>
      <w:r w:rsidR="000D2FE1" w:rsidRPr="00342C92">
        <w:t>interesterification</w:t>
      </w:r>
      <w:r w:rsidR="000067D8" w:rsidRPr="00342C92">
        <w:t xml:space="preserve"> </w:t>
      </w:r>
      <w:r w:rsidR="00AE4DBC" w:rsidRPr="00342C92">
        <w:fldChar w:fldCharType="begin" w:fldLock="1"/>
      </w:r>
      <w:r w:rsidR="008B05F3" w:rsidRPr="00342C92">
        <w:instrText>ADDIN CSL_CITATION {"citationItems":[{"id":"ITEM-1","itemData":{"ISSN":"1065-7258","author":[{"dropping-particle":"","family":"Senanayake","given":"S P J Namal","non-dropping-particle":"","parse-names":false,"suffix":""},{"dropping-particle":"","family":"Shahidi","given":"Fereidoon","non-dropping-particle":"","parse-names":false,"suffix":""}],"container-title":"Journal of food lipids","id":"ITEM-1","issue":"3","issued":{"date-parts":[["2006"]]},"page":"235-250","publisher":"Wiley Online Library","title":"Enzymatic acidolysis of evening primrose oil with docosahexaenoic acid using response surface methodology","type":"article-journal","volume":"13"},"uris":["http://www.mendeley.com/documents/?uuid=b1390fdb-f030-480e-a6c0-92d13c2e9909"]}],"mendeley":{"formattedCitation":"(Senanayake &amp; Shahidi, 2006)","plainTextFormattedCitation":"(Senanayake &amp; Shahidi, 2006)","previouslyFormattedCitation":"&lt;sup&gt;180&lt;/sup&gt;"},"properties":{"noteIndex":0},"schema":"https://github.com/citation-style-language/schema/raw/master/csl-citation.json"}</w:instrText>
      </w:r>
      <w:r w:rsidR="00AE4DBC" w:rsidRPr="00342C92">
        <w:fldChar w:fldCharType="separate"/>
      </w:r>
      <w:r w:rsidR="008B05F3" w:rsidRPr="00342C92">
        <w:rPr>
          <w:noProof/>
        </w:rPr>
        <w:t>(Senanayake &amp; Shahidi, 2006)</w:t>
      </w:r>
      <w:r w:rsidR="00AE4DBC" w:rsidRPr="00342C92">
        <w:fldChar w:fldCharType="end"/>
      </w:r>
      <w:r w:rsidRPr="00342C92">
        <w:t xml:space="preserve">. In food industry, lipases </w:t>
      </w:r>
      <w:r w:rsidR="000D2FE1" w:rsidRPr="00342C92">
        <w:t>have</w:t>
      </w:r>
      <w:r w:rsidRPr="00342C92">
        <w:t xml:space="preserve"> been used to alter the structure and composition of foods. Different microbial lipases were used for the concentration of omega 3 fatty acids from seal blubber oil and menhaden oil </w:t>
      </w:r>
      <w:r w:rsidR="00AE4DBC" w:rsidRPr="00342C92">
        <w:fldChar w:fldCharType="begin" w:fldLock="1"/>
      </w:r>
      <w:r w:rsidR="008B05F3" w:rsidRPr="00342C92">
        <w:instrText>ADDIN CSL_CITATION {"citationItems":[{"id":"ITEM-1","itemData":{"ISSN":"0924-2244","author":[{"dropping-particle":"","family":"Shahidi","given":"Fereidoon","non-dropping-particle":"","parse-names":false,"suffix":""},{"dropping-particle":"","family":"Wanasundara","given":"Udaya N","non-dropping-particle":"","parse-names":false,"suffix":""}],"container-title":"Trends in food science &amp; technology","id":"ITEM-1","issue":"6","issued":{"date-parts":[["1998"]]},"page":"230-240","publisher":"Elsevier","title":"Omega-3 fatty acid concentrates: nutritional aspects and production technologies","type":"article-journal","volume":"9"},"uris":["http://www.mendeley.com/documents/?uuid=9fa30fd3-980f-43d3-a89e-b71c4f8d4b1a"]}],"mendeley":{"formattedCitation":"(Shahidi &amp; Wanasundara, 1998)","plainTextFormattedCitation":"(Shahidi &amp; Wanasundara, 1998)","previouslyFormattedCitation":"&lt;sup&gt;181&lt;/sup&gt;"},"properties":{"noteIndex":0},"schema":"https://github.com/citation-style-language/schema/raw/master/csl-citation.json"}</w:instrText>
      </w:r>
      <w:r w:rsidR="00AE4DBC" w:rsidRPr="00342C92">
        <w:fldChar w:fldCharType="separate"/>
      </w:r>
      <w:r w:rsidR="008B05F3" w:rsidRPr="00342C92">
        <w:rPr>
          <w:noProof/>
        </w:rPr>
        <w:t>(Shahidi &amp; Wanasundara, 1998)</w:t>
      </w:r>
      <w:r w:rsidR="00AE4DBC" w:rsidRPr="00342C92">
        <w:fldChar w:fldCharType="end"/>
      </w:r>
      <w:r w:rsidRPr="00342C92">
        <w:t xml:space="preserve">. </w:t>
      </w:r>
      <w:r w:rsidR="004F640B" w:rsidRPr="00342C92">
        <w:t xml:space="preserve">Enzymatic selective esterification was used for the enrichment of PUFA from sardine cannery effluents </w:t>
      </w:r>
    </w:p>
    <w:p w:rsidR="005B03F4" w:rsidRPr="00342C92" w:rsidRDefault="008B68DF" w:rsidP="0090675B">
      <w:pPr>
        <w:pStyle w:val="Heading3"/>
      </w:pPr>
      <w:bookmarkStart w:id="97" w:name="_Toc38186189"/>
      <w:bookmarkStart w:id="98" w:name="_Toc38667447"/>
      <w:r w:rsidRPr="00342C92">
        <w:t>Urea complexation</w:t>
      </w:r>
      <w:bookmarkEnd w:id="97"/>
      <w:bookmarkEnd w:id="98"/>
    </w:p>
    <w:p w:rsidR="007C4EED" w:rsidRPr="00342C92" w:rsidRDefault="007C4EED" w:rsidP="008C228C">
      <w:r w:rsidRPr="00342C92">
        <w:t>Urea complexation technique is regarded as one of the simple and most efficient method for the puri</w:t>
      </w:r>
      <w:r w:rsidR="00E2661E" w:rsidRPr="00342C92">
        <w:t>fication of omega 3 fatty acids</w:t>
      </w:r>
      <w:r w:rsidRPr="00342C92">
        <w:t>. Urea molecules have the ability to form solid phase complexes with saturated fatty acids because of its smaller size excluding the P</w:t>
      </w:r>
      <w:r w:rsidR="00F20376" w:rsidRPr="00342C92">
        <w:t>U</w:t>
      </w:r>
      <w:r w:rsidRPr="00342C92">
        <w:t xml:space="preserve">FA and other branched chain fatty acids which can be easily separated. Urea complexation can be considered as the most effective method for the purification of omega 3 fatty acids because large quantities of samples can be handled in a simple equipment and require milder reaction conditions and inexpensive solvents. The concentration and purification are more efficient than fractional crystallization, supercritical fluid extraction or selective solvent extraction </w:t>
      </w:r>
      <w:r w:rsidR="00AE4DBC" w:rsidRPr="00342C92">
        <w:fldChar w:fldCharType="begin" w:fldLock="1"/>
      </w:r>
      <w:r w:rsidR="008B05F3" w:rsidRPr="00342C92">
        <w:instrText>ADDIN CSL_CITATION {"citationItems":[{"id":"ITEM-1","itemData":{"ISSN":"0003-021X","author":[{"dropping-particle":"","family":"Medina","given":"A Robles","non-dropping-particle":"","parse-names":false,"suffix":""},{"dropping-particle":"","family":"Giménez","given":"A Giménez","non-dropping-particle":"","parse-names":false,"suffix":""},{"dropping-particle":"","family":"Camacho","given":"F García","non-dropping-particle":"","parse-names":false,"suffix":""},{"dropping-particle":"","family":"Pérez","given":"J A Sánchez","non-dropping-particle":"","parse-names":false,"suffix":""},{"dropping-particle":"","family":"Grima","given":"E Molina","non-dropping-particle":"","parse-names":false,"suffix":""},{"dropping-particle":"","family":"Gómez","given":"A Contreras","non-dropping-particle":"","parse-names":false,"suffix":""}],"container-title":"Journal of the American Oil Chemists' Society","id":"ITEM-1","issue":"5","issued":{"date-parts":[["1995"]]},"page":"575-583","publisher":"Wiley Online Library","title":"Concentration and purification of stearidonic, eicosapentaenoic, and docosahexaenoic acids from cod liver oil and the marine microalgaIsochrysis galbana","type":"article-journal","volume":"72"},"uris":["http://www.mendeley.com/documents/?uuid=691d3755-d051-435e-a609-aa9c9cb53b25"]}],"mendeley":{"formattedCitation":"(Medina et al., 1995)","plainTextFormattedCitation":"(Medina et al., 1995)","previouslyFormattedCitation":"&lt;sup&gt;182&lt;/sup&gt;"},"properties":{"noteIndex":0},"schema":"https://github.com/citation-style-language/schema/raw/master/csl-citation.json"}</w:instrText>
      </w:r>
      <w:r w:rsidR="00AE4DBC" w:rsidRPr="00342C92">
        <w:fldChar w:fldCharType="separate"/>
      </w:r>
      <w:r w:rsidR="008B05F3" w:rsidRPr="00342C92">
        <w:rPr>
          <w:noProof/>
        </w:rPr>
        <w:t>(Medina et al., 1995)</w:t>
      </w:r>
      <w:r w:rsidR="00AE4DBC" w:rsidRPr="00342C92">
        <w:fldChar w:fldCharType="end"/>
      </w:r>
      <w:r w:rsidRPr="00342C92">
        <w:t xml:space="preserve">. Urea complexation has the potential to prevent auto oxidation of omega 3 fatty acids. </w:t>
      </w:r>
    </w:p>
    <w:p w:rsidR="007C4EED" w:rsidRPr="00342C92" w:rsidRDefault="007C4EED" w:rsidP="008C228C">
      <w:r w:rsidRPr="00342C92">
        <w:t xml:space="preserve">The process involves the extraction of triacyl glycerol (TAG) and their transesterification using methanol and sulphuric acid. The fatty acid methyl esters will then </w:t>
      </w:r>
      <w:r w:rsidR="000067D8" w:rsidRPr="00342C92">
        <w:t>be mixed</w:t>
      </w:r>
      <w:r w:rsidRPr="00342C92">
        <w:t xml:space="preserve"> with an alcoholic solution of urea for complex formation. In this process urea form solid phase complexes with saturated and monounsaturated fatty acids and can be crystallize out on cooling </w:t>
      </w:r>
      <w:r w:rsidRPr="00342C92">
        <w:lastRenderedPageBreak/>
        <w:t xml:space="preserve">and can be removed by filtration or centrifugation. The remaining liquid fraction contains high proportions of omega 3 fatty acids. Crystallization temperature plays an important role in this process and it is mainly dependent on the type of fatty acids to be purified. Since the process involves mild operational conditions and </w:t>
      </w:r>
      <w:r w:rsidR="00D27FFB" w:rsidRPr="00342C92">
        <w:t>environmentally</w:t>
      </w:r>
      <w:r w:rsidRPr="00342C92">
        <w:t xml:space="preserve"> friendly chemicals such as free fatty acids, urea, ethanol and water which are considered as GRAS (generally recognized as safe) by the US FDA (Food and Drug Administration) and the entire process can be considered as ecofriendly. For obtaining highly purified omega 3 fatty acids, urea complexation can be used in combination with other purification techniques like low temperature crystallization, molecular distillation etc. </w:t>
      </w:r>
    </w:p>
    <w:p w:rsidR="00F06702" w:rsidRPr="00342C92" w:rsidRDefault="007C4EED" w:rsidP="008C228C">
      <w:r w:rsidRPr="00342C92">
        <w:t xml:space="preserve">Urea complexation has been used to purify DHA from the total lipid of microalga </w:t>
      </w:r>
      <w:r w:rsidRPr="00342C92">
        <w:rPr>
          <w:i/>
        </w:rPr>
        <w:t>C.</w:t>
      </w:r>
      <w:r w:rsidR="000067D8" w:rsidRPr="00342C92">
        <w:rPr>
          <w:i/>
        </w:rPr>
        <w:t xml:space="preserve"> </w:t>
      </w:r>
      <w:r w:rsidRPr="00342C92">
        <w:rPr>
          <w:i/>
        </w:rPr>
        <w:t>cohnii</w:t>
      </w:r>
      <w:r w:rsidRPr="00342C92">
        <w:t xml:space="preserve"> and obtained DHA enrichment from 47.4 to 97.1 when compared with the original algal oil </w:t>
      </w:r>
      <w:r w:rsidR="00325088" w:rsidRPr="00342C92">
        <w:fldChar w:fldCharType="begin" w:fldLock="1"/>
      </w:r>
      <w:r w:rsidR="008B05F3" w:rsidRPr="00342C92">
        <w:instrText>ADDIN CSL_CITATION {"citationItems":[{"id":"ITEM-1","itemData":{"ISSN":"1065-7258","author":[{"dropping-particle":"","family":"Senanayake","given":"S P J Namal","non-dropping-particle":"","parse-names":false,"suffix":""},{"dropping-particle":"","family":"Shahidi","given":"Fereidoon","non-dropping-particle":"","parse-names":false,"suffix":""}],"container-title":"Journal of food lipids","id":"ITEM-1","issue":"3","issued":{"date-parts":[["2006"]]},"page":"235-250","publisher":"Wiley Online Library","title":"Enzymatic acidolysis of evening primrose oil with docosahexaenoic acid using response surface methodology","type":"article-journal","volume":"13"},"uris":["http://www.mendeley.com/documents/?uuid=b1390fdb-f030-480e-a6c0-92d13c2e9909"]}],"mendeley":{"formattedCitation":"(Senanayake &amp; Shahidi, 2006)","plainTextFormattedCitation":"(Senanayake &amp; Shahidi, 2006)","previouslyFormattedCitation":"&lt;sup&gt;180&lt;/sup&gt;"},"properties":{"noteIndex":0},"schema":"https://github.com/citation-style-language/schema/raw/master/csl-citation.json"}</w:instrText>
      </w:r>
      <w:r w:rsidR="00325088" w:rsidRPr="00342C92">
        <w:fldChar w:fldCharType="separate"/>
      </w:r>
      <w:r w:rsidR="008B05F3" w:rsidRPr="00342C92">
        <w:rPr>
          <w:noProof/>
        </w:rPr>
        <w:t>(Senanayake &amp; Shahidi, 2006)</w:t>
      </w:r>
      <w:r w:rsidR="00325088" w:rsidRPr="00342C92">
        <w:fldChar w:fldCharType="end"/>
      </w:r>
      <w:r w:rsidRPr="00342C92">
        <w:t xml:space="preserve">.  Haagsma et al., (1982) used urea crystallization method for the enrichment of DHA and EPA from cod liver oil </w:t>
      </w:r>
      <w:r w:rsidR="00AE4DBC" w:rsidRPr="00342C92">
        <w:fldChar w:fldCharType="begin" w:fldLock="1"/>
      </w:r>
      <w:r w:rsidR="008B05F3" w:rsidRPr="00342C92">
        <w:instrText>ADDIN CSL_CITATION {"citationItems":[{"id":"ITEM-1","itemData":{"ISSN":"0003-021X","author":[{"dropping-particle":"","family":"Haagsma","given":"N","non-dropping-particle":"","parse-names":false,"suffix":""},{"dropping-particle":"","family":"Gent","given":"C M","non-dropping-particle":"Van","parse-names":false,"suffix":""},{"dropping-particle":"","family":"Luten","given":"J B","non-dropping-particle":"","parse-names":false,"suffix":""},{"dropping-particle":"","family":"Jong","given":"R W","non-dropping-particle":"De","parse-names":false,"suffix":""},{"dropping-particle":"","family":"Doorn","given":"E","non-dropping-particle":"Van","parse-names":false,"suffix":""}],"container-title":"Journal of the American Oil Chemists' Society","id":"ITEM-1","issue":"3","issued":{"date-parts":[["1982"]]},"page":"117-118","publisher":"Wiley Online Library","title":"Preparation of an ω3 fatty acid concentrate from cod liver oil","type":"article-journal","volume":"59"},"uris":["http://www.mendeley.com/documents/?uuid=880f0e07-6ce5-43bd-badc-aabd3646f1d6"]}],"mendeley":{"formattedCitation":"(Haagsma et al., 1982)","plainTextFormattedCitation":"(Haagsma et al., 1982)","previouslyFormattedCitation":"&lt;sup&gt;183&lt;/sup&gt;"},"properties":{"noteIndex":0},"schema":"https://github.com/citation-style-language/schema/raw/master/csl-citation.json"}</w:instrText>
      </w:r>
      <w:r w:rsidR="00AE4DBC" w:rsidRPr="00342C92">
        <w:fldChar w:fldCharType="separate"/>
      </w:r>
      <w:r w:rsidR="008B05F3" w:rsidRPr="00342C92">
        <w:rPr>
          <w:noProof/>
        </w:rPr>
        <w:t>(Haagsma et al., 1982)</w:t>
      </w:r>
      <w:r w:rsidR="00AE4DBC" w:rsidRPr="00342C92">
        <w:fldChar w:fldCharType="end"/>
      </w:r>
      <w:r w:rsidRPr="00342C92">
        <w:t>. Wanasundara and Shahidi (1999) had optimized the conditions for urea crystallization and concentrated 88.2% omega 3 fatty acids with a urea/fatty acid ratio of 4.5, at a crystallization temperature of -10</w:t>
      </w:r>
      <w:r w:rsidR="005E6B37" w:rsidRPr="00342C92">
        <w:t>°C</w:t>
      </w:r>
      <w:r w:rsidRPr="00342C92">
        <w:t xml:space="preserve"> and crystallization time of 24 hours </w:t>
      </w:r>
      <w:r w:rsidR="00AE4DBC" w:rsidRPr="00342C92">
        <w:fldChar w:fldCharType="begin" w:fldLock="1"/>
      </w:r>
      <w:r w:rsidR="008B05F3" w:rsidRPr="00342C92">
        <w:instrText>ADDIN CSL_CITATION {"citationItems":[{"id":"ITEM-1","itemData":{"ISSN":"0924-2244","author":[{"dropping-particle":"","family":"Shahidi","given":"Fereidoon","non-dropping-particle":"","parse-names":false,"suffix":""},{"dropping-particle":"","family":"Wanasundara","given":"Udaya N","non-dropping-particle":"","parse-names":false,"suffix":""}],"container-title":"Trends in food science &amp; technology","id":"ITEM-1","issue":"6","issued":{"date-parts":[["1998"]]},"page":"230-240","publisher":"Elsevier","title":"Omega-3 fatty acid concentrates: nutritional aspects and production technologies","type":"article-journal","volume":"9"},"uris":["http://www.mendeley.com/documents/?uuid=9fa30fd3-980f-43d3-a89e-b71c4f8d4b1a"]}],"mendeley":{"formattedCitation":"(Shahidi &amp; Wanasundara, 1998)","plainTextFormattedCitation":"(Shahidi &amp; Wanasundara, 1998)","previouslyFormattedCitation":"&lt;sup&gt;181&lt;/sup&gt;"},"properties":{"noteIndex":0},"schema":"https://github.com/citation-style-language/schema/raw/master/csl-citation.json"}</w:instrText>
      </w:r>
      <w:r w:rsidR="00AE4DBC" w:rsidRPr="00342C92">
        <w:fldChar w:fldCharType="separate"/>
      </w:r>
      <w:r w:rsidR="008B05F3" w:rsidRPr="00342C92">
        <w:rPr>
          <w:noProof/>
        </w:rPr>
        <w:t>(Shahidi &amp; Wanasundara, 1998)</w:t>
      </w:r>
      <w:r w:rsidR="00AE4DBC" w:rsidRPr="00342C92">
        <w:fldChar w:fldCharType="end"/>
      </w:r>
      <w:r w:rsidRPr="00342C92">
        <w:t xml:space="preserve">. </w:t>
      </w:r>
    </w:p>
    <w:p w:rsidR="00B11E04" w:rsidRPr="00342C92" w:rsidRDefault="00ED72CE" w:rsidP="0090675B">
      <w:pPr>
        <w:pStyle w:val="Heading2"/>
      </w:pPr>
      <w:bookmarkStart w:id="99" w:name="_Toc38186190"/>
      <w:bookmarkStart w:id="100" w:name="_Toc38667448"/>
      <w:r w:rsidRPr="00342C92">
        <w:t xml:space="preserve">Omega 3 fatty acids and enriched microalgae as a preventive measure for </w:t>
      </w:r>
      <w:r w:rsidR="00163E19" w:rsidRPr="00342C92">
        <w:t>neurodegenerative</w:t>
      </w:r>
      <w:r w:rsidRPr="00342C92">
        <w:t xml:space="preserve"> disease</w:t>
      </w:r>
      <w:bookmarkEnd w:id="99"/>
      <w:r w:rsidR="00163E19" w:rsidRPr="00342C92">
        <w:t>s</w:t>
      </w:r>
      <w:bookmarkEnd w:id="100"/>
    </w:p>
    <w:p w:rsidR="00B15DCD" w:rsidRPr="00342C92" w:rsidRDefault="00B15DCD" w:rsidP="008C228C">
      <w:r w:rsidRPr="00342C92">
        <w:t>Neurodegenerative diseases (NDDs) are disorders that selectively affect the central nervous system and results in progressive nervous system dysfunction. These are characterized by loss of neuronal cell function and atrophy of the affected nervous system structures, which eventually results in a debilitating and incurable medical condition. Alzheimer's disease (AD) and Parkinson's disease (PD) are the most common form of dementia associated with aged people in the world. As the world’s population is rapidly aging, the number of patients with dementia is expect</w:t>
      </w:r>
      <w:r w:rsidR="00B1551F" w:rsidRPr="00342C92">
        <w:t>ed to reach 65 million by 2030</w:t>
      </w:r>
      <w:r w:rsidRPr="00342C92">
        <w:t>. Given the financial, societal and personal impact of the burden of these diseases, determining causes, prevention and treatment has become a major focus of basic and clinical research.</w:t>
      </w:r>
    </w:p>
    <w:p w:rsidR="00FB5E27" w:rsidRPr="00342C92" w:rsidRDefault="00FB5E27" w:rsidP="008C228C">
      <w:r w:rsidRPr="00342C92">
        <w:t xml:space="preserve">Alzheimer’s disease (AD) is a complex neurological and pathophysiological disorder associated with cognitive impairment, loss of memory, loss of synapses and neurons, neuronal death and ultimately brain damage and cell death. It is first reported by the German psychiatrist and neuropathologist Dr. Alois </w:t>
      </w:r>
      <w:r w:rsidR="000067D8" w:rsidRPr="00342C92">
        <w:t>Alzheimer</w:t>
      </w:r>
      <w:r w:rsidRPr="00342C92">
        <w:t xml:space="preserve">, who observed abnormal clumps and tangled bundles of protein in the brain of a patient, who suffered memory loss and abnormal </w:t>
      </w:r>
      <w:r w:rsidR="00D27A80" w:rsidRPr="00342C92">
        <w:t>behavior</w:t>
      </w:r>
      <w:r w:rsidR="000067D8" w:rsidRPr="00342C92">
        <w:t xml:space="preserve"> </w:t>
      </w:r>
      <w:r w:rsidR="00AE4DBC" w:rsidRPr="00342C92">
        <w:lastRenderedPageBreak/>
        <w:fldChar w:fldCharType="begin" w:fldLock="1"/>
      </w:r>
      <w:r w:rsidR="008B05F3" w:rsidRPr="00342C92">
        <w:instrText>ADDIN CSL_CITATION {"citationItems":[{"id":"ITEM-1","itemData":{"ISSN":"0003-4819","author":[{"dropping-particle":"","family":"Daviglus","given":"Martha L","non-dropping-particle":"","parse-names":false,"suffix":""},{"dropping-particle":"","family":"Bell","given":"Carl C","non-dropping-particle":"","parse-names":false,"suffix":""},{"dropping-particle":"","family":"Berrettini","given":"Wade","non-dropping-particle":"","parse-names":false,"suffix":""},{"dropping-particle":"","family":"Bowen","given":"Phyllis E","non-dropping-particle":"","parse-names":false,"suffix":""},{"dropping-particle":"","family":"Connolly","given":"E Sander","non-dropping-particle":"","parse-names":false,"suffix":""},{"dropping-particle":"","family":"Cox","given":"Nancy Jean","non-dropping-particle":"","parse-names":false,"suffix":""},{"dropping-particle":"","family":"Dunbar-Jacob","given":"Jacqueline M","non-dropping-particle":"","parse-names":false,"suffix":""},{"dropping-particle":"","family":"Granieri","given":"Evelyn C","non-dropping-particle":"","parse-names":false,"suffix":""},{"dropping-particle":"","family":"Hunt","given":"Gail","non-dropping-particle":"","parse-names":false,"suffix":""},{"dropping-particle":"","family":"McGarry","given":"Kathleen","non-dropping-particle":"","parse-names":false,"suffix":""}],"container-title":"Annals of internal medicine","id":"ITEM-1","issue":"3","issued":{"date-parts":[["2010"]]},"page":"176-181","publisher":"American College of Physicians","title":"National Institutes of Health State-of-the-Science Conference statement: preventing Alzheimer disease and cognitive decline","type":"article-journal","volume":"153"},"uris":["http://www.mendeley.com/documents/?uuid=266b877a-246d-480f-b2f2-4c989c49ce71"]}],"mendeley":{"formattedCitation":"(Daviglus et al., 2010)","plainTextFormattedCitation":"(Daviglus et al., 2010)","previouslyFormattedCitation":"&lt;sup&gt;184&lt;/sup&gt;"},"properties":{"noteIndex":0},"schema":"https://github.com/citation-style-language/schema/raw/master/csl-citation.json"}</w:instrText>
      </w:r>
      <w:r w:rsidR="00AE4DBC" w:rsidRPr="00342C92">
        <w:fldChar w:fldCharType="separate"/>
      </w:r>
      <w:r w:rsidR="008B05F3" w:rsidRPr="00342C92">
        <w:rPr>
          <w:noProof/>
        </w:rPr>
        <w:t>(Daviglus et al., 2010)</w:t>
      </w:r>
      <w:r w:rsidR="00AE4DBC" w:rsidRPr="00342C92">
        <w:fldChar w:fldCharType="end"/>
      </w:r>
      <w:r w:rsidRPr="00342C92">
        <w:t xml:space="preserve">. It is the fourth leading cause of death in the USA, with </w:t>
      </w:r>
      <w:r w:rsidR="00D27A80" w:rsidRPr="00342C92">
        <w:t>neuropsychiatric</w:t>
      </w:r>
      <w:r w:rsidRPr="00342C92">
        <w:t xml:space="preserve"> symptoms including depression, apathy, agitation, sleep disruption, aggression and psychosis. The risk of occurrence of AD is directly proportional with age, prevalence rates in 65–</w:t>
      </w:r>
      <w:r w:rsidR="000067D8" w:rsidRPr="00342C92">
        <w:t>74-year</w:t>
      </w:r>
      <w:r w:rsidRPr="00342C92">
        <w:t xml:space="preserve"> </w:t>
      </w:r>
      <w:r w:rsidR="00436E97" w:rsidRPr="00342C92">
        <w:t>olds</w:t>
      </w:r>
      <w:r w:rsidRPr="00342C92">
        <w:t xml:space="preserve"> are estimated to be 3%, rising to 19% for 75–</w:t>
      </w:r>
      <w:r w:rsidR="000067D8" w:rsidRPr="00342C92">
        <w:t>85-year</w:t>
      </w:r>
      <w:r w:rsidRPr="00342C92">
        <w:t xml:space="preserve"> </w:t>
      </w:r>
      <w:r w:rsidR="00436E97" w:rsidRPr="00342C92">
        <w:t>olds</w:t>
      </w:r>
      <w:r w:rsidRPr="00342C92">
        <w:t xml:space="preserve">, and nearly 50% in those aged over 85 </w:t>
      </w:r>
      <w:r w:rsidR="00584666" w:rsidRPr="00342C92">
        <w:fldChar w:fldCharType="begin" w:fldLock="1"/>
      </w:r>
      <w:r w:rsidR="008B05F3" w:rsidRPr="00342C92">
        <w:instrText>ADDIN CSL_CITATION {"citationItems":[{"id":"ITEM-1","itemData":{"ISBN":"9241564458","author":[{"dropping-particle":"","family":"Organization","given":"World Health","non-dropping-particle":"","parse-names":false,"suffix":""}],"id":"ITEM-1","issued":{"date-parts":[["2012"]]},"publisher":"World Health Organization","title":"Dementia: a public health priority","type":"book"},"uris":["http://www.mendeley.com/documents/?uuid=687a4706-fd7e-422d-9489-9a33d0f4a42d"]}],"mendeley":{"formattedCitation":"(Organization, 2012)","plainTextFormattedCitation":"(Organization, 2012)","previouslyFormattedCitation":"&lt;sup&gt;185&lt;/sup&gt;"},"properties":{"noteIndex":0},"schema":"https://github.com/citation-style-language/schema/raw/master/csl-citation.json"}</w:instrText>
      </w:r>
      <w:r w:rsidR="00584666" w:rsidRPr="00342C92">
        <w:fldChar w:fldCharType="separate"/>
      </w:r>
      <w:r w:rsidR="008B05F3" w:rsidRPr="00342C92">
        <w:rPr>
          <w:noProof/>
        </w:rPr>
        <w:t>(Organization, 2012)</w:t>
      </w:r>
      <w:r w:rsidR="00584666" w:rsidRPr="00342C92">
        <w:fldChar w:fldCharType="end"/>
      </w:r>
      <w:r w:rsidR="00584666" w:rsidRPr="00342C92">
        <w:t>.</w:t>
      </w:r>
      <w:r w:rsidRPr="00342C92">
        <w:t xml:space="preserve"> AD is a multifactorial disease, with no single cause known, and several modifiable and non-modifiable risk factors are associated with its development and progression. The risk factors include oxidative stress, abnormal amyloid β (Aβ) metabolism, tau </w:t>
      </w:r>
      <w:r w:rsidR="00C9421A" w:rsidRPr="00342C92">
        <w:t>hyper phosphorylation</w:t>
      </w:r>
      <w:r w:rsidRPr="00342C92">
        <w:t xml:space="preserve">, reactive glial and microglial changes, and low levels of acetylcholine, accumulation of metals, obesity and loss of synaptic neurons </w:t>
      </w:r>
      <w:r w:rsidR="00AE4DBC" w:rsidRPr="00342C92">
        <w:fldChar w:fldCharType="begin" w:fldLock="1"/>
      </w:r>
      <w:r w:rsidR="008B05F3" w:rsidRPr="00342C92">
        <w:instrText>ADDIN CSL_CITATION {"citationItems":[{"id":"ITEM-1","itemData":{"ISSN":"0024-3205","author":[{"dropping-particle":"","family":"Cortes","given":"Natalie","non-dropping-particle":"","parse-names":false,"suffix":""},{"dropping-particle":"","family":"Posada-Duque","given":"Rafael Andrés","non-dropping-particle":"","parse-names":false,"suffix":""},{"dropping-particle":"","family":"Alvarez","given":"Rafael","non-dropping-particle":"","parse-names":false,"suffix":""},{"dropping-particle":"","family":"Alzate","given":"Fernando","non-dropping-particle":"","parse-names":false,"suffix":""},{"dropping-particle":"","family":"Berkov","given":"Strahil","non-dropping-particle":"","parse-names":false,"suffix":""},{"dropping-particle":"","family":"Cardona-Gómez","given":"Gloria Patricia","non-dropping-particle":"","parse-names":false,"suffix":""},{"dropping-particle":"","family":"Osorio","given":"Edison","non-dropping-particle":"","parse-names":false,"suffix":""}],"container-title":"Life sciences","id":"ITEM-1","issued":{"date-parts":[["2015"]]},"page":"42-50","publisher":"Elsevier","title":"Neuroprotective activity and acetylcholinesterase inhibition of five Amaryllidaceae species: A comparative study","type":"article-journal","volume":"122"},"uris":["http://www.mendeley.com/documents/?uuid=e8f6765e-76c5-48e1-bcfd-e7829830dacb"]}],"mendeley":{"formattedCitation":"(Cortes et al., 2015)","plainTextFormattedCitation":"(Cortes et al., 2015)","previouslyFormattedCitation":"&lt;sup&gt;186&lt;/sup&gt;"},"properties":{"noteIndex":0},"schema":"https://github.com/citation-style-language/schema/raw/master/csl-citation.json"}</w:instrText>
      </w:r>
      <w:r w:rsidR="00AE4DBC" w:rsidRPr="00342C92">
        <w:fldChar w:fldCharType="separate"/>
      </w:r>
      <w:r w:rsidR="008B05F3" w:rsidRPr="00342C92">
        <w:rPr>
          <w:noProof/>
        </w:rPr>
        <w:t>(Cortes et al., 2015)</w:t>
      </w:r>
      <w:r w:rsidR="00AE4DBC" w:rsidRPr="00342C92">
        <w:fldChar w:fldCharType="end"/>
      </w:r>
      <w:r w:rsidRPr="00342C92">
        <w:t xml:space="preserve">. AD is a critical neurological disorder that affects more than 37 million people worldwide and it creates massive economic and societal burden. Recent reports reveal that the direct and indirect cost of patient care in US is around US$100 billion annually. </w:t>
      </w:r>
    </w:p>
    <w:p w:rsidR="00FB5E27" w:rsidRPr="00342C92" w:rsidRDefault="00FB5E27" w:rsidP="008C228C">
      <w:r w:rsidRPr="00342C92">
        <w:t xml:space="preserve">Treatment mainly involves the use of drugs that inhibits Aβ formation and tau proteins, β-secretase and acetylcholine inhibitors </w:t>
      </w:r>
      <w:r w:rsidR="00AE4DBC" w:rsidRPr="00342C92">
        <w:fldChar w:fldCharType="begin" w:fldLock="1"/>
      </w:r>
      <w:r w:rsidR="008B05F3" w:rsidRPr="00342C92">
        <w:instrText>ADDIN CSL_CITATION {"citationItems":[{"id":"ITEM-1","itemData":{"author":[{"dropping-particle":"","family":"Chon","given":"So-Hyun","non-dropping-particle":"","parse-names":false,"suffix":""},{"dropping-particle":"","family":"Yang","given":"Eun-Ju","non-dropping-particle":"","parse-names":false,"suffix":""},{"dropping-particle":"","family":"Lee","given":"Taeho","non-dropping-particle":"","parse-names":false,"suffix":""},{"dropping-particle":"","family":"Song","given":"Kyung-Sik","non-dropping-particle":"","parse-names":false,"suffix":""}],"container-title":"Food &amp; function","id":"ITEM-1","issue":"9","issued":{"date-parts":[["2016"]]},"page":"3834-3842","publisher":"Royal Society of Chemistry","title":"β-Secretase (BACE1) inhibitory and neuroprotective effects of p-terphenyls from Polyozellus multiplex","type":"article-journal","volume":"7"},"uris":["http://www.mendeley.com/documents/?uuid=c0440e7e-5f76-4603-ab56-cc067c64342e"]}],"mendeley":{"formattedCitation":"(Chon et al., 2016)","plainTextFormattedCitation":"(Chon et al., 2016)","previouslyFormattedCitation":"&lt;sup&gt;187&lt;/sup&gt;"},"properties":{"noteIndex":0},"schema":"https://github.com/citation-style-language/schema/raw/master/csl-citation.json"}</w:instrText>
      </w:r>
      <w:r w:rsidR="00AE4DBC" w:rsidRPr="00342C92">
        <w:fldChar w:fldCharType="separate"/>
      </w:r>
      <w:r w:rsidR="008B05F3" w:rsidRPr="00342C92">
        <w:rPr>
          <w:noProof/>
        </w:rPr>
        <w:t>(Chon et al., 2016)</w:t>
      </w:r>
      <w:r w:rsidR="00AE4DBC" w:rsidRPr="00342C92">
        <w:fldChar w:fldCharType="end"/>
      </w:r>
      <w:r w:rsidRPr="00342C92">
        <w:t xml:space="preserve">.  Use of drugs that specifically block and prevent Aβ formation, aggregation and disassembly will slow down or stop the progression of AD. Inhibitors and modulators of β-secretase and γ-secretase can also slow down AD progression </w:t>
      </w:r>
      <w:r w:rsidR="00AE4DBC" w:rsidRPr="00342C92">
        <w:fldChar w:fldCharType="begin" w:fldLock="1"/>
      </w:r>
      <w:r w:rsidR="008B05F3" w:rsidRPr="00342C92">
        <w:instrText>ADDIN CSL_CITATION {"citationItems":[{"id":"ITEM-1","itemData":{"ISSN":"1474-4422","author":[{"dropping-particle":"","family":"Yan","given":"Riqiang","non-dropping-particle":"","parse-names":false,"suffix":""},{"dropping-particle":"","family":"Vassar","given":"Robert","non-dropping-particle":"","parse-names":false,"suffix":""}],"container-title":"The Lancet Neurology","id":"ITEM-1","issue":"3","issued":{"date-parts":[["2014"]]},"page":"319-329","publisher":"Elsevier","title":"Targeting the β secretase BACE1 for Alzheimer's disease therapy","type":"article-journal","volume":"13"},"uris":["http://www.mendeley.com/documents/?uuid=34ce306e-7af8-48e1-b2fa-a154d7781424"]}],"mendeley":{"formattedCitation":"(Yan &amp; Vassar, 2014)","plainTextFormattedCitation":"(Yan &amp; Vassar, 2014)","previouslyFormattedCitation":"&lt;sup&gt;188&lt;/sup&gt;"},"properties":{"noteIndex":0},"schema":"https://github.com/citation-style-language/schema/raw/master/csl-citation.json"}</w:instrText>
      </w:r>
      <w:r w:rsidR="00AE4DBC" w:rsidRPr="00342C92">
        <w:fldChar w:fldCharType="separate"/>
      </w:r>
      <w:r w:rsidR="008B05F3" w:rsidRPr="00342C92">
        <w:rPr>
          <w:noProof/>
        </w:rPr>
        <w:t>(Yan &amp; Vassar, 2014)</w:t>
      </w:r>
      <w:r w:rsidR="00AE4DBC" w:rsidRPr="00342C92">
        <w:fldChar w:fldCharType="end"/>
      </w:r>
      <w:r w:rsidRPr="00342C92">
        <w:t xml:space="preserve">. Acetylcholine ester inhibitors are also used in the treatment of AD, but these are not capable reversing the course of AD and not effectively slow down disease progression </w:t>
      </w:r>
      <w:r w:rsidR="00AE4DBC" w:rsidRPr="00342C92">
        <w:fldChar w:fldCharType="begin" w:fldLock="1"/>
      </w:r>
      <w:r w:rsidR="008B05F3" w:rsidRPr="00342C92">
        <w:instrText>ADDIN CSL_CITATION {"citationItems":[{"id":"ITEM-1","itemData":{"ISSN":"0006-2952","author":[{"dropping-particle":"","family":"Wallace","given":"T L","non-dropping-particle":"","parse-names":false,"suffix":""},{"dropping-particle":"","family":"Bertrand","given":"D","non-dropping-particle":"","parse-names":false,"suffix":""}],"container-title":"Biochemical pharmacology","id":"ITEM-1","issue":"12","issued":{"date-parts":[["2013"]]},"page":"1713-1720","publisher":"Elsevier","title":"Importance of the nicotinic acetylcholine receptor system in the prefrontal cortex","type":"article-journal","volume":"85"},"uris":["http://www.mendeley.com/documents/?uuid=247fce3f-26df-458f-9813-bf1c1d7a3179"]}],"mendeley":{"formattedCitation":"(Wallace &amp; Bertrand, 2013)","plainTextFormattedCitation":"(Wallace &amp; Bertrand, 2013)","previouslyFormattedCitation":"&lt;sup&gt;189&lt;/sup&gt;"},"properties":{"noteIndex":0},"schema":"https://github.com/citation-style-language/schema/raw/master/csl-citation.json"}</w:instrText>
      </w:r>
      <w:r w:rsidR="00AE4DBC" w:rsidRPr="00342C92">
        <w:fldChar w:fldCharType="separate"/>
      </w:r>
      <w:r w:rsidR="008B05F3" w:rsidRPr="00342C92">
        <w:rPr>
          <w:noProof/>
        </w:rPr>
        <w:t>(Wallace &amp; Bertrand, 2013)</w:t>
      </w:r>
      <w:r w:rsidR="00AE4DBC" w:rsidRPr="00342C92">
        <w:fldChar w:fldCharType="end"/>
      </w:r>
      <w:r w:rsidRPr="00342C92">
        <w:t xml:space="preserve">. Inhibitors of tau </w:t>
      </w:r>
      <w:r w:rsidR="00C9421A" w:rsidRPr="00342C92">
        <w:t>hyper phosphorylation</w:t>
      </w:r>
      <w:r w:rsidRPr="00342C92">
        <w:t xml:space="preserve">, aggregation, microtubule stabilization and anti-tau immunotherapy are different treatment strategies based on tau proteins </w:t>
      </w:r>
      <w:r w:rsidR="00AE4DBC" w:rsidRPr="00342C92">
        <w:fldChar w:fldCharType="begin" w:fldLock="1"/>
      </w:r>
      <w:r w:rsidR="008B05F3" w:rsidRPr="00342C92">
        <w:instrText>ADDIN CSL_CITATION {"citationItems":[{"id":"ITEM-1","itemData":{"ISSN":"1662-5099","author":[{"dropping-particle":"","family":"Kimura","given":"Taeko","non-dropping-particle":"","parse-names":false,"suffix":""},{"dropping-particle":"","family":"Ishiguro","given":"Koichi","non-dropping-particle":"","parse-names":false,"suffix":""},{"dropping-particle":"","family":"Hisanaga","given":"Shin-ichi","non-dropping-particle":"","parse-names":false,"suffix":""}],"container-title":"Frontiers in molecular neuroscience","id":"ITEM-1","issued":{"date-parts":[["2014"]]},"page":"65","publisher":"Frontiers","title":"Physiological and pathological phosphorylation of tau by Cdk5","type":"article-journal","volume":"7"},"uris":["http://www.mendeley.com/documents/?uuid=7e7254e0-5075-4120-bbf9-b0626985aeea"]}],"mendeley":{"formattedCitation":"(Kimura et al., 2014)","plainTextFormattedCitation":"(Kimura et al., 2014)","previouslyFormattedCitation":"&lt;sup&gt;190&lt;/sup&gt;"},"properties":{"noteIndex":0},"schema":"https://github.com/citation-style-language/schema/raw/master/csl-citation.json"}</w:instrText>
      </w:r>
      <w:r w:rsidR="00AE4DBC" w:rsidRPr="00342C92">
        <w:fldChar w:fldCharType="separate"/>
      </w:r>
      <w:r w:rsidR="008B05F3" w:rsidRPr="00342C92">
        <w:rPr>
          <w:noProof/>
        </w:rPr>
        <w:t>(Kimura et al., 2014)</w:t>
      </w:r>
      <w:r w:rsidR="00AE4DBC" w:rsidRPr="00342C92">
        <w:fldChar w:fldCharType="end"/>
      </w:r>
      <w:r w:rsidRPr="00342C92">
        <w:t xml:space="preserve">. All of these drugs cause serious side effects like gastrointestinal </w:t>
      </w:r>
      <w:r w:rsidR="00BB3E3D" w:rsidRPr="00342C92">
        <w:t>disorders</w:t>
      </w:r>
      <w:r w:rsidRPr="00342C92">
        <w:t xml:space="preserve">, nausea, vomiting, dizziness and hepatotoxicity </w:t>
      </w:r>
      <w:r w:rsidR="00AE4DBC" w:rsidRPr="00342C92">
        <w:fldChar w:fldCharType="begin" w:fldLock="1"/>
      </w:r>
      <w:r w:rsidR="008B05F3" w:rsidRPr="00342C92">
        <w:instrText>ADDIN CSL_CITATION {"citationItems":[{"id":"ITEM-1","itemData":{"author":[{"dropping-particle":"","family":"Ali","given":"Thibault B","non-dropping-particle":"","parse-names":false,"suffix":""},{"dropping-particle":"","family":"Schleret","given":"Thomas R","non-dropping-particle":"","parse-names":false,"suffix":""},{"dropping-particle":"","family":"Reilly","given":"Brian M","non-dropping-particle":"","parse-names":false,"suffix":""},{"dropping-particle":"","family":"Chen","given":"Winston Yuchen","non-dropping-particle":"","parse-names":false,"suffix":""},{"dropping-particle":"","family":"Abagyan","given":"Ruben","non-dropping-particle":"","parse-names":false,"suffix":""}],"container-title":"PLoS One","id":"ITEM-1","issue":"12","issued":{"date-parts":[["2015"]]},"publisher":"Public Library of Science","title":"Adverse effects of cholinesterase inhibitors in dementia, according to the pharmacovigilance databases of the United-States and Canada","type":"article-journal","volume":"10"},"uris":["http://www.mendeley.com/documents/?uuid=284e6b50-c391-4ecf-ac9a-4f9d730c88e0"]}],"mendeley":{"formattedCitation":"(Ali et al., 2015)","plainTextFormattedCitation":"(Ali et al., 2015)","previouslyFormattedCitation":"&lt;sup&gt;191&lt;/sup&gt;"},"properties":{"noteIndex":0},"schema":"https://github.com/citation-style-language/schema/raw/master/csl-citation.json"}</w:instrText>
      </w:r>
      <w:r w:rsidR="00AE4DBC" w:rsidRPr="00342C92">
        <w:fldChar w:fldCharType="separate"/>
      </w:r>
      <w:r w:rsidR="008B05F3" w:rsidRPr="00342C92">
        <w:rPr>
          <w:noProof/>
        </w:rPr>
        <w:t>(Ali et al., 2015)</w:t>
      </w:r>
      <w:r w:rsidR="00AE4DBC" w:rsidRPr="00342C92">
        <w:fldChar w:fldCharType="end"/>
      </w:r>
      <w:r w:rsidRPr="00342C92">
        <w:t xml:space="preserve">. Some of the synthetic inhibitors are still under clinical trials and some of these drugs have been dropped from production due to its toxic </w:t>
      </w:r>
      <w:r w:rsidR="00B1551F" w:rsidRPr="00342C92">
        <w:t xml:space="preserve">nature </w:t>
      </w:r>
      <w:r w:rsidR="00AE4DBC" w:rsidRPr="00342C92">
        <w:fldChar w:fldCharType="begin" w:fldLock="1"/>
      </w:r>
      <w:r w:rsidR="008B05F3" w:rsidRPr="00342C92">
        <w:instrText>ADDIN CSL_CITATION {"citationItems":[{"id":"ITEM-1","itemData":{"ISSN":"1758-9193","author":[{"dropping-particle":"","family":"Vassar","given":"Robert","non-dropping-particle":"","parse-names":false,"suffix":""}],"container-title":"Alzheimer's research &amp; therapy","id":"ITEM-1","issue":"9","issued":{"date-parts":[["2014"]]},"page":"89","publisher":"BioMed Central","title":"BACE1 inhibitor drugs in clinical trials for Alzheimer’s disease","type":"article-journal","volume":"6"},"uris":["http://www.mendeley.com/documents/?uuid=5a5a3559-c0fb-4458-93e8-e861c3ff701a"]}],"mendeley":{"formattedCitation":"(Vassar, 2014)","plainTextFormattedCitation":"(Vassar, 2014)","previouslyFormattedCitation":"&lt;sup&gt;192&lt;/sup&gt;"},"properties":{"noteIndex":0},"schema":"https://github.com/citation-style-language/schema/raw/master/csl-citation.json"}</w:instrText>
      </w:r>
      <w:r w:rsidR="00AE4DBC" w:rsidRPr="00342C92">
        <w:fldChar w:fldCharType="separate"/>
      </w:r>
      <w:r w:rsidR="008B05F3" w:rsidRPr="00342C92">
        <w:rPr>
          <w:noProof/>
        </w:rPr>
        <w:t>(Vassar, 2014)</w:t>
      </w:r>
      <w:r w:rsidR="00AE4DBC" w:rsidRPr="00342C92">
        <w:fldChar w:fldCharType="end"/>
      </w:r>
      <w:r w:rsidRPr="00342C92">
        <w:t>. Another disadvantage of these drugs are</w:t>
      </w:r>
      <w:r w:rsidR="00BB3E3D" w:rsidRPr="00342C92">
        <w:t xml:space="preserve"> that,</w:t>
      </w:r>
      <w:r w:rsidRPr="00342C92">
        <w:t xml:space="preserve"> most of them are developed for single targets.  The disadvantages of multi-targeted drugs are its lowered pharmacological activity </w:t>
      </w:r>
      <w:r w:rsidR="000067D8" w:rsidRPr="00342C92">
        <w:rPr>
          <w:i/>
        </w:rPr>
        <w:t>in vivo</w:t>
      </w:r>
      <w:r w:rsidRPr="00342C92">
        <w:t xml:space="preserve"> due to its inability to pass through blood brain barrier, toxicity and poor adsorption ability.  </w:t>
      </w:r>
    </w:p>
    <w:p w:rsidR="00AB7E57" w:rsidRPr="00342C92" w:rsidRDefault="00FB5E27" w:rsidP="00A37CAE">
      <w:r w:rsidRPr="00342C92">
        <w:t xml:space="preserve">Prevention of </w:t>
      </w:r>
      <w:r w:rsidR="00163E19" w:rsidRPr="00342C92">
        <w:t>neurodegenerative diseases</w:t>
      </w:r>
      <w:r w:rsidRPr="00342C92">
        <w:t xml:space="preserve"> is one of the important things which can reduce the side effects of synthetic drugs. </w:t>
      </w:r>
      <w:r w:rsidR="005367C8" w:rsidRPr="00342C92">
        <w:t xml:space="preserve">Recently more researchers are focused on </w:t>
      </w:r>
      <w:r w:rsidR="00EA6A85" w:rsidRPr="00342C92">
        <w:t xml:space="preserve">microalgae because of its ability to produce different high value metabolites and bioactive compounds. These metabolites have potential neuroprotective and medicinal properties. </w:t>
      </w:r>
      <w:r w:rsidRPr="00342C92">
        <w:rPr>
          <w:color w:val="000000"/>
        </w:rPr>
        <w:t xml:space="preserve">Microalgae </w:t>
      </w:r>
      <w:r w:rsidR="00EA6A85" w:rsidRPr="00342C92">
        <w:rPr>
          <w:color w:val="000000"/>
        </w:rPr>
        <w:t xml:space="preserve">like </w:t>
      </w:r>
      <w:r w:rsidRPr="00342C92">
        <w:rPr>
          <w:i/>
          <w:color w:val="000000"/>
        </w:rPr>
        <w:t>Synechococcus sp</w:t>
      </w:r>
      <w:r w:rsidR="00C9421A" w:rsidRPr="00342C92">
        <w:rPr>
          <w:i/>
          <w:color w:val="000000"/>
        </w:rPr>
        <w:t>.</w:t>
      </w:r>
      <w:r w:rsidRPr="00342C92">
        <w:rPr>
          <w:color w:val="000000"/>
        </w:rPr>
        <w:t xml:space="preserve">, </w:t>
      </w:r>
      <w:r w:rsidRPr="00342C92">
        <w:rPr>
          <w:i/>
          <w:color w:val="000000"/>
        </w:rPr>
        <w:t>Chlamydomonas nivalis</w:t>
      </w:r>
      <w:r w:rsidRPr="00342C92">
        <w:rPr>
          <w:color w:val="000000"/>
        </w:rPr>
        <w:t xml:space="preserve"> and </w:t>
      </w:r>
      <w:r w:rsidRPr="00342C92">
        <w:rPr>
          <w:i/>
          <w:color w:val="000000"/>
        </w:rPr>
        <w:t>Nostoc ellipsosporum</w:t>
      </w:r>
      <w:r w:rsidRPr="00342C92">
        <w:rPr>
          <w:color w:val="000000"/>
        </w:rPr>
        <w:t xml:space="preserve"> </w:t>
      </w:r>
      <w:r w:rsidR="00EA6A85" w:rsidRPr="00342C92">
        <w:rPr>
          <w:color w:val="000000"/>
        </w:rPr>
        <w:t xml:space="preserve">are rich sources of antioxidants and have potential antioxidant activities. </w:t>
      </w:r>
      <w:r w:rsidRPr="00342C92">
        <w:rPr>
          <w:color w:val="000000"/>
        </w:rPr>
        <w:t xml:space="preserve"> </w:t>
      </w:r>
      <w:r w:rsidRPr="00342C92">
        <w:rPr>
          <w:i/>
          <w:color w:val="000000"/>
        </w:rPr>
        <w:t xml:space="preserve">C. vulgaris, H. pluvialis, N. oculata, </w:t>
      </w:r>
      <w:r w:rsidRPr="00342C92">
        <w:rPr>
          <w:i/>
          <w:color w:val="000000"/>
        </w:rPr>
        <w:lastRenderedPageBreak/>
        <w:t xml:space="preserve">Neochloris oleoabundans, </w:t>
      </w:r>
      <w:r w:rsidRPr="00342C92">
        <w:rPr>
          <w:color w:val="000000"/>
        </w:rPr>
        <w:t>and</w:t>
      </w:r>
      <w:r w:rsidRPr="00342C92">
        <w:rPr>
          <w:i/>
          <w:color w:val="000000"/>
        </w:rPr>
        <w:t xml:space="preserve"> Chaetoceros calcitrans</w:t>
      </w:r>
      <w:r w:rsidRPr="00342C92">
        <w:rPr>
          <w:color w:val="000000"/>
        </w:rPr>
        <w:t xml:space="preserve"> </w:t>
      </w:r>
      <w:r w:rsidR="00EA6A85" w:rsidRPr="00342C92">
        <w:rPr>
          <w:color w:val="000000"/>
        </w:rPr>
        <w:t>are reported to have potential free radical scavenging activities</w:t>
      </w:r>
      <w:r w:rsidRPr="00342C92">
        <w:rPr>
          <w:color w:val="000000"/>
        </w:rPr>
        <w:t xml:space="preserve"> </w:t>
      </w:r>
      <w:r w:rsidR="00AE4DBC" w:rsidRPr="00342C92">
        <w:rPr>
          <w:color w:val="000000"/>
        </w:rPr>
        <w:fldChar w:fldCharType="begin" w:fldLock="1"/>
      </w:r>
      <w:r w:rsidR="008B05F3" w:rsidRPr="00342C92">
        <w:rPr>
          <w:color w:val="000000"/>
        </w:rPr>
        <w:instrText>ADDIN CSL_CITATION {"citationItems":[{"id":"ITEM-1","itemData":{"ISSN":"0141-8130","author":[{"dropping-particle":"","family":"Qi","given":"Huimin","non-dropping-particle":"","parse-names":false,"suffix":""},{"dropping-particle":"","family":"Zhang","given":"Quanbin","non-dropping-particle":"","parse-names":false,"suffix":""},{"dropping-particle":"","family":"Zhao","given":"Tingting","non-dropping-particle":"","parse-names":false,"suffix":""},{"dropping-particle":"","family":"Chen","given":"Rong","non-dropping-particle":"","parse-names":false,"suffix":""},{"dropping-particle":"","family":"Zhang","given":"Hong","non-dropping-particle":"","parse-names":false,"suffix":""},{"dropping-particle":"","family":"Niu","given":"Xizhen","non-dropping-particle":"","parse-names":false,"suffix":""},{"dropping-particle":"","family":"Li","given":"Zhien","non-dropping-particle":"","parse-names":false,"suffix":""}],"container-title":"International journal of biological macromolecules","id":"ITEM-1","issue":"4","issued":{"date-parts":[["2005"]]},"page":"195-199","publisher":"Elsevier","title":"Antioxidant activity of different sulfate content derivatives of polysaccharide extracted from Ulva pertusa (Chlorophyta) in vitro","type":"article-journal","volume":"37"},"uris":["http://www.mendeley.com/documents/?uuid=c013ee3c-c417-411b-af96-aaa0f2d9ad1b"]}],"mendeley":{"formattedCitation":"(Qi et al., 2005)","plainTextFormattedCitation":"(Qi et al., 2005)","previouslyFormattedCitation":"&lt;sup&gt;193&lt;/sup&gt;"},"properties":{"noteIndex":0},"schema":"https://github.com/citation-style-language/schema/raw/master/csl-citation.json"}</w:instrText>
      </w:r>
      <w:r w:rsidR="00AE4DBC" w:rsidRPr="00342C92">
        <w:rPr>
          <w:color w:val="000000"/>
        </w:rPr>
        <w:fldChar w:fldCharType="separate"/>
      </w:r>
      <w:r w:rsidR="008B05F3" w:rsidRPr="00342C92">
        <w:rPr>
          <w:noProof/>
          <w:color w:val="000000"/>
        </w:rPr>
        <w:t>(Qi et al., 2005)</w:t>
      </w:r>
      <w:r w:rsidR="00AE4DBC" w:rsidRPr="00342C92">
        <w:rPr>
          <w:color w:val="000000"/>
        </w:rPr>
        <w:fldChar w:fldCharType="end"/>
      </w:r>
      <w:r w:rsidRPr="00342C92">
        <w:rPr>
          <w:color w:val="000000"/>
        </w:rPr>
        <w:t xml:space="preserve">. </w:t>
      </w:r>
      <w:r w:rsidR="00EA6A85" w:rsidRPr="00342C92">
        <w:rPr>
          <w:color w:val="000000"/>
        </w:rPr>
        <w:t>These activities are mainly correlated with the PUFA, pigment and phenolic contents in microalgae.</w:t>
      </w:r>
      <w:r w:rsidRPr="00342C92">
        <w:rPr>
          <w:color w:val="000000"/>
        </w:rPr>
        <w:t xml:space="preserve"> </w:t>
      </w:r>
      <w:r w:rsidR="00EA6A85" w:rsidRPr="00342C92">
        <w:t>It has been clinically proven that</w:t>
      </w:r>
      <w:r w:rsidRPr="00342C92">
        <w:t xml:space="preserve"> </w:t>
      </w:r>
      <w:r w:rsidR="00C9421A" w:rsidRPr="00342C92">
        <w:t>acetyl cholinesterase</w:t>
      </w:r>
      <w:r w:rsidR="00192DB3" w:rsidRPr="00342C92">
        <w:t xml:space="preserve"> (AChE) and </w:t>
      </w:r>
      <w:r w:rsidR="000067D8" w:rsidRPr="00342C92">
        <w:t>butyryl cholinesterase</w:t>
      </w:r>
      <w:r w:rsidRPr="00342C92">
        <w:t xml:space="preserve"> (BChE) </w:t>
      </w:r>
      <w:r w:rsidR="00EA6A85" w:rsidRPr="00342C92">
        <w:t>are the major</w:t>
      </w:r>
      <w:r w:rsidRPr="00342C92">
        <w:t xml:space="preserve"> therapeutic targets for the management of AD </w:t>
      </w:r>
      <w:r w:rsidR="00AE4DBC" w:rsidRPr="00342C92">
        <w:fldChar w:fldCharType="begin" w:fldLock="1"/>
      </w:r>
      <w:r w:rsidR="008B05F3" w:rsidRPr="00342C92">
        <w:instrText>ADDIN CSL_CITATION {"citationItems":[{"id":"ITEM-1","itemData":{"ISSN":"0011-393X","author":[{"dropping-particle":"","family":"Grossberg","given":"George T","non-dropping-particle":"","parse-names":false,"suffix":""}],"container-title":"Current Therapeutic Research","id":"ITEM-1","issue":"4","issued":{"date-parts":[["2003"]]},"page":"216-235","publisher":"Elsevier","title":"Cholinesterase inhibitors for the treatment of Alzheimer's disease:: getting on and staying on","type":"article-journal","volume":"64"},"uris":["http://www.mendeley.com/documents/?uuid=e43b8e10-ee74-4ee7-860c-2c955f0f5ed1"]}],"mendeley":{"formattedCitation":"(Grossberg, 2003)","plainTextFormattedCitation":"(Grossberg, 2003)","previouslyFormattedCitation":"&lt;sup&gt;194&lt;/sup&gt;"},"properties":{"noteIndex":0},"schema":"https://github.com/citation-style-language/schema/raw/master/csl-citation.json"}</w:instrText>
      </w:r>
      <w:r w:rsidR="00AE4DBC" w:rsidRPr="00342C92">
        <w:fldChar w:fldCharType="separate"/>
      </w:r>
      <w:r w:rsidR="008B05F3" w:rsidRPr="00342C92">
        <w:rPr>
          <w:noProof/>
        </w:rPr>
        <w:t>(Grossberg, 2003)</w:t>
      </w:r>
      <w:r w:rsidR="00AE4DBC" w:rsidRPr="00342C92">
        <w:fldChar w:fldCharType="end"/>
      </w:r>
      <w:r w:rsidRPr="00342C92">
        <w:t xml:space="preserve">. </w:t>
      </w:r>
      <w:r w:rsidR="00EA6A85" w:rsidRPr="00342C92">
        <w:t xml:space="preserve">Metabolites from </w:t>
      </w:r>
      <w:r w:rsidRPr="00342C92">
        <w:rPr>
          <w:i/>
        </w:rPr>
        <w:t>Picochlorum sp</w:t>
      </w:r>
      <w:r w:rsidRPr="00342C92">
        <w:t xml:space="preserve">. and </w:t>
      </w:r>
      <w:r w:rsidRPr="00342C92">
        <w:rPr>
          <w:i/>
        </w:rPr>
        <w:t>Nannochloropsis sp</w:t>
      </w:r>
      <w:r w:rsidRPr="00342C92">
        <w:t>.</w:t>
      </w:r>
      <w:r w:rsidR="00EA6A85" w:rsidRPr="00342C92">
        <w:t xml:space="preserve"> Shows inhibitory activities against AChE and BChE. </w:t>
      </w:r>
      <w:r w:rsidRPr="00342C92">
        <w:t xml:space="preserve"> Anticholinesterase activities </w:t>
      </w:r>
      <w:r w:rsidR="00EA6A85" w:rsidRPr="00342C92">
        <w:t>of different extracts from microalgae</w:t>
      </w:r>
      <w:r w:rsidRPr="00342C92">
        <w:t xml:space="preserve"> could also be </w:t>
      </w:r>
      <w:r w:rsidR="00EA6A85" w:rsidRPr="00342C92">
        <w:t>correlated with their</w:t>
      </w:r>
      <w:r w:rsidRPr="00342C92">
        <w:t xml:space="preserve"> </w:t>
      </w:r>
      <w:r w:rsidR="00EA6A85" w:rsidRPr="00342C92">
        <w:t>pigment contents</w:t>
      </w:r>
      <w:r w:rsidRPr="00342C92">
        <w:t xml:space="preserve">. </w:t>
      </w:r>
      <w:r w:rsidR="00EA6A85" w:rsidRPr="00342C92">
        <w:rPr>
          <w:color w:val="000000"/>
        </w:rPr>
        <w:t>PUFAs are reported to have the ability to stimulate transmission in cholinergic neurons</w:t>
      </w:r>
      <w:r w:rsidRPr="00342C92">
        <w:rPr>
          <w:color w:val="000000"/>
        </w:rPr>
        <w:t xml:space="preserve"> </w:t>
      </w:r>
      <w:r w:rsidR="00AE4DBC" w:rsidRPr="00342C92">
        <w:fldChar w:fldCharType="begin" w:fldLock="1"/>
      </w:r>
      <w:r w:rsidR="008B05F3" w:rsidRPr="00342C92">
        <w:instrText>ADDIN CSL_CITATION {"citationItems":[{"id":"ITEM-1","itemData":{"ISSN":"1460-2075","author":[{"dropping-particle":"","family":"Lauritzen","given":"Inger","non-dropping-particle":"","parse-names":false,"suffix":""},{"dropping-particle":"","family":"Blondeau","given":"Nicolas","non-dropping-particle":"","parse-names":false,"suffix":""},{"dropping-particle":"","family":"Heurteaux","given":"Catherine","non-dropping-particle":"","parse-names":false,"suffix":""},{"dropping-particle":"","family":"Widmann","given":"Catherine","non-dropping-particle":"","parse-names":false,"suffix":""},{"dropping-particle":"","family":"Romey","given":"Georges","non-dropping-particle":"","parse-names":false,"suffix":""},{"dropping-particle":"","family":"Lazdunski","given":"Michel","non-dropping-particle":"","parse-names":false,"suffix":""}],"container-title":"The EMBO journal","id":"ITEM-1","issue":"8","issued":{"date-parts":[["2000"]]},"page":"1784-1793","publisher":"John Wiley &amp; Sons, Ltd","title":"Polyunsaturated fatty acids are potent neuroprotectors","type":"article-journal","volume":"19"},"uris":["http://www.mendeley.com/documents/?uuid=7e471e53-b16e-434a-97d8-e2689ae846b1"]}],"mendeley":{"formattedCitation":"(Lauritzen et al., 2000)","plainTextFormattedCitation":"(Lauritzen et al., 2000)","previouslyFormattedCitation":"&lt;sup&gt;195&lt;/sup&gt;"},"properties":{"noteIndex":0},"schema":"https://github.com/citation-style-language/schema/raw/master/csl-citation.json"}</w:instrText>
      </w:r>
      <w:r w:rsidR="00AE4DBC" w:rsidRPr="00342C92">
        <w:fldChar w:fldCharType="separate"/>
      </w:r>
      <w:r w:rsidR="008B05F3" w:rsidRPr="00342C92">
        <w:rPr>
          <w:noProof/>
        </w:rPr>
        <w:t>(Lauritzen et al., 2000)</w:t>
      </w:r>
      <w:r w:rsidR="00AE4DBC" w:rsidRPr="00342C92">
        <w:fldChar w:fldCharType="end"/>
      </w:r>
      <w:r w:rsidRPr="00342C92">
        <w:rPr>
          <w:color w:val="000000"/>
        </w:rPr>
        <w:t xml:space="preserve">. </w:t>
      </w:r>
      <w:r w:rsidR="00EA6A85" w:rsidRPr="00342C92">
        <w:rPr>
          <w:color w:val="000000"/>
        </w:rPr>
        <w:t xml:space="preserve">Deficiency of omega </w:t>
      </w:r>
      <w:r w:rsidRPr="00342C92">
        <w:rPr>
          <w:color w:val="000000"/>
        </w:rPr>
        <w:t xml:space="preserve">3 </w:t>
      </w:r>
      <w:r w:rsidR="00EA6A85" w:rsidRPr="00342C92">
        <w:rPr>
          <w:color w:val="000000"/>
        </w:rPr>
        <w:t>fatty acid</w:t>
      </w:r>
      <w:r w:rsidRPr="00342C92">
        <w:rPr>
          <w:color w:val="000000"/>
        </w:rPr>
        <w:t xml:space="preserve">s </w:t>
      </w:r>
      <w:r w:rsidR="00EA6A85" w:rsidRPr="00342C92">
        <w:rPr>
          <w:color w:val="000000"/>
        </w:rPr>
        <w:t xml:space="preserve">in diet can cause early </w:t>
      </w:r>
      <w:r w:rsidRPr="00342C92">
        <w:rPr>
          <w:color w:val="000000"/>
        </w:rPr>
        <w:t xml:space="preserve"> </w:t>
      </w:r>
      <w:r w:rsidR="00EC5B20" w:rsidRPr="00342C92">
        <w:rPr>
          <w:color w:val="000000"/>
        </w:rPr>
        <w:t xml:space="preserve">progression of AD </w:t>
      </w:r>
      <w:r w:rsidR="00AE4DBC" w:rsidRPr="00342C92">
        <w:rPr>
          <w:color w:val="000000"/>
        </w:rPr>
        <w:fldChar w:fldCharType="begin" w:fldLock="1"/>
      </w:r>
      <w:r w:rsidR="008B05F3" w:rsidRPr="00342C92">
        <w:rPr>
          <w:color w:val="000000"/>
        </w:rPr>
        <w:instrText>ADDIN CSL_CITATION {"citationItems":[{"id":"ITEM-1","itemData":{"ISSN":"0022-3042","author":[{"dropping-particle":"","family":"Igarashi","given":"Miki","non-dropping-particle":"","parse-names":false,"suffix":""},{"dropping-particle":"","family":"Kim","given":"Hyung‐Wook","non-dropping-particle":"","parse-names":false,"suffix":""},{"dropping-particle":"","family":"Chang","given":"Lisa","non-dropping-particle":"","parse-names":false,"suffix":""},{"dropping-particle":"","family":"Ma","given":"Kaizong","non-dropping-particle":"","parse-names":false,"suffix":""},{"dropping-particle":"","family":"Rapoport","given":"Stanley I","non-dropping-particle":"","parse-names":false,"suffix":""}],"container-title":"Journal of neurochemistry","id":"ITEM-1","issue":"6","issued":{"date-parts":[["2012"]]},"page":"985-997","publisher":"Wiley Online Library","title":"Dietary n‐6 polyunsaturated fatty acid deprivation increases docosahexaenoic acid metabolism in rat brain","type":"article-journal","volume":"120"},"uris":["http://www.mendeley.com/documents/?uuid=5e6e3dd9-d986-4857-bcd7-22c743784116"]}],"mendeley":{"formattedCitation":"(Igarashi et al., 2012)","plainTextFormattedCitation":"(Igarashi et al., 2012)","previouslyFormattedCitation":"&lt;sup&gt;196&lt;/sup&gt;"},"properties":{"noteIndex":0},"schema":"https://github.com/citation-style-language/schema/raw/master/csl-citation.json"}</w:instrText>
      </w:r>
      <w:r w:rsidR="00AE4DBC" w:rsidRPr="00342C92">
        <w:rPr>
          <w:color w:val="000000"/>
        </w:rPr>
        <w:fldChar w:fldCharType="separate"/>
      </w:r>
      <w:r w:rsidR="008B05F3" w:rsidRPr="00342C92">
        <w:rPr>
          <w:noProof/>
          <w:color w:val="000000"/>
        </w:rPr>
        <w:t>(Igarashi et al., 2012)</w:t>
      </w:r>
      <w:r w:rsidR="00AE4DBC" w:rsidRPr="00342C92">
        <w:rPr>
          <w:color w:val="000000"/>
        </w:rPr>
        <w:fldChar w:fldCharType="end"/>
      </w:r>
      <w:r w:rsidRPr="00342C92">
        <w:rPr>
          <w:color w:val="000000"/>
        </w:rPr>
        <w:t xml:space="preserve">. Diets </w:t>
      </w:r>
      <w:r w:rsidR="00EC5B20" w:rsidRPr="00342C92">
        <w:rPr>
          <w:color w:val="000000"/>
        </w:rPr>
        <w:t xml:space="preserve">rich in omega 3 fatty acids helps to maintain </w:t>
      </w:r>
      <w:r w:rsidRPr="00342C92">
        <w:rPr>
          <w:color w:val="000000"/>
        </w:rPr>
        <w:t xml:space="preserve"> membrane fluidity</w:t>
      </w:r>
      <w:r w:rsidR="00A37CAE" w:rsidRPr="00342C92">
        <w:rPr>
          <w:color w:val="000000"/>
        </w:rPr>
        <w:t xml:space="preserve"> </w:t>
      </w:r>
      <w:r w:rsidRPr="00342C92">
        <w:rPr>
          <w:color w:val="000000"/>
        </w:rPr>
        <w:t xml:space="preserve">and </w:t>
      </w:r>
      <w:r w:rsidR="00EC5B20" w:rsidRPr="00342C92">
        <w:rPr>
          <w:color w:val="000000"/>
        </w:rPr>
        <w:t xml:space="preserve">protect neurons from </w:t>
      </w:r>
      <w:r w:rsidRPr="00342C92">
        <w:rPr>
          <w:color w:val="000000"/>
        </w:rPr>
        <w:t xml:space="preserve">oxidative damage </w:t>
      </w:r>
      <w:r w:rsidR="00AE4DBC" w:rsidRPr="00342C92">
        <w:rPr>
          <w:color w:val="000000"/>
        </w:rPr>
        <w:fldChar w:fldCharType="begin" w:fldLock="1"/>
      </w:r>
      <w:r w:rsidR="008B05F3" w:rsidRPr="00342C92">
        <w:rPr>
          <w:color w:val="000000"/>
        </w:rPr>
        <w:instrText>ADDIN CSL_CITATION {"citationItems":[{"id":"ITEM-1","itemData":{"ISSN":"0197-4580","author":[{"dropping-particle":"","family":"Yehuda","given":"Shlomo","non-dropping-particle":"","parse-names":false,"suffix":""},{"dropping-particle":"","family":"Rabinovitz","given":"Sharon","non-dropping-particle":"","parse-names":false,"suffix":""},{"dropping-particle":"","family":"Carasso","given":"Ralph L","non-dropping-particle":"","parse-names":false,"suffix":""},{"dropping-particle":"","family":"Mostofsky","given":"David I","non-dropping-particle":"","parse-names":false,"suffix":""}],"container-title":"Neurobiology of aging","id":"ITEM-1","issue":"5","issued":{"date-parts":[["2002"]]},"page":"843-853","publisher":"Elsevier","title":"The role of polyunsaturated fatty acids in restoring the aging neuronal membrane","type":"article-journal","volume":"23"},"uris":["http://www.mendeley.com/documents/?uuid=fb8771b8-ca3f-496f-9a72-271cd53c8d91"]}],"mendeley":{"formattedCitation":"(Yehuda et al., 2002)","plainTextFormattedCitation":"(Yehuda et al., 2002)","previouslyFormattedCitation":"&lt;sup&gt;197&lt;/sup&gt;"},"properties":{"noteIndex":0},"schema":"https://github.com/citation-style-language/schema/raw/master/csl-citation.json"}</w:instrText>
      </w:r>
      <w:r w:rsidR="00AE4DBC" w:rsidRPr="00342C92">
        <w:rPr>
          <w:color w:val="000000"/>
        </w:rPr>
        <w:fldChar w:fldCharType="separate"/>
      </w:r>
      <w:r w:rsidR="008B05F3" w:rsidRPr="00342C92">
        <w:rPr>
          <w:noProof/>
          <w:color w:val="000000"/>
        </w:rPr>
        <w:t>(Yehuda et al., 2002)</w:t>
      </w:r>
      <w:r w:rsidR="00AE4DBC" w:rsidRPr="00342C92">
        <w:rPr>
          <w:color w:val="000000"/>
        </w:rPr>
        <w:fldChar w:fldCharType="end"/>
      </w:r>
      <w:r w:rsidRPr="00342C92">
        <w:rPr>
          <w:color w:val="000000"/>
        </w:rPr>
        <w:t>.</w:t>
      </w:r>
      <w:r w:rsidR="00EA6A85" w:rsidRPr="00342C92">
        <w:rPr>
          <w:color w:val="000000"/>
        </w:rPr>
        <w:t xml:space="preserve"> </w:t>
      </w:r>
      <w:r w:rsidR="00EC5B20" w:rsidRPr="00342C92">
        <w:rPr>
          <w:color w:val="000000"/>
        </w:rPr>
        <w:t xml:space="preserve">Inhibition of beta secretase enzyme is a crucial step </w:t>
      </w:r>
      <w:r w:rsidRPr="00342C92">
        <w:rPr>
          <w:color w:val="000000"/>
        </w:rPr>
        <w:t xml:space="preserve">in preventing </w:t>
      </w:r>
      <w:r w:rsidR="00EC5B20" w:rsidRPr="00342C92">
        <w:rPr>
          <w:color w:val="000000"/>
        </w:rPr>
        <w:t xml:space="preserve">the accumulation of amyloid beta </w:t>
      </w:r>
      <w:r w:rsidRPr="00342C92">
        <w:rPr>
          <w:color w:val="000000"/>
        </w:rPr>
        <w:t xml:space="preserve"> </w:t>
      </w:r>
      <w:r w:rsidR="00EC5B20" w:rsidRPr="00342C92">
        <w:rPr>
          <w:color w:val="000000"/>
        </w:rPr>
        <w:t xml:space="preserve">(Aβ) </w:t>
      </w:r>
      <w:r w:rsidRPr="00342C92">
        <w:rPr>
          <w:color w:val="000000"/>
        </w:rPr>
        <w:t>neurotoxicity</w:t>
      </w:r>
      <w:r w:rsidR="00EC5B20" w:rsidRPr="00342C92">
        <w:rPr>
          <w:color w:val="000000"/>
        </w:rPr>
        <w:t xml:space="preserve"> caused by its accumulation</w:t>
      </w:r>
      <w:r w:rsidRPr="00342C92">
        <w:rPr>
          <w:color w:val="000000"/>
        </w:rPr>
        <w:t xml:space="preserve"> </w:t>
      </w:r>
      <w:r w:rsidR="00AE4DBC" w:rsidRPr="00342C92">
        <w:rPr>
          <w:color w:val="000000"/>
        </w:rPr>
        <w:fldChar w:fldCharType="begin" w:fldLock="1"/>
      </w:r>
      <w:r w:rsidR="008B05F3" w:rsidRPr="00342C92">
        <w:rPr>
          <w:color w:val="000000"/>
        </w:rPr>
        <w:instrText>ADDIN CSL_CITATION {"citationItems":[{"id":"ITEM-1","itemData":{"ISSN":"1750-1326","author":[{"dropping-particle":"","family":"Cole","given":"Sarah L","non-dropping-particle":"","parse-names":false,"suffix":""},{"dropping-particle":"","family":"Vassar","given":"Robert","non-dropping-particle":"","parse-names":false,"suffix":""}],"container-title":"Molecular neurodegeneration","id":"ITEM-1","issue":"1","issued":{"date-parts":[["2007"]]},"page":"22","publisher":"Springer","title":"The Alzheimer's disease β-secretase enzyme, BACE1","type":"article-journal","volume":"2"},"uris":["http://www.mendeley.com/documents/?uuid=39febbc4-2198-448c-9b3b-a3c526218127"]}],"mendeley":{"formattedCitation":"(Cole &amp; Vassar, 2007)","plainTextFormattedCitation":"(Cole &amp; Vassar, 2007)","previouslyFormattedCitation":"&lt;sup&gt;198&lt;/sup&gt;"},"properties":{"noteIndex":0},"schema":"https://github.com/citation-style-language/schema/raw/master/csl-citation.json"}</w:instrText>
      </w:r>
      <w:r w:rsidR="00AE4DBC" w:rsidRPr="00342C92">
        <w:rPr>
          <w:color w:val="000000"/>
        </w:rPr>
        <w:fldChar w:fldCharType="separate"/>
      </w:r>
      <w:r w:rsidR="008B05F3" w:rsidRPr="00342C92">
        <w:rPr>
          <w:noProof/>
          <w:color w:val="000000"/>
        </w:rPr>
        <w:t>(Cole &amp; Vassar, 2007)</w:t>
      </w:r>
      <w:r w:rsidR="00AE4DBC" w:rsidRPr="00342C92">
        <w:rPr>
          <w:color w:val="000000"/>
        </w:rPr>
        <w:fldChar w:fldCharType="end"/>
      </w:r>
      <w:r w:rsidRPr="00342C92">
        <w:rPr>
          <w:color w:val="000000"/>
        </w:rPr>
        <w:t>.</w:t>
      </w:r>
      <w:r w:rsidR="00EC5B20" w:rsidRPr="00342C92">
        <w:rPr>
          <w:color w:val="000000"/>
        </w:rPr>
        <w:t xml:space="preserve"> Therefore, beta secretase enzyme inhibitors have important role in the treatment of AD</w:t>
      </w:r>
      <w:r w:rsidRPr="00342C92">
        <w:rPr>
          <w:color w:val="000000"/>
        </w:rPr>
        <w:t>.</w:t>
      </w:r>
      <w:r w:rsidR="00A37CAE" w:rsidRPr="00342C92">
        <w:rPr>
          <w:color w:val="000000"/>
        </w:rPr>
        <w:t xml:space="preserve"> </w:t>
      </w:r>
      <w:r w:rsidR="00EC5B20" w:rsidRPr="00342C92">
        <w:rPr>
          <w:color w:val="000000"/>
        </w:rPr>
        <w:t xml:space="preserve">Extract from plants and its secondary metabolites are reported to prevent </w:t>
      </w:r>
      <w:r w:rsidRPr="00342C92">
        <w:rPr>
          <w:color w:val="000000"/>
        </w:rPr>
        <w:t xml:space="preserve">Aβ-mediated neuronal </w:t>
      </w:r>
      <w:r w:rsidR="00EC5B20" w:rsidRPr="00342C92">
        <w:rPr>
          <w:color w:val="000000"/>
        </w:rPr>
        <w:t>damage</w:t>
      </w:r>
      <w:r w:rsidRPr="00342C92">
        <w:rPr>
          <w:color w:val="000000"/>
        </w:rPr>
        <w:t xml:space="preserve"> in </w:t>
      </w:r>
      <w:r w:rsidR="00EC5B20" w:rsidRPr="00342C92">
        <w:rPr>
          <w:color w:val="000000"/>
        </w:rPr>
        <w:t>AD model rats</w:t>
      </w:r>
      <w:r w:rsidRPr="00342C92">
        <w:rPr>
          <w:color w:val="000000"/>
        </w:rPr>
        <w:t xml:space="preserve"> </w:t>
      </w:r>
      <w:r w:rsidR="00AE4DBC" w:rsidRPr="00342C92">
        <w:rPr>
          <w:color w:val="000000"/>
        </w:rPr>
        <w:fldChar w:fldCharType="begin" w:fldLock="1"/>
      </w:r>
      <w:r w:rsidR="008B05F3" w:rsidRPr="00342C92">
        <w:rPr>
          <w:color w:val="000000"/>
        </w:rPr>
        <w:instrText>ADDIN CSL_CITATION {"citationItems":[{"id":"ITEM-1","itemData":{"ISSN":"0378-8741","author":[{"dropping-particle":"","family":"Ban","given":"Ju Yeon","non-dropping-particle":"","parse-names":false,"suffix":""},{"dropping-particle":"","family":"Cho","given":"Soon Ock","non-dropping-particle":"","parse-names":false,"suffix":""},{"dropping-particle":"","family":"Koh","given":"Sang Bum","non-dropping-particle":"","parse-names":false,"suffix":""},{"dropping-particle":"","family":"Song","given":"Kyung-Sik","non-dropping-particle":"","parse-names":false,"suffix":""},{"dropping-particle":"","family":"Bae","given":"KiWhan","non-dropping-particle":"","parse-names":false,"suffix":""},{"dropping-particle":"","family":"Seong","given":"Yeon Hee","non-dropping-particle":"","parse-names":false,"suffix":""}],"container-title":"Journal of ethnopharmacology","id":"ITEM-1","issue":"2","issued":{"date-parts":[["2006"]]},"page":"230-237","publisher":"Elsevier","title":"Protection of amyloid β protein (25–35)-induced neurotoxicity by methanol extract of Smilacis chinae rhizome in cultured rat cortical neurons","type":"article-journal","volume":"106"},"uris":["http://www.mendeley.com/documents/?uuid=ce2966f4-1824-4f3c-a5e5-f41ebb4bfe50"]}],"mendeley":{"formattedCitation":"(Ban et al., 2006)","plainTextFormattedCitation":"(Ban et al., 2006)","previouslyFormattedCitation":"&lt;sup&gt;199&lt;/sup&gt;"},"properties":{"noteIndex":0},"schema":"https://github.com/citation-style-language/schema/raw/master/csl-citation.json"}</w:instrText>
      </w:r>
      <w:r w:rsidR="00AE4DBC" w:rsidRPr="00342C92">
        <w:rPr>
          <w:color w:val="000000"/>
        </w:rPr>
        <w:fldChar w:fldCharType="separate"/>
      </w:r>
      <w:r w:rsidR="008B05F3" w:rsidRPr="00342C92">
        <w:rPr>
          <w:noProof/>
          <w:color w:val="000000"/>
        </w:rPr>
        <w:t>(Ban et al., 2006)</w:t>
      </w:r>
      <w:r w:rsidR="00AE4DBC" w:rsidRPr="00342C92">
        <w:rPr>
          <w:color w:val="000000"/>
        </w:rPr>
        <w:fldChar w:fldCharType="end"/>
      </w:r>
      <w:r w:rsidRPr="00342C92">
        <w:rPr>
          <w:color w:val="000000"/>
        </w:rPr>
        <w:t>. Several reports have revealed the role of macroalgae extracts and their compounds against β -amyloid aggregation and the decrease in β-secretase activity.</w:t>
      </w:r>
      <w:r w:rsidRPr="00342C92">
        <w:t xml:space="preserve">  </w:t>
      </w:r>
      <w:r w:rsidR="00235FBE" w:rsidRPr="00342C92">
        <w:rPr>
          <w:i/>
        </w:rPr>
        <w:t>N.</w:t>
      </w:r>
      <w:r w:rsidR="000067D8" w:rsidRPr="00342C92">
        <w:rPr>
          <w:i/>
        </w:rPr>
        <w:t xml:space="preserve"> </w:t>
      </w:r>
      <w:r w:rsidR="00235FBE" w:rsidRPr="00342C92">
        <w:rPr>
          <w:i/>
        </w:rPr>
        <w:t xml:space="preserve">oceanica </w:t>
      </w:r>
      <w:r w:rsidR="00235FBE" w:rsidRPr="00342C92">
        <w:t xml:space="preserve">is a unicellular </w:t>
      </w:r>
      <w:r w:rsidR="003A7C00" w:rsidRPr="00342C92">
        <w:t>microalga</w:t>
      </w:r>
      <w:r w:rsidR="00235FBE" w:rsidRPr="00342C92">
        <w:t xml:space="preserve"> with important biotechnological interest due to is high content of lipids with PUFAs. </w:t>
      </w:r>
      <w:r w:rsidR="00EC5B20" w:rsidRPr="00342C92">
        <w:t xml:space="preserve">Extract from </w:t>
      </w:r>
      <w:r w:rsidR="00EC5B20" w:rsidRPr="00342C92">
        <w:rPr>
          <w:i/>
        </w:rPr>
        <w:t xml:space="preserve">N. oceanica </w:t>
      </w:r>
      <w:r w:rsidR="00EC5B20" w:rsidRPr="00342C92">
        <w:t>can be used to</w:t>
      </w:r>
      <w:r w:rsidR="00EC5B20" w:rsidRPr="00342C92">
        <w:rPr>
          <w:i/>
        </w:rPr>
        <w:t xml:space="preserve"> </w:t>
      </w:r>
      <w:r w:rsidR="004743EB" w:rsidRPr="00342C92">
        <w:t xml:space="preserve">prevent amyloid beta aggregation and progression of AD. </w:t>
      </w:r>
      <w:r w:rsidR="004743EB" w:rsidRPr="00342C92">
        <w:rPr>
          <w:color w:val="000000"/>
        </w:rPr>
        <w:t xml:space="preserve">The rationale for developing microalgal neuroprotective agents rich in omega 3 fatty acids are based on the established results and experiments in animal models or in </w:t>
      </w:r>
      <w:r w:rsidR="004743EB" w:rsidRPr="00342C92">
        <w:rPr>
          <w:i/>
          <w:color w:val="000000"/>
        </w:rPr>
        <w:t>in vitro</w:t>
      </w:r>
      <w:r w:rsidR="004743EB" w:rsidRPr="00342C92">
        <w:rPr>
          <w:color w:val="000000"/>
        </w:rPr>
        <w:t xml:space="preserve"> models only. But no such agents have been reported to test in human subjects. </w:t>
      </w:r>
      <w:r w:rsidR="004743EB" w:rsidRPr="00342C92">
        <w:rPr>
          <w:i/>
          <w:color w:val="000000"/>
        </w:rPr>
        <w:t xml:space="preserve">N. oceanica </w:t>
      </w:r>
      <w:r w:rsidR="004743EB" w:rsidRPr="00342C92">
        <w:rPr>
          <w:color w:val="000000"/>
        </w:rPr>
        <w:t>extract has the advantages for using in human trials, since it is an edible microalga, currently being served as toppings in the salads the restaurants of Korea and China.</w:t>
      </w:r>
    </w:p>
    <w:p w:rsidR="003A7C00" w:rsidRPr="00342C92" w:rsidRDefault="003A7C00" w:rsidP="003A7C00">
      <w:pPr>
        <w:rPr>
          <w:shd w:val="clear" w:color="auto" w:fill="FFFFFF"/>
        </w:rPr>
      </w:pPr>
    </w:p>
    <w:p w:rsidR="00F06702" w:rsidRPr="00342C92" w:rsidRDefault="00F06702" w:rsidP="00E06C42">
      <w:pPr>
        <w:spacing w:after="0" w:line="240" w:lineRule="auto"/>
        <w:ind w:right="0" w:firstLine="0"/>
        <w:jc w:val="right"/>
        <w:rPr>
          <w:rStyle w:val="Strong"/>
          <w:b w:val="0"/>
        </w:rPr>
        <w:sectPr w:rsidR="00F06702" w:rsidRPr="00342C92" w:rsidSect="00BE2D79">
          <w:footerReference w:type="even" r:id="rId48"/>
          <w:footerReference w:type="default" r:id="rId49"/>
          <w:pgSz w:w="11906" w:h="16838"/>
          <w:pgMar w:top="1440" w:right="1440" w:bottom="1440" w:left="1440" w:header="706" w:footer="706" w:gutter="0"/>
          <w:pgNumType w:start="1"/>
          <w:cols w:space="708"/>
          <w:docGrid w:linePitch="360"/>
        </w:sectPr>
      </w:pPr>
    </w:p>
    <w:p w:rsidR="00E06C42" w:rsidRPr="00342C92" w:rsidRDefault="00E06C42" w:rsidP="00E06C42">
      <w:pPr>
        <w:spacing w:after="0" w:line="240" w:lineRule="auto"/>
        <w:ind w:right="0" w:firstLine="0"/>
        <w:jc w:val="right"/>
        <w:rPr>
          <w:rStyle w:val="Strong"/>
          <w:rFonts w:ascii="Algerian" w:hAnsi="Algerian"/>
          <w:sz w:val="76"/>
          <w:szCs w:val="76"/>
        </w:rPr>
      </w:pPr>
      <w:r w:rsidRPr="00342C92">
        <w:rPr>
          <w:rStyle w:val="Strong"/>
          <w:rFonts w:ascii="Algerian" w:hAnsi="Algerian"/>
          <w:sz w:val="76"/>
          <w:szCs w:val="76"/>
        </w:rPr>
        <w:lastRenderedPageBreak/>
        <w:t>CHAPTER</w:t>
      </w:r>
    </w:p>
    <w:p w:rsidR="00E06C42" w:rsidRPr="00342C92" w:rsidRDefault="00E06C42" w:rsidP="00E06C42">
      <w:pPr>
        <w:spacing w:after="0" w:line="240" w:lineRule="auto"/>
        <w:ind w:right="0" w:firstLine="0"/>
        <w:jc w:val="right"/>
        <w:rPr>
          <w:rStyle w:val="Strong"/>
        </w:rPr>
      </w:pPr>
      <w:r w:rsidRPr="00342C92">
        <w:rPr>
          <w:rStyle w:val="Strong"/>
          <w:noProof/>
        </w:rPr>
        <mc:AlternateContent>
          <mc:Choice Requires="wps">
            <w:drawing>
              <wp:inline distT="0" distB="0" distL="0" distR="0" wp14:anchorId="14F484AE" wp14:editId="0392D657">
                <wp:extent cx="2103120" cy="2103120"/>
                <wp:effectExtent l="0" t="0" r="0" b="0"/>
                <wp:docPr id="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3120" cy="2103120"/>
                        </a:xfrm>
                        <a:prstGeom prst="rect">
                          <a:avLst/>
                        </a:prstGeom>
                        <a:solidFill>
                          <a:schemeClr val="bg1">
                            <a:lumMod val="75000"/>
                          </a:schemeClr>
                        </a:solidFill>
                        <a:ln w="9525">
                          <a:noFill/>
                          <a:miter lim="800000"/>
                          <a:headEnd/>
                          <a:tailEnd/>
                        </a:ln>
                      </wps:spPr>
                      <wps:txbx>
                        <w:txbxContent>
                          <w:p w:rsidR="00BE1573" w:rsidRPr="00CD3C52" w:rsidRDefault="00BE1573" w:rsidP="00E06C42">
                            <w:pPr>
                              <w:spacing w:after="0" w:line="240" w:lineRule="auto"/>
                              <w:jc w:val="center"/>
                              <w:rPr>
                                <w:rFonts w:ascii="Arial Black" w:eastAsia="Adobe Gothic Std B" w:hAnsi="Arial Black"/>
                                <w:color w:val="FFFFFF" w:themeColor="background1"/>
                                <w:sz w:val="220"/>
                                <w:szCs w:val="144"/>
                              </w:rPr>
                            </w:pPr>
                            <w:r>
                              <w:rPr>
                                <w:rFonts w:ascii="Arial Black" w:eastAsia="Adobe Gothic Std B" w:hAnsi="Arial Black"/>
                                <w:color w:val="FFFFFF" w:themeColor="background1"/>
                                <w:sz w:val="220"/>
                                <w:szCs w:val="144"/>
                              </w:rPr>
                              <w:t>2</w:t>
                            </w:r>
                          </w:p>
                        </w:txbxContent>
                      </wps:txbx>
                      <wps:bodyPr rot="0" vert="horz" wrap="square" lIns="91440" tIns="45720" rIns="91440" bIns="45720" anchor="t" anchorCtr="0">
                        <a:noAutofit/>
                      </wps:bodyPr>
                    </wps:wsp>
                  </a:graphicData>
                </a:graphic>
              </wp:inline>
            </w:drawing>
          </mc:Choice>
          <mc:Fallback>
            <w:pict>
              <v:shape w14:anchorId="6CE43800" id="_x0000_s1028" type="#_x0000_t202" style="width:165.6pt;height:16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" fillcolor="#bfbfbf [2412]" stroked="f">
                <v:textbox>
                  <w:txbxContent>
                    <w:p w:rsidR="00BE1573" w:rsidRPr="00CD3C52" w:rsidRDefault="00BE1573" w:rsidP="00E06C42">
                      <w:pPr>
                        <w:spacing w:after="0" w:line="240" w:lineRule="auto"/>
                        <w:jc w:val="center"/>
                        <w:rPr>
                          <w:rFonts w:ascii="Arial Black" w:eastAsia="Adobe Gothic Std B" w:hAnsi="Arial Black"/>
                          <w:color w:val="FFFFFF" w:themeColor="background1"/>
                          <w:sz w:val="220"/>
                          <w:szCs w:val="144"/>
                        </w:rPr>
                      </w:pPr>
                      <w:r>
                        <w:rPr>
                          <w:rFonts w:ascii="Arial Black" w:eastAsia="Adobe Gothic Std B" w:hAnsi="Arial Black"/>
                          <w:color w:val="FFFFFF" w:themeColor="background1"/>
                          <w:sz w:val="220"/>
                          <w:szCs w:val="144"/>
                        </w:rPr>
                        <w:t>2</w:t>
                      </w:r>
                    </w:p>
                  </w:txbxContent>
                </v:textbox>
                <w10:anchorlock/>
              </v:shape>
            </w:pict>
          </mc:Fallback>
        </mc:AlternateContent>
      </w:r>
    </w:p>
    <w:p w:rsidR="00E06C42" w:rsidRPr="00342C92" w:rsidRDefault="00E06C42" w:rsidP="00E06C42">
      <w:pPr>
        <w:spacing w:after="0" w:line="240" w:lineRule="auto"/>
        <w:ind w:right="0" w:firstLine="0"/>
        <w:jc w:val="left"/>
        <w:rPr>
          <w:rStyle w:val="Strong"/>
        </w:rPr>
      </w:pPr>
    </w:p>
    <w:p w:rsidR="00E06C42" w:rsidRPr="00342C92" w:rsidRDefault="00E06C42" w:rsidP="00911E2B">
      <w:pPr>
        <w:spacing w:after="0" w:line="240" w:lineRule="auto"/>
        <w:ind w:right="0" w:firstLine="0"/>
        <w:jc w:val="right"/>
        <w:rPr>
          <w:rStyle w:val="Strong"/>
        </w:rPr>
      </w:pPr>
      <w:r w:rsidRPr="00342C92">
        <w:rPr>
          <w:rStyle w:val="Strong"/>
          <w:noProof/>
        </w:rPr>
        <mc:AlternateContent>
          <mc:Choice Requires="wps">
            <w:drawing>
              <wp:inline distT="0" distB="0" distL="0" distR="0" wp14:anchorId="333573E4" wp14:editId="24ABB2B8">
                <wp:extent cx="5125452" cy="5129784"/>
                <wp:effectExtent l="38100" t="38100" r="37465" b="33020"/>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5452" cy="5129784"/>
                        </a:xfrm>
                        <a:prstGeom prst="rect">
                          <a:avLst/>
                        </a:prstGeom>
                        <a:solidFill>
                          <a:srgbClr val="FFFFFF"/>
                        </a:solidFill>
                        <a:ln w="76200" cmpd="thickThin">
                          <a:solidFill>
                            <a:srgbClr val="000000"/>
                          </a:solidFill>
                          <a:miter lim="800000"/>
                          <a:headEnd/>
                          <a:tailEnd/>
                        </a:ln>
                      </wps:spPr>
                      <wps:txbx>
                        <w:txbxContent>
                          <w:p w:rsidR="00BE1573" w:rsidRPr="00E06C42" w:rsidRDefault="00BE1573" w:rsidP="00E06C42">
                            <w:pPr>
                              <w:spacing w:line="240" w:lineRule="auto"/>
                              <w:ind w:firstLine="0"/>
                              <w:jc w:val="center"/>
                              <w:rPr>
                                <w:rFonts w:ascii="Garamond Premr Pro Smbd" w:hAnsi="Garamond Premr Pro Smbd"/>
                                <w:sz w:val="60"/>
                                <w:szCs w:val="60"/>
                              </w:rPr>
                            </w:pPr>
                            <w:r>
                              <w:rPr>
                                <w:rFonts w:ascii="Garamond Premr Pro Smbd" w:hAnsi="Garamond Premr Pro Smbd"/>
                                <w:sz w:val="60"/>
                                <w:szCs w:val="60"/>
                              </w:rPr>
                              <w:t>Modulation of b</w:t>
                            </w:r>
                            <w:r w:rsidRPr="00E06C42">
                              <w:rPr>
                                <w:rFonts w:ascii="Garamond Premr Pro Smbd" w:hAnsi="Garamond Premr Pro Smbd"/>
                                <w:sz w:val="60"/>
                                <w:szCs w:val="60"/>
                              </w:rPr>
                              <w:t xml:space="preserve">iomass, lipid production and omega 3 fatty acid synthesis in </w:t>
                            </w:r>
                            <w:r w:rsidRPr="00E06C42">
                              <w:rPr>
                                <w:rFonts w:ascii="Garamond Premr Pro Smbd" w:hAnsi="Garamond Premr Pro Smbd"/>
                                <w:i/>
                                <w:sz w:val="60"/>
                                <w:szCs w:val="60"/>
                              </w:rPr>
                              <w:t>N. oceanica</w:t>
                            </w:r>
                            <w:r w:rsidRPr="00E06C42">
                              <w:rPr>
                                <w:rFonts w:ascii="Garamond Premr Pro Smbd" w:hAnsi="Garamond Premr Pro Smbd"/>
                                <w:sz w:val="60"/>
                                <w:szCs w:val="60"/>
                              </w:rPr>
                              <w:t xml:space="preserve"> using PGRs</w:t>
                            </w:r>
                          </w:p>
                        </w:txbxContent>
                      </wps:txbx>
                      <wps:bodyPr rot="0" vert="horz" wrap="square" lIns="91440" tIns="45720" rIns="91440" bIns="45720" anchor="ctr" anchorCtr="0">
                        <a:noAutofit/>
                      </wps:bodyPr>
                    </wps:wsp>
                  </a:graphicData>
                </a:graphic>
              </wp:inline>
            </w:drawing>
          </mc:Choice>
          <mc:Fallback>
            <w:pict>
              <v:shape w14:anchorId="1F7E29D9" id="_x0000_s1029" type="#_x0000_t202" style="width:403.6pt;height:403.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" strokeweight="6pt">
                <v:stroke linestyle="thickThin"/>
                <v:textbox>
                  <w:txbxContent>
                    <w:p w:rsidR="00BE1573" w:rsidRPr="00E06C42" w:rsidRDefault="00BE1573" w:rsidP="00E06C42">
                      <w:pPr>
                        <w:spacing w:line="240" w:lineRule="auto"/>
                        <w:ind w:firstLine="0"/>
                        <w:jc w:val="center"/>
                        <w:rPr>
                          <w:rFonts w:ascii="Garamond Premr Pro Smbd" w:hAnsi="Garamond Premr Pro Smbd"/>
                          <w:sz w:val="60"/>
                          <w:szCs w:val="60"/>
                        </w:rPr>
                      </w:pPr>
                      <w:r>
                        <w:rPr>
                          <w:rFonts w:ascii="Garamond Premr Pro Smbd" w:hAnsi="Garamond Premr Pro Smbd"/>
                          <w:sz w:val="60"/>
                          <w:szCs w:val="60"/>
                        </w:rPr>
                        <w:t>Modulation of b</w:t>
                      </w:r>
                      <w:r w:rsidRPr="00E06C42">
                        <w:rPr>
                          <w:rFonts w:ascii="Garamond Premr Pro Smbd" w:hAnsi="Garamond Premr Pro Smbd"/>
                          <w:sz w:val="60"/>
                          <w:szCs w:val="60"/>
                        </w:rPr>
                        <w:t xml:space="preserve">iomass, lipid production and omega 3 fatty acid synthesis in </w:t>
                      </w:r>
                      <w:r w:rsidRPr="00E06C42">
                        <w:rPr>
                          <w:rFonts w:ascii="Garamond Premr Pro Smbd" w:hAnsi="Garamond Premr Pro Smbd"/>
                          <w:i/>
                          <w:sz w:val="60"/>
                          <w:szCs w:val="60"/>
                        </w:rPr>
                        <w:t>N. oceanica</w:t>
                      </w:r>
                      <w:r w:rsidRPr="00E06C42">
                        <w:rPr>
                          <w:rFonts w:ascii="Garamond Premr Pro Smbd" w:hAnsi="Garamond Premr Pro Smbd"/>
                          <w:sz w:val="60"/>
                          <w:szCs w:val="60"/>
                        </w:rPr>
                        <w:t xml:space="preserve"> using PGRs</w:t>
                      </w:r>
                    </w:p>
                  </w:txbxContent>
                </v:textbox>
                <w10:anchorlock/>
              </v:shape>
            </w:pict>
          </mc:Fallback>
        </mc:AlternateContent>
      </w:r>
    </w:p>
    <w:p w:rsidR="00E06C42" w:rsidRPr="00342C92" w:rsidRDefault="00E06C42" w:rsidP="00E06C42">
      <w:pPr>
        <w:spacing w:after="0" w:line="240" w:lineRule="auto"/>
        <w:ind w:right="0" w:firstLine="0"/>
        <w:jc w:val="left"/>
        <w:rPr>
          <w:rStyle w:val="Strong"/>
        </w:rPr>
      </w:pPr>
    </w:p>
    <w:p w:rsidR="00E06C42" w:rsidRPr="00342C92" w:rsidRDefault="00E06C42" w:rsidP="00E06C42">
      <w:pPr>
        <w:spacing w:after="0" w:line="240" w:lineRule="auto"/>
        <w:ind w:right="0" w:firstLine="0"/>
        <w:jc w:val="left"/>
        <w:rPr>
          <w:rStyle w:val="Strong"/>
        </w:rPr>
      </w:pPr>
    </w:p>
    <w:p w:rsidR="00F06702" w:rsidRPr="00342C92" w:rsidRDefault="00F06702" w:rsidP="00E06C42">
      <w:pPr>
        <w:spacing w:after="0" w:line="240" w:lineRule="auto"/>
        <w:ind w:right="0" w:firstLine="0"/>
        <w:jc w:val="left"/>
        <w:rPr>
          <w:rStyle w:val="Strong"/>
        </w:rPr>
        <w:sectPr w:rsidR="00F06702" w:rsidRPr="00342C92" w:rsidSect="00BE2D79">
          <w:footerReference w:type="default" r:id="rId50"/>
          <w:pgSz w:w="11906" w:h="16838"/>
          <w:pgMar w:top="1440" w:right="1440" w:bottom="1440" w:left="1440" w:header="706" w:footer="706" w:gutter="0"/>
          <w:cols w:space="708"/>
          <w:docGrid w:linePitch="360"/>
        </w:sectPr>
      </w:pPr>
    </w:p>
    <w:p w:rsidR="00D25A71" w:rsidRPr="00342C92" w:rsidRDefault="00D25A71" w:rsidP="00151FA1">
      <w:pPr>
        <w:pStyle w:val="Heading1"/>
      </w:pPr>
      <w:bookmarkStart w:id="101" w:name="_Toc32139220"/>
      <w:bookmarkStart w:id="102" w:name="_Toc38186191"/>
      <w:bookmarkStart w:id="103" w:name="_Toc38667449"/>
      <w:r w:rsidRPr="00342C92">
        <w:lastRenderedPageBreak/>
        <w:t xml:space="preserve">Modulation of </w:t>
      </w:r>
      <w:r w:rsidR="00CF3DF4" w:rsidRPr="00342C92">
        <w:t>b</w:t>
      </w:r>
      <w:r w:rsidRPr="00342C92">
        <w:t xml:space="preserve">iomass, lipid production and omega 3 fatty acid synthesis in </w:t>
      </w:r>
      <w:r w:rsidR="00F50221" w:rsidRPr="00342C92">
        <w:rPr>
          <w:i/>
        </w:rPr>
        <w:t>N. oceanica</w:t>
      </w:r>
      <w:r w:rsidR="000067D8" w:rsidRPr="00342C92">
        <w:rPr>
          <w:i/>
        </w:rPr>
        <w:t xml:space="preserve"> </w:t>
      </w:r>
      <w:r w:rsidRPr="00342C92">
        <w:t>using PGRs</w:t>
      </w:r>
      <w:bookmarkEnd w:id="101"/>
      <w:bookmarkEnd w:id="102"/>
      <w:bookmarkEnd w:id="103"/>
    </w:p>
    <w:p w:rsidR="00D25A71" w:rsidRPr="00342C92" w:rsidRDefault="00D25A71" w:rsidP="0090675B">
      <w:pPr>
        <w:pStyle w:val="Heading2"/>
      </w:pPr>
      <w:bookmarkStart w:id="104" w:name="_Toc32139221"/>
      <w:bookmarkStart w:id="105" w:name="_Toc38186192"/>
      <w:bookmarkStart w:id="106" w:name="_Toc38667450"/>
      <w:r w:rsidRPr="00342C92">
        <w:t>Introduction</w:t>
      </w:r>
      <w:bookmarkEnd w:id="104"/>
      <w:bookmarkEnd w:id="105"/>
      <w:bookmarkEnd w:id="106"/>
    </w:p>
    <w:p w:rsidR="00E8784F" w:rsidRPr="00342C92" w:rsidRDefault="00E8784F" w:rsidP="008C228C">
      <w:r w:rsidRPr="00342C92">
        <w:t>Plant growth regulators (plant hormones or plant growth regulators) are natural or synthetic chemical messengers involved in plant growth and development and act as stimulators of cellular events such as cell growth, cell division, lipid and fatty acid metabolism</w:t>
      </w:r>
      <w:r w:rsidR="00584666" w:rsidRPr="00342C92">
        <w:t xml:space="preserve"> </w:t>
      </w:r>
      <w:r w:rsidR="00AE4DBC" w:rsidRPr="00342C92">
        <w:fldChar w:fldCharType="begin" w:fldLock="1"/>
      </w:r>
      <w:r w:rsidR="008B05F3" w:rsidRPr="00342C92">
        <w:instrText>ADDIN CSL_CITATION {"citationItems":[{"id":"ITEM-1","itemData":{"ISSN":"0167-4412","author":[{"dropping-particle":"","family":"Rubio","given":"Vicente","non-dropping-particle":"","parse-names":false,"suffix":""},{"dropping-particle":"","family":"Bustos","given":"Regla","non-dropping-particle":"","parse-names":false,"suffix":""},{"dropping-particle":"","family":"Irigoyen","given":"María Luisa","non-dropping-particle":"","parse-names":false,"suffix":""},{"dropping-particle":"","family":"Cardona-López","given":"Ximena","non-dropping-particle":"","parse-names":false,"suffix":""},{"dropping-particle":"","family":"Rojas-Triana","given":"Mónica","non-dropping-particle":"","parse-names":false,"suffix":""},{"dropping-particle":"","family":"Paz-Ares","given":"Javier","non-dropping-particle":"","parse-names":false,"suffix":""}],"container-title":"Plant molecular biology","id":"ITEM-1","issue":"4","issued":{"date-parts":[["2009"]]},"page":"361","publisher":"Springer","title":"Plant hormones and nutrient signaling","type":"article-journal","volume":"69"},"uris":["http://www.mendeley.com/documents/?uuid=0978304a-ce0d-4e0f-b7df-529f3ecc8a66"]}],"mendeley":{"formattedCitation":"(Rubio et al., 2009)","plainTextFormattedCitation":"(Rubio et al., 2009)","previouslyFormattedCitation":"&lt;sup&gt;18&lt;/sup&gt;"},"properties":{"noteIndex":0},"schema":"https://github.com/citation-style-language/schema/raw/master/csl-citation.json"}</w:instrText>
      </w:r>
      <w:r w:rsidR="00AE4DBC" w:rsidRPr="00342C92">
        <w:fldChar w:fldCharType="separate"/>
      </w:r>
      <w:r w:rsidR="008B05F3" w:rsidRPr="00342C92">
        <w:rPr>
          <w:noProof/>
        </w:rPr>
        <w:t>(Rubio et al., 2009)</w:t>
      </w:r>
      <w:r w:rsidR="00AE4DBC" w:rsidRPr="00342C92">
        <w:fldChar w:fldCharType="end"/>
      </w:r>
      <w:r w:rsidRPr="00342C92">
        <w:t xml:space="preserve">. Marine microalgae as primitive eukaryotic plant cells </w:t>
      </w:r>
      <w:r w:rsidRPr="00342C92">
        <w:rPr>
          <w:noProof/>
        </w:rPr>
        <w:t>have a</w:t>
      </w:r>
      <w:r w:rsidR="00CF3DF4" w:rsidRPr="00342C92">
        <w:rPr>
          <w:noProof/>
        </w:rPr>
        <w:t xml:space="preserve"> </w:t>
      </w:r>
      <w:r w:rsidRPr="00342C92">
        <w:rPr>
          <w:noProof/>
        </w:rPr>
        <w:t>close</w:t>
      </w:r>
      <w:r w:rsidRPr="00342C92">
        <w:t xml:space="preserve"> evolutionary relationship with plants and were often used for the </w:t>
      </w:r>
      <w:r w:rsidRPr="00342C92">
        <w:rPr>
          <w:noProof/>
        </w:rPr>
        <w:t>production</w:t>
      </w:r>
      <w:r w:rsidRPr="00342C92">
        <w:t xml:space="preserve"> of </w:t>
      </w:r>
      <w:r w:rsidRPr="00342C92">
        <w:rPr>
          <w:noProof/>
        </w:rPr>
        <w:t>high-value</w:t>
      </w:r>
      <w:r w:rsidRPr="00342C92">
        <w:t xml:space="preserve"> products</w:t>
      </w:r>
      <w:r w:rsidR="00584666" w:rsidRPr="00342C92">
        <w:t xml:space="preserve"> </w:t>
      </w:r>
      <w:r w:rsidR="00AE4DBC" w:rsidRPr="00342C92">
        <w:fldChar w:fldCharType="begin" w:fldLock="1"/>
      </w:r>
      <w:r w:rsidR="008B05F3" w:rsidRPr="00342C92">
        <w:instrText>ADDIN CSL_CITATION {"citationItems":[{"id":"ITEM-1","itemData":{"ISSN":"0960-8524","author":[{"dropping-particle":"","family":"Salama","given":"El-Sayed","non-dropping-particle":"","parse-names":false,"suffix":""},{"dropping-particle":"","family":"Kabra","given":"Akhil N","non-dropping-particle":"","parse-names":false,"suffix":""},{"dropping-particle":"","family":"Ji","given":"Min-Kyu","non-dropping-particle":"","parse-names":false,"suffix":""},{"dropping-particle":"","family":"Kim","given":"Jung Rae","non-dropping-particle":"","parse-names":false,"suffix":""},{"dropping-particle":"","family":"Min","given":"Booki","non-dropping-particle":"","parse-names":false,"suffix":""},{"dropping-particle":"","family":"Jeon","given":"Byong-Hun","non-dropping-particle":"","parse-names":false,"suffix":""}],"container-title":"Bioresource technology","id":"ITEM-1","issued":{"date-parts":[["2014"]]},"page":"97-103","publisher":"Elsevier","title":"Enhancement of microalgae growth and fatty acid content under the influence of phytohormones","type":"article-journal","volume":"172"},"uris":["http://www.mendeley.com/documents/?uuid=44fc7135-664c-4c14-a6fe-1e7ac3ad9023"]}],"mendeley":{"formattedCitation":"(Salama et al., 2014)","plainTextFormattedCitation":"(Salama et al., 2014)","previouslyFormattedCitation":"&lt;sup&gt;131&lt;/sup&gt;"},"properties":{"noteIndex":0},"schema":"https://github.com/citation-style-language/schema/raw/master/csl-citation.json"}</w:instrText>
      </w:r>
      <w:r w:rsidR="00AE4DBC" w:rsidRPr="00342C92">
        <w:fldChar w:fldCharType="separate"/>
      </w:r>
      <w:r w:rsidR="008B05F3" w:rsidRPr="00342C92">
        <w:rPr>
          <w:noProof/>
        </w:rPr>
        <w:t>(Salama et al., 2014)</w:t>
      </w:r>
      <w:r w:rsidR="00AE4DBC" w:rsidRPr="00342C92">
        <w:fldChar w:fldCharType="end"/>
      </w:r>
      <w:r w:rsidRPr="00342C92">
        <w:t xml:space="preserve">. The most important plant growth regulators are Indole-3- acetic acid (IAA), Gibberellic acid (GA), Kinetin (KIN) and Abscisic acid (ABA), Methyl Jasmonate (MeJA) and Salicylic acid (SA). Cytokinins (Trans-zeatin and Kinetin) are a class of plant-specific hormones that </w:t>
      </w:r>
      <w:r w:rsidRPr="00342C92">
        <w:rPr>
          <w:noProof/>
        </w:rPr>
        <w:t>play</w:t>
      </w:r>
      <w:r w:rsidRPr="00342C92">
        <w:t xml:space="preserve"> a </w:t>
      </w:r>
      <w:r w:rsidRPr="00342C92">
        <w:rPr>
          <w:noProof/>
        </w:rPr>
        <w:t>crucial</w:t>
      </w:r>
      <w:r w:rsidRPr="00342C92">
        <w:t xml:space="preserve"> role in regulating the differentiation and proliferation of plant cells, delay of senescence, transduction of nutritional signals, increased crop </w:t>
      </w:r>
      <w:r w:rsidRPr="00342C92">
        <w:rPr>
          <w:noProof/>
        </w:rPr>
        <w:t>productivity control</w:t>
      </w:r>
      <w:r w:rsidRPr="00342C92">
        <w:t xml:space="preserve"> of shoot/root </w:t>
      </w:r>
      <w:r w:rsidRPr="00342C92">
        <w:rPr>
          <w:noProof/>
        </w:rPr>
        <w:t>balance and</w:t>
      </w:r>
      <w:r w:rsidRPr="00342C92">
        <w:t xml:space="preserve"> coping with the abiotic stress</w:t>
      </w:r>
      <w:r w:rsidR="00584666" w:rsidRPr="00342C92">
        <w:t xml:space="preserve"> </w:t>
      </w:r>
      <w:r w:rsidR="00AE4DBC" w:rsidRPr="00342C92">
        <w:fldChar w:fldCharType="begin" w:fldLock="1"/>
      </w:r>
      <w:r w:rsidR="008B05F3" w:rsidRPr="00342C92">
        <w:instrText>ADDIN CSL_CITATION {"citationItems":[{"id":"ITEM-1","itemData":{"ISSN":"1021-4437","author":[{"dropping-particle":"","family":"Tarakhovskaya","given":"E R","non-dropping-particle":"","parse-names":false,"suffix":""},{"dropping-particle":"","family":"Maslov","given":"Yu I","non-dropping-particle":"","parse-names":false,"suffix":""},{"dropping-particle":"","family":"Shishova","given":"M F","non-dropping-particle":"","parse-names":false,"suffix":""}],"container-title":"Russian Journal of Plant Physiology","id":"ITEM-1","issue":"2","issued":{"date-parts":[["2007"]]},"page":"163-170","publisher":"Springer","title":"Phytohormones in algae","type":"article-journal","volume":"54"},"uris":["http://www.mendeley.com/documents/?uuid=e3ad2fae-54df-4d74-a3d1-4fde60581d3c"]}],"mendeley":{"formattedCitation":"(Tarakhovskaya et al., 2007)","plainTextFormattedCitation":"(Tarakhovskaya et al., 2007)","previouslyFormattedCitation":"&lt;sup&gt;19&lt;/sup&gt;"},"properties":{"noteIndex":0},"schema":"https://github.com/citation-style-language/schema/raw/master/csl-citation.json"}</w:instrText>
      </w:r>
      <w:r w:rsidR="00AE4DBC" w:rsidRPr="00342C92">
        <w:fldChar w:fldCharType="separate"/>
      </w:r>
      <w:r w:rsidR="008B05F3" w:rsidRPr="00342C92">
        <w:rPr>
          <w:noProof/>
        </w:rPr>
        <w:t>(Tarakhovskaya et al., 2007)</w:t>
      </w:r>
      <w:r w:rsidR="00AE4DBC" w:rsidRPr="00342C92">
        <w:fldChar w:fldCharType="end"/>
      </w:r>
      <w:r w:rsidRPr="00342C92">
        <w:t xml:space="preserve">. Not many reports </w:t>
      </w:r>
      <w:r w:rsidRPr="00342C92">
        <w:rPr>
          <w:noProof/>
        </w:rPr>
        <w:t>can be found on the</w:t>
      </w:r>
      <w:r w:rsidRPr="00342C92">
        <w:t xml:space="preserve"> effect of these exogenous growth regulators on </w:t>
      </w:r>
      <w:r w:rsidRPr="00342C92">
        <w:rPr>
          <w:i/>
        </w:rPr>
        <w:t xml:space="preserve">N. oceanica. </w:t>
      </w:r>
      <w:r w:rsidR="00584666" w:rsidRPr="00342C92">
        <w:rPr>
          <w:noProof/>
        </w:rPr>
        <w:t>Yokoy</w:t>
      </w:r>
      <w:r w:rsidRPr="00342C92">
        <w:rPr>
          <w:noProof/>
        </w:rPr>
        <w:t>a et</w:t>
      </w:r>
      <w:r w:rsidRPr="00342C92">
        <w:t xml:space="preserve"> al., (1999) reported that Cytokinin alone or in combination with Auxins when applied exogenously </w:t>
      </w:r>
      <w:r w:rsidRPr="00342C92">
        <w:rPr>
          <w:noProof/>
        </w:rPr>
        <w:t>would</w:t>
      </w:r>
      <w:r w:rsidRPr="00342C92">
        <w:t xml:space="preserve"> enhance the red algal growth and it will also enhance callus formation</w:t>
      </w:r>
      <w:r w:rsidR="00584666" w:rsidRPr="00342C92">
        <w:t xml:space="preserve"> </w:t>
      </w:r>
      <w:r w:rsidR="00584666" w:rsidRPr="00342C92">
        <w:fldChar w:fldCharType="begin" w:fldLock="1"/>
      </w:r>
      <w:r w:rsidR="008B05F3" w:rsidRPr="00342C92">
        <w:instrText>ADDIN CSL_CITATION {"citationItems":[{"id":"ITEM-1","itemData":{"ISSN":"0018-8158","author":[{"dropping-particle":"","family":"Yokoya","given":"Nair S","non-dropping-particle":"","parse-names":false,"suffix":""},{"dropping-particle":"","family":"Kakita","given":"Hirotaka","non-dropping-particle":"","parse-names":false,"suffix":""},{"dropping-particle":"","family":"Obika","given":"Hideki","non-dropping-particle":"","parse-names":false,"suffix":""},{"dropping-particle":"","family":"Kitamura","given":"Takao","non-dropping-particle":"","parse-names":false,"suffix":""}],"container-title":"Hydrobiologia","id":"ITEM-1","issued":{"date-parts":[["1999"]]},"page":"339-347","publisher":"Springer","title":"Effects of environmental factors and plant growth regulators on growth of the red alga Gracilaria vermiculophylla from Shikoku Island, Japan","type":"article-journal","volume":"398"},"uris":["http://www.mendeley.com/documents/?uuid=be28b8ec-2adb-4e1f-ad93-8b1456167ec3"]}],"mendeley":{"formattedCitation":"(Yokoya et al., 1999)","plainTextFormattedCitation":"(Yokoya et al., 1999)","previouslyFormattedCitation":"&lt;sup&gt;20&lt;/sup&gt;"},"properties":{"noteIndex":0},"schema":"https://github.com/citation-style-language/schema/raw/master/csl-citation.json"}</w:instrText>
      </w:r>
      <w:r w:rsidR="00584666" w:rsidRPr="00342C92">
        <w:fldChar w:fldCharType="separate"/>
      </w:r>
      <w:r w:rsidR="008B05F3" w:rsidRPr="00342C92">
        <w:rPr>
          <w:noProof/>
        </w:rPr>
        <w:t>(Yokoya et al., 1999)</w:t>
      </w:r>
      <w:r w:rsidR="00584666" w:rsidRPr="00342C92">
        <w:fldChar w:fldCharType="end"/>
      </w:r>
      <w:r w:rsidRPr="00342C92">
        <w:t xml:space="preserve">. </w:t>
      </w:r>
      <w:r w:rsidR="00BE2887" w:rsidRPr="00342C92">
        <w:t>T</w:t>
      </w:r>
      <w:r w:rsidR="00BE2887" w:rsidRPr="00342C92">
        <w:rPr>
          <w:rFonts w:eastAsia="Calibri"/>
        </w:rPr>
        <w:t xml:space="preserve">reatment with specific concentrations of MeJA and SA promoted growth, lipid accumulation, pigment production and protein content in </w:t>
      </w:r>
      <w:r w:rsidR="00BE2887" w:rsidRPr="00342C92">
        <w:rPr>
          <w:rFonts w:eastAsia="Calibri"/>
          <w:i/>
        </w:rPr>
        <w:t>N.</w:t>
      </w:r>
      <w:r w:rsidR="000067D8" w:rsidRPr="00342C92">
        <w:rPr>
          <w:rFonts w:eastAsia="Calibri"/>
          <w:i/>
        </w:rPr>
        <w:t xml:space="preserve"> </w:t>
      </w:r>
      <w:r w:rsidR="00BE2887" w:rsidRPr="00342C92">
        <w:rPr>
          <w:rFonts w:eastAsia="Calibri"/>
          <w:i/>
        </w:rPr>
        <w:t>oceanica CASA CC201</w:t>
      </w:r>
      <w:r w:rsidR="00BE2887" w:rsidRPr="00342C92">
        <w:rPr>
          <w:rFonts w:eastAsia="Calibri"/>
        </w:rPr>
        <w:t xml:space="preserve">. One of the most interesting results from our study is the changes in oleic acid (C18:1) and </w:t>
      </w:r>
      <w:r w:rsidR="00C9421A" w:rsidRPr="00342C92">
        <w:rPr>
          <w:rFonts w:eastAsia="Calibri"/>
        </w:rPr>
        <w:t>Eicosapentaenoic</w:t>
      </w:r>
      <w:r w:rsidR="00BE2887" w:rsidRPr="00342C92">
        <w:rPr>
          <w:rFonts w:eastAsia="Calibri"/>
        </w:rPr>
        <w:t xml:space="preserve"> acid (EPA, C20:5) content after MeJA and SA treatments. One of the possible mechanisms behind the increase lipid and changes in fatty acid profile after stress hormone treatment could be the generation of Reactive Oxygen Species (ROS) in the cultures treated with MeJA and SA. Reactive Oxygen Species including Hydrogen peroxide (H</w:t>
      </w:r>
      <w:r w:rsidR="00BE2887" w:rsidRPr="00342C92">
        <w:rPr>
          <w:rFonts w:eastAsia="Calibri"/>
          <w:vertAlign w:val="subscript"/>
        </w:rPr>
        <w:t>2</w:t>
      </w:r>
      <w:r w:rsidR="00BE2887" w:rsidRPr="00342C92">
        <w:rPr>
          <w:rFonts w:eastAsia="Calibri"/>
        </w:rPr>
        <w:t>O</w:t>
      </w:r>
      <w:r w:rsidR="00BE2887" w:rsidRPr="00342C92">
        <w:rPr>
          <w:rFonts w:eastAsia="Calibri"/>
          <w:vertAlign w:val="subscript"/>
        </w:rPr>
        <w:t>2</w:t>
      </w:r>
      <w:r w:rsidR="00BE2887" w:rsidRPr="00342C92">
        <w:rPr>
          <w:rFonts w:eastAsia="Calibri"/>
        </w:rPr>
        <w:t>), Superoxide anions (O</w:t>
      </w:r>
      <w:r w:rsidR="00BE2887" w:rsidRPr="00342C92">
        <w:rPr>
          <w:rFonts w:eastAsia="Calibri"/>
          <w:vertAlign w:val="subscript"/>
        </w:rPr>
        <w:t>2</w:t>
      </w:r>
      <w:r w:rsidR="00BE2887" w:rsidRPr="00342C92">
        <w:rPr>
          <w:rFonts w:eastAsia="Calibri"/>
          <w:vertAlign w:val="superscript"/>
        </w:rPr>
        <w:t>-.</w:t>
      </w:r>
      <w:r w:rsidR="00BE2887" w:rsidRPr="00342C92">
        <w:rPr>
          <w:rFonts w:eastAsia="Calibri"/>
        </w:rPr>
        <w:t>) and Hydroxyl free radical (OH</w:t>
      </w:r>
      <w:r w:rsidR="00BE2887" w:rsidRPr="00342C92">
        <w:rPr>
          <w:rFonts w:eastAsia="Calibri"/>
          <w:vertAlign w:val="superscript"/>
        </w:rPr>
        <w:t>-.</w:t>
      </w:r>
      <w:r w:rsidR="00BE2887" w:rsidRPr="00342C92">
        <w:rPr>
          <w:rFonts w:eastAsia="Calibri"/>
        </w:rPr>
        <w:t xml:space="preserve">) can inhibit photosynthesis and can cause damage to DNA, proteins and lipids in plants. In microalgae, ROS plays an important role in the conversion of cell metabolism from carbohydrate storage to lipid synthesis and other cellular components in order to overcome the stress induced damage to cells </w:t>
      </w:r>
      <w:r w:rsidR="00AE4DBC" w:rsidRPr="00342C92">
        <w:rPr>
          <w:rFonts w:eastAsia="Calibri"/>
        </w:rPr>
        <w:fldChar w:fldCharType="begin" w:fldLock="1"/>
      </w:r>
      <w:r w:rsidR="008B05F3" w:rsidRPr="00342C92">
        <w:rPr>
          <w:rFonts w:eastAsia="Calibri"/>
        </w:rPr>
        <w:instrText>ADDIN CSL_CITATION {"citationItems":[{"id":"ITEM-1","itemData":{"ISSN":"1369-703X","author":[{"dropping-particle":"","family":"Yu","given":"Xin-Jun","non-dropping-particle":"","parse-names":false,"suffix":""},{"dropping-particle":"","family":"Sun","given":"Jie","non-dropping-particle":"","parse-names":false,"suffix":""},{"dropping-particle":"","family":"Sun","given":"Ya-Qi","non-dropping-particle":"","parse-names":false,"suffix":""},{"dropping-particle":"","family":"Zheng","given":"Jian-Yong","non-dropping-particle":"","parse-names":false,"suffix":""},{"dropping-particle":"","family":"Wang","given":"Zhao","non-dropping-particle":"","parse-names":false,"suffix":""}],"container-title":"Biochemical Engineering Journal","id":"ITEM-1","issued":{"date-parts":[["2016"]]},"page":"258-268","publisher":"Elsevier","title":"Metabolomics analysis of phytohormone gibberellin improving lipid and DHA accumulation in Aurantiochytrium sp.","type":"article-journal","volume":"112"},"uris":["http://www.mendeley.com/documents/?uuid=548d8621-87df-43e1-8cac-9fd632a35859"]}],"mendeley":{"formattedCitation":"(Yu et al., 2016)","plainTextFormattedCitation":"(Yu et al., 2016)","previouslyFormattedCitation":"&lt;sup&gt;25&lt;/sup&gt;"},"properties":{"noteIndex":0},"schema":"https://github.com/citation-style-language/schema/raw/master/csl-citation.json"}</w:instrText>
      </w:r>
      <w:r w:rsidR="00AE4DBC" w:rsidRPr="00342C92">
        <w:rPr>
          <w:rFonts w:eastAsia="Calibri"/>
        </w:rPr>
        <w:fldChar w:fldCharType="separate"/>
      </w:r>
      <w:r w:rsidR="008B05F3" w:rsidRPr="00342C92">
        <w:rPr>
          <w:rFonts w:eastAsia="Calibri"/>
          <w:noProof/>
        </w:rPr>
        <w:t>(Yu et al., 2016)</w:t>
      </w:r>
      <w:r w:rsidR="00AE4DBC" w:rsidRPr="00342C92">
        <w:rPr>
          <w:rFonts w:eastAsia="Calibri"/>
        </w:rPr>
        <w:fldChar w:fldCharType="end"/>
      </w:r>
      <w:r w:rsidR="00BE2887" w:rsidRPr="00342C92">
        <w:rPr>
          <w:rFonts w:eastAsia="Calibri"/>
        </w:rPr>
        <w:t xml:space="preserve">. Another possible reason for the increased lipid accumulation could be the production of Indole-3-acetic acid in the medium. Previous studies conducted by Chokshi et al reported that oxidative stress formed by nitrogen starvation promoted </w:t>
      </w:r>
      <w:r w:rsidR="00E27301" w:rsidRPr="00342C92">
        <w:rPr>
          <w:rFonts w:eastAsia="Calibri"/>
        </w:rPr>
        <w:t>Abscisic</w:t>
      </w:r>
      <w:r w:rsidR="00BE2887" w:rsidRPr="00342C92">
        <w:rPr>
          <w:rFonts w:eastAsia="Calibri"/>
        </w:rPr>
        <w:t xml:space="preserve"> acid (ABA) and IAA synthesis in microalgae </w:t>
      </w:r>
      <w:r w:rsidR="00AE4DBC" w:rsidRPr="00342C92">
        <w:rPr>
          <w:rFonts w:eastAsia="Calibri"/>
        </w:rPr>
        <w:fldChar w:fldCharType="begin" w:fldLock="1"/>
      </w:r>
      <w:r w:rsidR="008B05F3" w:rsidRPr="00342C92">
        <w:rPr>
          <w:rFonts w:eastAsia="Calibri"/>
        </w:rPr>
        <w:instrText>ADDIN CSL_CITATION {"citationItems":[{"id":"ITEM-1","itemData":{"ISSN":"0960-8524","author":[{"dropping-particle":"","family":"Chokshi","given":"Kaumeel","non-dropping-particle":"","parse-names":false,"suffix":""},{"dropping-particle":"","family":"Pancha","given":"Imran","non-dropping-particle":"","parse-names":false,"suffix":""},{"dropping-particle":"","family":"Trivedi","given":"Khanjan","non-dropping-particle":"","parse-names":false,"suffix":""},{"dropping-particle":"","family":"George","given":"Basil","non-dropping-particle":"","parse-names":false,"suffix":""},{"dropping-particle":"","family":"Maurya","given":"Rahulkumar","non-dropping-particle":"","parse-names":false,"suffix":""},{"dropping-particle":"","family":"Ghosh","given":"Arup","non-dropping-particle":"","parse-names":false,"suffix":""},{"dropping-particle":"","family":"Mishra","given":"Sandhya","non-dropping-particle":"","parse-names":false,"suffix":""}],"container-title":"Bioresource Technology","id":"ITEM-1","issued":{"date-parts":[["2015"]]},"page":"162-171","publisher":"Elsevier","title":"Biofuel potential of the newly isolated microalgae Acutodesmus dimorphus under temperature induced oxidative stress conditions","type":"article-journal","volume":"180"},"uris":["http://www.mendeley.com/documents/?uuid=862ec558-de0a-496c-9ad7-863061572120"]}],"mendeley":{"formattedCitation":"(Chokshi et al., 2015)","plainTextFormattedCitation":"(Chokshi et al., 2015)","previouslyFormattedCitation":"&lt;sup&gt;200&lt;/sup&gt;"},"properties":{"noteIndex":0},"schema":"https://github.com/citation-style-language/schema/raw/master/csl-citation.json"}</w:instrText>
      </w:r>
      <w:r w:rsidR="00AE4DBC" w:rsidRPr="00342C92">
        <w:rPr>
          <w:rFonts w:eastAsia="Calibri"/>
        </w:rPr>
        <w:fldChar w:fldCharType="separate"/>
      </w:r>
      <w:r w:rsidR="008B05F3" w:rsidRPr="00342C92">
        <w:rPr>
          <w:rFonts w:eastAsia="Calibri"/>
          <w:noProof/>
        </w:rPr>
        <w:t>(Chokshi et al., 2015)</w:t>
      </w:r>
      <w:r w:rsidR="00AE4DBC" w:rsidRPr="00342C92">
        <w:rPr>
          <w:rFonts w:eastAsia="Calibri"/>
        </w:rPr>
        <w:fldChar w:fldCharType="end"/>
      </w:r>
      <w:r w:rsidR="00BE2887" w:rsidRPr="00342C92">
        <w:t xml:space="preserve">. </w:t>
      </w:r>
    </w:p>
    <w:p w:rsidR="00D25A71" w:rsidRPr="00342C92" w:rsidRDefault="00BE2887" w:rsidP="0090675B">
      <w:pPr>
        <w:pStyle w:val="Heading2"/>
      </w:pPr>
      <w:bookmarkStart w:id="107" w:name="_Toc38186193"/>
      <w:bookmarkStart w:id="108" w:name="_Toc38667451"/>
      <w:r w:rsidRPr="00342C92">
        <w:lastRenderedPageBreak/>
        <w:t>Materials and methods</w:t>
      </w:r>
      <w:bookmarkEnd w:id="107"/>
      <w:bookmarkEnd w:id="108"/>
    </w:p>
    <w:p w:rsidR="00BE2887" w:rsidRPr="00342C92" w:rsidRDefault="00BE2887" w:rsidP="0090675B">
      <w:pPr>
        <w:pStyle w:val="Heading3"/>
      </w:pPr>
      <w:bookmarkStart w:id="109" w:name="_Toc38186194"/>
      <w:bookmarkStart w:id="110" w:name="_Toc38667452"/>
      <w:r w:rsidRPr="00342C92">
        <w:t>Microalgal Strain and Culture Conditions</w:t>
      </w:r>
      <w:bookmarkEnd w:id="109"/>
      <w:bookmarkEnd w:id="110"/>
    </w:p>
    <w:p w:rsidR="00D25A71" w:rsidRPr="00342C92" w:rsidRDefault="00BE2887" w:rsidP="008C228C">
      <w:r w:rsidRPr="00342C92">
        <w:rPr>
          <w:i/>
        </w:rPr>
        <w:t>Nannochloropsis oceanica CASA CC201</w:t>
      </w:r>
      <w:r w:rsidRPr="00342C92">
        <w:t xml:space="preserve"> strain was cultured and maintained in D-Walne’s medium modified by Walne PR (1970). D-Walne’s media was composed of (g/l) FeCl</w:t>
      </w:r>
      <w:r w:rsidRPr="00342C92">
        <w:rPr>
          <w:vertAlign w:val="subscript"/>
        </w:rPr>
        <w:t>3</w:t>
      </w:r>
      <w:r w:rsidRPr="00342C92">
        <w:t>.6H</w:t>
      </w:r>
      <w:r w:rsidRPr="00342C92">
        <w:rPr>
          <w:vertAlign w:val="subscript"/>
        </w:rPr>
        <w:t>2</w:t>
      </w:r>
      <w:r w:rsidRPr="00342C92">
        <w:t>O -1.3; MnCl</w:t>
      </w:r>
      <w:r w:rsidRPr="00342C92">
        <w:rPr>
          <w:vertAlign w:val="subscript"/>
        </w:rPr>
        <w:t>2</w:t>
      </w:r>
      <w:r w:rsidRPr="00342C92">
        <w:t>.4H</w:t>
      </w:r>
      <w:r w:rsidRPr="00342C92">
        <w:rPr>
          <w:vertAlign w:val="subscript"/>
        </w:rPr>
        <w:t>2</w:t>
      </w:r>
      <w:r w:rsidRPr="00342C92">
        <w:t>O–0.36; H</w:t>
      </w:r>
      <w:r w:rsidRPr="00342C92">
        <w:rPr>
          <w:vertAlign w:val="subscript"/>
        </w:rPr>
        <w:t>3</w:t>
      </w:r>
      <w:r w:rsidRPr="00342C92">
        <w:t>BO</w:t>
      </w:r>
      <w:r w:rsidRPr="00342C92">
        <w:rPr>
          <w:vertAlign w:val="subscript"/>
        </w:rPr>
        <w:t>3</w:t>
      </w:r>
      <w:r w:rsidRPr="00342C92">
        <w:t xml:space="preserve"> – 33.6; EDTA (Disodium salt) – 45.0; NaH</w:t>
      </w:r>
      <w:r w:rsidRPr="00342C92">
        <w:rPr>
          <w:vertAlign w:val="subscript"/>
        </w:rPr>
        <w:t>2</w:t>
      </w:r>
      <w:r w:rsidRPr="00342C92">
        <w:t>PO</w:t>
      </w:r>
      <w:r w:rsidRPr="00342C92">
        <w:rPr>
          <w:vertAlign w:val="subscript"/>
        </w:rPr>
        <w:t>4</w:t>
      </w:r>
      <w:r w:rsidRPr="00342C92">
        <w:t>.2H</w:t>
      </w:r>
      <w:r w:rsidRPr="00342C92">
        <w:rPr>
          <w:vertAlign w:val="subscript"/>
        </w:rPr>
        <w:t>2</w:t>
      </w:r>
      <w:r w:rsidRPr="00342C92">
        <w:t>O – 20.0; NaNO</w:t>
      </w:r>
      <w:r w:rsidRPr="00342C92">
        <w:rPr>
          <w:vertAlign w:val="subscript"/>
        </w:rPr>
        <w:t>3</w:t>
      </w:r>
      <w:r w:rsidRPr="00342C92">
        <w:t xml:space="preserve"> – 100.0; and 1 </w:t>
      </w:r>
      <w:r w:rsidR="00C66B6A" w:rsidRPr="00342C92">
        <w:t>mL</w:t>
      </w:r>
      <w:r w:rsidRPr="00342C92">
        <w:t xml:space="preserve"> trace metal solution which is composed of (g/100 </w:t>
      </w:r>
      <w:r w:rsidR="00C66B6A" w:rsidRPr="00342C92">
        <w:t>mL</w:t>
      </w:r>
      <w:r w:rsidRPr="00342C92">
        <w:t>) ZnCl</w:t>
      </w:r>
      <w:r w:rsidRPr="00342C92">
        <w:rPr>
          <w:vertAlign w:val="subscript"/>
        </w:rPr>
        <w:t>2</w:t>
      </w:r>
      <w:r w:rsidRPr="00342C92">
        <w:t xml:space="preserve"> – 2.0; CoCl</w:t>
      </w:r>
      <w:r w:rsidRPr="00342C92">
        <w:rPr>
          <w:vertAlign w:val="subscript"/>
        </w:rPr>
        <w:t>2</w:t>
      </w:r>
      <w:r w:rsidRPr="00342C92">
        <w:t>.6H</w:t>
      </w:r>
      <w:r w:rsidRPr="00342C92">
        <w:rPr>
          <w:vertAlign w:val="subscript"/>
        </w:rPr>
        <w:t>2</w:t>
      </w:r>
      <w:r w:rsidRPr="00342C92">
        <w:t>O - 2.0; (NH</w:t>
      </w:r>
      <w:r w:rsidRPr="00342C92">
        <w:rPr>
          <w:vertAlign w:val="subscript"/>
        </w:rPr>
        <w:t>4</w:t>
      </w:r>
      <w:r w:rsidRPr="00342C92">
        <w:t>)</w:t>
      </w:r>
      <w:r w:rsidRPr="00342C92">
        <w:rPr>
          <w:vertAlign w:val="subscript"/>
        </w:rPr>
        <w:t>6</w:t>
      </w:r>
      <w:r w:rsidRPr="00342C92">
        <w:t>Mo</w:t>
      </w:r>
      <w:r w:rsidRPr="00342C92">
        <w:rPr>
          <w:vertAlign w:val="subscript"/>
        </w:rPr>
        <w:t>7</w:t>
      </w:r>
      <w:r w:rsidRPr="00342C92">
        <w:t>O</w:t>
      </w:r>
      <w:r w:rsidRPr="00342C92">
        <w:rPr>
          <w:vertAlign w:val="subscript"/>
        </w:rPr>
        <w:t>24</w:t>
      </w:r>
      <w:r w:rsidRPr="00342C92">
        <w:t>.4H</w:t>
      </w:r>
      <w:r w:rsidRPr="00342C92">
        <w:rPr>
          <w:vertAlign w:val="subscript"/>
        </w:rPr>
        <w:t>2</w:t>
      </w:r>
      <w:r w:rsidRPr="00342C92">
        <w:t>O – 0.9; CuSO</w:t>
      </w:r>
      <w:r w:rsidRPr="00342C92">
        <w:rPr>
          <w:vertAlign w:val="subscript"/>
        </w:rPr>
        <w:t>4</w:t>
      </w:r>
      <w:r w:rsidRPr="00342C92">
        <w:t>.5H</w:t>
      </w:r>
      <w:r w:rsidRPr="00342C92">
        <w:rPr>
          <w:vertAlign w:val="subscript"/>
        </w:rPr>
        <w:t>2</w:t>
      </w:r>
      <w:r w:rsidRPr="00342C92">
        <w:t xml:space="preserve">O – 2.0. Vitamin solution was composed of (mg/100 </w:t>
      </w:r>
      <w:r w:rsidR="00C66B6A" w:rsidRPr="00342C92">
        <w:t>mL</w:t>
      </w:r>
      <w:r w:rsidRPr="00342C92">
        <w:t xml:space="preserve">) vitamin B12 – 10.0; thiamine – 100.0; biotin – 200.0 μg/100 </w:t>
      </w:r>
      <w:r w:rsidR="00C66B6A" w:rsidRPr="00342C92">
        <w:t>mL</w:t>
      </w:r>
      <w:r w:rsidRPr="00342C92">
        <w:t>. The pH of the culture medium was adjusted to 8.0 ± 0.2 before autoclaving. The culture was maintained in a growth chamber with 14:10-hour light-dark period and temperature 25</w:t>
      </w:r>
      <w:r w:rsidR="00584666" w:rsidRPr="00342C92">
        <w:t>℃</w:t>
      </w:r>
      <w:r w:rsidRPr="00342C92">
        <w:t>. The flasks were hand shaken twice daily (without sparging of air or CO</w:t>
      </w:r>
      <w:r w:rsidRPr="00342C92">
        <w:rPr>
          <w:vertAlign w:val="subscript"/>
        </w:rPr>
        <w:t>2</w:t>
      </w:r>
      <w:r w:rsidRPr="00342C92">
        <w:t xml:space="preserve"> to avoid adherence of the cells to the walls. Inoculation and sampling were done under a Laminar Air Flow (LAF) Chamber (</w:t>
      </w:r>
      <w:r w:rsidRPr="00342C92">
        <w:rPr>
          <w:noProof/>
        </w:rPr>
        <w:t>Rotek</w:t>
      </w:r>
      <w:r w:rsidRPr="00342C92">
        <w:t xml:space="preserve">) </w:t>
      </w:r>
      <w:r w:rsidRPr="00342C92">
        <w:rPr>
          <w:noProof/>
        </w:rPr>
        <w:t>in order</w:t>
      </w:r>
      <w:r w:rsidRPr="00342C92">
        <w:t xml:space="preserve"> to </w:t>
      </w:r>
      <w:r w:rsidRPr="00342C92">
        <w:rPr>
          <w:noProof/>
        </w:rPr>
        <w:t>maintain</w:t>
      </w:r>
      <w:r w:rsidRPr="00342C92">
        <w:t xml:space="preserve"> sterile conditions.  </w:t>
      </w:r>
    </w:p>
    <w:p w:rsidR="00BE2887" w:rsidRPr="00342C92" w:rsidRDefault="00BE2887" w:rsidP="0090675B">
      <w:pPr>
        <w:pStyle w:val="Heading3"/>
      </w:pPr>
      <w:bookmarkStart w:id="111" w:name="_Toc38186195"/>
      <w:bookmarkStart w:id="112" w:name="_Toc38667453"/>
      <w:r w:rsidRPr="00342C92">
        <w:t>Range of PGR concentrations and stock solution preparation</w:t>
      </w:r>
      <w:bookmarkEnd w:id="111"/>
      <w:bookmarkEnd w:id="112"/>
    </w:p>
    <w:p w:rsidR="00BE2887" w:rsidRPr="00342C92" w:rsidRDefault="00BE2887" w:rsidP="008C228C">
      <w:r w:rsidRPr="00342C92">
        <w:t>All the experiments were carried out in triplicates using 500</w:t>
      </w:r>
      <w:r w:rsidR="00C66B6A" w:rsidRPr="00342C92">
        <w:t>mL</w:t>
      </w:r>
      <w:r w:rsidRPr="00342C92">
        <w:t xml:space="preserve"> Erlenmeyer flasks containing 200</w:t>
      </w:r>
      <w:r w:rsidR="00C66B6A" w:rsidRPr="00342C92">
        <w:t>mL</w:t>
      </w:r>
      <w:r w:rsidRPr="00342C92">
        <w:t xml:space="preserve"> D-Walne’s growth medium with an initial cell density of 3±1x10</w:t>
      </w:r>
      <w:r w:rsidRPr="00342C92">
        <w:rPr>
          <w:vertAlign w:val="superscript"/>
        </w:rPr>
        <w:t>6</w:t>
      </w:r>
      <w:r w:rsidRPr="00342C92">
        <w:t>cells/</w:t>
      </w:r>
      <w:r w:rsidR="00C66B6A" w:rsidRPr="00342C92">
        <w:t>mL</w:t>
      </w:r>
      <w:r w:rsidRPr="00342C92">
        <w:t xml:space="preserve">. </w:t>
      </w:r>
    </w:p>
    <w:p w:rsidR="00FF6FF1" w:rsidRPr="00342C92" w:rsidRDefault="00BE2887" w:rsidP="008C228C">
      <w:r w:rsidRPr="00342C92">
        <w:t xml:space="preserve">Kinetin, Gibberellic acid (GA) and Indole-3 acetic acid (IAA) were purchased from Sigma-Aldrich. Each plant growth regulator was first dissolved in an </w:t>
      </w:r>
      <w:r w:rsidRPr="00342C92">
        <w:rPr>
          <w:noProof/>
        </w:rPr>
        <w:t>appropriate</w:t>
      </w:r>
      <w:r w:rsidRPr="00342C92">
        <w:t xml:space="preserve"> solvent (Kinetin in 1N NaOH, GA in </w:t>
      </w:r>
      <w:r w:rsidRPr="00342C92">
        <w:rPr>
          <w:noProof/>
        </w:rPr>
        <w:t>deionized</w:t>
      </w:r>
      <w:r w:rsidR="004B494A" w:rsidRPr="00342C92">
        <w:rPr>
          <w:noProof/>
        </w:rPr>
        <w:t xml:space="preserve"> </w:t>
      </w:r>
      <w:r w:rsidRPr="00342C92">
        <w:rPr>
          <w:noProof/>
        </w:rPr>
        <w:t>water, IAA in ethanol),</w:t>
      </w:r>
      <w:r w:rsidRPr="00342C92">
        <w:t xml:space="preserve"> and filter sterilized using 0.22μm syringe filters. The concentration working range of Kinetin </w:t>
      </w:r>
      <w:r w:rsidR="00097E12" w:rsidRPr="00342C92">
        <w:t xml:space="preserve">was </w:t>
      </w:r>
      <w:r w:rsidRPr="00342C92">
        <w:t xml:space="preserve">0.215ppm-1.075ppm. (Kinetin selected in lower concentration because </w:t>
      </w:r>
      <w:r w:rsidR="00FF6FF1" w:rsidRPr="00342C92">
        <w:t xml:space="preserve">higher concentrations of Kinetin showed significant </w:t>
      </w:r>
      <w:r w:rsidR="000067D8" w:rsidRPr="00342C92">
        <w:t>inhibition</w:t>
      </w:r>
      <w:r w:rsidR="000067D8" w:rsidRPr="00342C92">
        <w:rPr>
          <w:noProof/>
        </w:rPr>
        <w:t xml:space="preserve"> of</w:t>
      </w:r>
      <w:r w:rsidRPr="00342C92">
        <w:t xml:space="preserve"> growth) and </w:t>
      </w:r>
      <w:r w:rsidR="00097E12" w:rsidRPr="00342C92">
        <w:t xml:space="preserve">GA and IAA </w:t>
      </w:r>
      <w:r w:rsidR="00E27301" w:rsidRPr="00342C92">
        <w:t>were</w:t>
      </w:r>
      <w:r w:rsidRPr="00342C92">
        <w:t xml:space="preserve">10ppm–50ppm respectively.  </w:t>
      </w:r>
    </w:p>
    <w:p w:rsidR="00BE2887" w:rsidRPr="00342C92" w:rsidRDefault="00BE2887" w:rsidP="008C228C">
      <w:r w:rsidRPr="00342C92">
        <w:t xml:space="preserve">Methyl Jasmonate (MeJA) and Salicylic Acid (SA) are plant hormones produced during </w:t>
      </w:r>
      <w:r w:rsidR="000067D8" w:rsidRPr="00342C92">
        <w:t>unfavorable</w:t>
      </w:r>
      <w:r w:rsidR="00097E12" w:rsidRPr="00342C92">
        <w:t xml:space="preserve"> conditions in plants</w:t>
      </w:r>
      <w:r w:rsidRPr="00342C92">
        <w:t xml:space="preserve">. Stock solutions of MeJA and SA </w:t>
      </w:r>
      <w:r w:rsidR="000A222D" w:rsidRPr="00342C92">
        <w:t xml:space="preserve">(Himedia) </w:t>
      </w:r>
      <w:r w:rsidRPr="00342C92">
        <w:t>were prepared at 5000ppm concentrations using 10% ethanol and autoclaved milliQ water. For MeJA stock solution preparation, warm ethanol and warm milliQ water were used. Each stock solution was added to 200</w:t>
      </w:r>
      <w:r w:rsidR="00C66B6A" w:rsidRPr="00342C92">
        <w:t>mL</w:t>
      </w:r>
      <w:r w:rsidRPr="00342C92">
        <w:t xml:space="preserve"> D-Walne’s medium to obtain concentrations of 2.5,</w:t>
      </w:r>
      <w:r w:rsidR="00584666" w:rsidRPr="00342C92">
        <w:t xml:space="preserve"> </w:t>
      </w:r>
      <w:r w:rsidRPr="00342C92">
        <w:t>5,</w:t>
      </w:r>
      <w:r w:rsidR="00584666" w:rsidRPr="00342C92">
        <w:t xml:space="preserve"> </w:t>
      </w:r>
      <w:r w:rsidRPr="00342C92">
        <w:t>10,</w:t>
      </w:r>
      <w:r w:rsidR="00584666" w:rsidRPr="00342C92">
        <w:t xml:space="preserve"> </w:t>
      </w:r>
      <w:r w:rsidRPr="00342C92">
        <w:t>20,</w:t>
      </w:r>
      <w:r w:rsidR="00584666" w:rsidRPr="00342C92">
        <w:t xml:space="preserve"> </w:t>
      </w:r>
      <w:r w:rsidRPr="00342C92">
        <w:t xml:space="preserve">40 and 60ppm, which were used for the experiments. </w:t>
      </w:r>
      <w:r w:rsidRPr="00342C92">
        <w:rPr>
          <w:i/>
        </w:rPr>
        <w:t>Nannochloropsis oceanica CASA CC201</w:t>
      </w:r>
      <w:r w:rsidRPr="00342C92">
        <w:t xml:space="preserve"> cultivated in D-Walne’s medium without MeJA or SA and added with equal volume of ethanol was used as a control for all the experiments. The flasks were incubated with 14:10 hour </w:t>
      </w:r>
      <w:r w:rsidR="000067D8" w:rsidRPr="00342C92">
        <w:t>light: dark</w:t>
      </w:r>
      <w:r w:rsidRPr="00342C92">
        <w:t xml:space="preserve"> period (73µmol/m</w:t>
      </w:r>
      <w:r w:rsidRPr="00342C92">
        <w:rPr>
          <w:vertAlign w:val="superscript"/>
        </w:rPr>
        <w:t>2</w:t>
      </w:r>
      <w:r w:rsidRPr="00342C92">
        <w:t>/s) at 25±2</w:t>
      </w:r>
      <w:r w:rsidR="005E6B37" w:rsidRPr="00342C92">
        <w:t>°C</w:t>
      </w:r>
      <w:r w:rsidRPr="00342C92">
        <w:t xml:space="preserve"> and were hand shaken twice daily for 21 days. </w:t>
      </w:r>
    </w:p>
    <w:p w:rsidR="00FF6FF1" w:rsidRPr="00342C92" w:rsidRDefault="00FF6FF1" w:rsidP="0090675B">
      <w:pPr>
        <w:pStyle w:val="Heading3"/>
      </w:pPr>
      <w:bookmarkStart w:id="113" w:name="_Toc38186196"/>
      <w:bookmarkStart w:id="114" w:name="_Toc38667454"/>
      <w:r w:rsidRPr="00342C92">
        <w:lastRenderedPageBreak/>
        <w:t>Sampling and Analytical methods</w:t>
      </w:r>
      <w:bookmarkEnd w:id="113"/>
      <w:bookmarkEnd w:id="114"/>
    </w:p>
    <w:p w:rsidR="00FF6FF1" w:rsidRPr="00342C92" w:rsidRDefault="00FF6FF1" w:rsidP="0090675B">
      <w:pPr>
        <w:pStyle w:val="Heading4"/>
        <w:rPr>
          <w:rFonts w:eastAsia="Times New Roman"/>
        </w:rPr>
      </w:pPr>
      <w:bookmarkStart w:id="115" w:name="_Toc38667455"/>
      <w:r w:rsidRPr="00342C92">
        <w:t>Algae cell counting</w:t>
      </w:r>
      <w:bookmarkEnd w:id="115"/>
    </w:p>
    <w:p w:rsidR="00FF6FF1" w:rsidRPr="00342C92" w:rsidRDefault="00FF6FF1" w:rsidP="008C228C">
      <w:r w:rsidRPr="00342C92">
        <w:t xml:space="preserve">Cell density was determined by taking samples at 3 days’ intervals and counting the cells with Bright Line Haemocytometer (Neubauer counting chamber using Leica microscope (LEICA DM 2000 model). </w:t>
      </w:r>
    </w:p>
    <w:p w:rsidR="00FF6FF1" w:rsidRPr="00342C92" w:rsidRDefault="00FF6FF1" w:rsidP="0090675B">
      <w:pPr>
        <w:pStyle w:val="Heading4"/>
        <w:rPr>
          <w:rFonts w:eastAsia="Times New Roman"/>
        </w:rPr>
      </w:pPr>
      <w:bookmarkStart w:id="116" w:name="_Toc38667456"/>
      <w:r w:rsidRPr="00342C92">
        <w:rPr>
          <w:rFonts w:eastAsia="Times New Roman"/>
        </w:rPr>
        <w:t>A</w:t>
      </w:r>
      <w:r w:rsidRPr="00342C92">
        <w:t>ssessment of Biomass production</w:t>
      </w:r>
      <w:bookmarkEnd w:id="116"/>
    </w:p>
    <w:p w:rsidR="00BE2887" w:rsidRPr="00342C92" w:rsidRDefault="00FF6FF1" w:rsidP="00791074">
      <w:r w:rsidRPr="00342C92">
        <w:t xml:space="preserve">To determine total dry weight, 200 </w:t>
      </w:r>
      <w:r w:rsidR="00C66B6A" w:rsidRPr="00342C92">
        <w:t>mL</w:t>
      </w:r>
      <w:r w:rsidRPr="00342C92">
        <w:t xml:space="preserve"> culture in stationary phase was taken in a pre-weighed moisture free centrifuge tube from each flask and centrifuged at 10,000rpm for 15 minutes. The supernatant was discarded and the pellet was washed with distilled water for two times. After centrifugation the pellet was freeze dried and lyophilized. Dry weight of the sample was measured by taking the difference between the pre weighed tube and the weight after </w:t>
      </w:r>
      <w:r w:rsidR="00E27301" w:rsidRPr="00342C92">
        <w:t>lyophilization</w:t>
      </w:r>
      <w:r w:rsidRPr="00342C92">
        <w:t xml:space="preserve"> and the results were expressed in mg/L.</w:t>
      </w:r>
    </w:p>
    <w:p w:rsidR="00FF6FF1" w:rsidRPr="00342C92" w:rsidRDefault="00FF6FF1" w:rsidP="0090675B">
      <w:pPr>
        <w:pStyle w:val="Heading4"/>
      </w:pPr>
      <w:bookmarkStart w:id="117" w:name="_Toc38667457"/>
      <w:r w:rsidRPr="00342C92">
        <w:t>Extraction of total lipids</w:t>
      </w:r>
      <w:bookmarkEnd w:id="117"/>
    </w:p>
    <w:p w:rsidR="00FF6FF1" w:rsidRPr="00342C92" w:rsidRDefault="00FF6FF1" w:rsidP="008C228C">
      <w:pPr>
        <w:rPr>
          <w:lang w:eastAsia="en-IN"/>
        </w:rPr>
      </w:pPr>
      <w:r w:rsidRPr="00342C92">
        <w:rPr>
          <w:lang w:eastAsia="en-IN"/>
        </w:rPr>
        <w:t xml:space="preserve">Lyophilized algal biomass was suspended in 2-3 </w:t>
      </w:r>
      <w:r w:rsidR="00C66B6A" w:rsidRPr="00342C92">
        <w:rPr>
          <w:lang w:eastAsia="en-IN"/>
        </w:rPr>
        <w:t>mL</w:t>
      </w:r>
      <w:r w:rsidRPr="00342C92">
        <w:rPr>
          <w:lang w:eastAsia="en-IN"/>
        </w:rPr>
        <w:t xml:space="preserve"> chloroform: methanol (2:1) and 2 </w:t>
      </w:r>
      <w:r w:rsidR="00C66B6A" w:rsidRPr="00342C92">
        <w:rPr>
          <w:lang w:eastAsia="en-IN"/>
        </w:rPr>
        <w:t>mL</w:t>
      </w:r>
      <w:r w:rsidRPr="00342C92">
        <w:rPr>
          <w:lang w:eastAsia="en-IN"/>
        </w:rPr>
        <w:t xml:space="preserve"> sodium chloride was added to each </w:t>
      </w:r>
      <w:r w:rsidRPr="00342C92">
        <w:rPr>
          <w:noProof/>
          <w:lang w:eastAsia="en-IN"/>
        </w:rPr>
        <w:t>tube</w:t>
      </w:r>
      <w:r w:rsidRPr="00342C92">
        <w:rPr>
          <w:lang w:eastAsia="en-IN"/>
        </w:rPr>
        <w:t xml:space="preserve"> for breaking the cell wall and for the </w:t>
      </w:r>
      <w:r w:rsidRPr="00342C92">
        <w:rPr>
          <w:noProof/>
          <w:lang w:eastAsia="en-IN"/>
        </w:rPr>
        <w:t>release</w:t>
      </w:r>
      <w:r w:rsidRPr="00342C92">
        <w:rPr>
          <w:lang w:eastAsia="en-IN"/>
        </w:rPr>
        <w:t xml:space="preserve"> of lipids. The samples were centrifuged at 10000 rpm for 15 </w:t>
      </w:r>
      <w:r w:rsidRPr="00342C92">
        <w:rPr>
          <w:noProof/>
          <w:lang w:eastAsia="en-IN"/>
        </w:rPr>
        <w:t>minutes,</w:t>
      </w:r>
      <w:r w:rsidRPr="00342C92">
        <w:rPr>
          <w:lang w:eastAsia="en-IN"/>
        </w:rPr>
        <w:t xml:space="preserve"> and the lower phase containing total lipids were collected to a </w:t>
      </w:r>
      <w:r w:rsidRPr="00342C92">
        <w:rPr>
          <w:noProof/>
          <w:lang w:eastAsia="en-IN"/>
        </w:rPr>
        <w:t>pre-weighed</w:t>
      </w:r>
      <w:r w:rsidRPr="00342C92">
        <w:rPr>
          <w:lang w:eastAsia="en-IN"/>
        </w:rPr>
        <w:t xml:space="preserve"> 50 </w:t>
      </w:r>
      <w:r w:rsidR="00C66B6A" w:rsidRPr="00342C92">
        <w:rPr>
          <w:lang w:eastAsia="en-IN"/>
        </w:rPr>
        <w:t>mL</w:t>
      </w:r>
      <w:r w:rsidRPr="00342C92">
        <w:rPr>
          <w:lang w:eastAsia="en-IN"/>
        </w:rPr>
        <w:t xml:space="preserve"> round bottomed flask. After </w:t>
      </w:r>
      <w:r w:rsidRPr="00342C92">
        <w:rPr>
          <w:noProof/>
          <w:lang w:eastAsia="en-IN"/>
        </w:rPr>
        <w:t>evaporation,</w:t>
      </w:r>
      <w:r w:rsidRPr="00342C92">
        <w:rPr>
          <w:lang w:eastAsia="en-IN"/>
        </w:rPr>
        <w:t xml:space="preserve"> the flasks </w:t>
      </w:r>
      <w:r w:rsidRPr="00342C92">
        <w:rPr>
          <w:noProof/>
          <w:lang w:eastAsia="en-IN"/>
        </w:rPr>
        <w:t>were</w:t>
      </w:r>
      <w:r w:rsidRPr="00342C92">
        <w:rPr>
          <w:lang w:eastAsia="en-IN"/>
        </w:rPr>
        <w:t xml:space="preserve"> weighed again and compared </w:t>
      </w:r>
      <w:r w:rsidRPr="00342C92">
        <w:rPr>
          <w:noProof/>
          <w:lang w:eastAsia="en-IN"/>
        </w:rPr>
        <w:t>to</w:t>
      </w:r>
      <w:r w:rsidRPr="00342C92">
        <w:rPr>
          <w:lang w:eastAsia="en-IN"/>
        </w:rPr>
        <w:t xml:space="preserve"> the previous weight. From </w:t>
      </w:r>
      <w:r w:rsidRPr="00342C92">
        <w:rPr>
          <w:noProof/>
          <w:lang w:eastAsia="en-IN"/>
        </w:rPr>
        <w:t>this,</w:t>
      </w:r>
      <w:r w:rsidRPr="00342C92">
        <w:rPr>
          <w:lang w:eastAsia="en-IN"/>
        </w:rPr>
        <w:t xml:space="preserve"> the </w:t>
      </w:r>
      <w:r w:rsidRPr="00342C92">
        <w:rPr>
          <w:noProof/>
          <w:lang w:eastAsia="en-IN"/>
        </w:rPr>
        <w:t>weight</w:t>
      </w:r>
      <w:r w:rsidRPr="00342C92">
        <w:rPr>
          <w:lang w:eastAsia="en-IN"/>
        </w:rPr>
        <w:t xml:space="preserve"> of the total lipid was calculated. Percentage of oil extraction was calculated using the equation (3) given below:</w:t>
      </w:r>
    </w:p>
    <w:p w:rsidR="00D25A71" w:rsidRPr="00342C92" w:rsidRDefault="00FF6FF1" w:rsidP="008C228C">
      <w:pPr>
        <w:rPr>
          <w:lang w:eastAsia="en-IN"/>
        </w:rPr>
      </w:pPr>
      <m:oMathPara>
        <m:oMath>
          <m:r>
            <m:rPr>
              <m:nor/>
            </m:rPr>
            <w:rPr>
              <w:lang w:eastAsia="en-IN"/>
            </w:rPr>
            <m:t xml:space="preserve">% of total oil recovered = </m:t>
          </m:r>
          <m:f>
            <m:fPr>
              <m:ctrlPr>
                <w:rPr>
                  <w:rFonts w:ascii="Cambria Math" w:hAnsi="Cambria Math"/>
                  <w:lang w:eastAsia="en-IN"/>
                </w:rPr>
              </m:ctrlPr>
            </m:fPr>
            <m:num>
              <m:r>
                <m:rPr>
                  <m:sty m:val="p"/>
                </m:rPr>
                <w:rPr>
                  <w:rFonts w:ascii="Cambria Math" w:hAnsi="Cambria Math"/>
                  <w:noProof/>
                  <w:lang w:eastAsia="en-IN"/>
                </w:rPr>
                <m:t>weight</m:t>
              </m:r>
              <m:r>
                <m:rPr>
                  <m:sty m:val="p"/>
                </m:rPr>
                <w:rPr>
                  <w:rFonts w:ascii="Cambria Math" w:hAnsi="Cambria Math"/>
                  <w:lang w:eastAsia="en-IN"/>
                </w:rPr>
                <m:t xml:space="preserve"> of crude </m:t>
              </m:r>
              <m:r>
                <m:rPr>
                  <m:sty m:val="p"/>
                </m:rPr>
                <w:rPr>
                  <w:rFonts w:ascii="Cambria Math" w:hAnsi="Cambria Math"/>
                  <w:noProof/>
                  <w:lang w:eastAsia="en-IN"/>
                </w:rPr>
                <m:t>lipid</m:t>
              </m:r>
              <m:r>
                <m:rPr>
                  <m:sty m:val="p"/>
                </m:rPr>
                <w:rPr>
                  <w:rFonts w:ascii="Cambria Math" w:hAnsi="Cambria Math"/>
                  <w:lang w:eastAsia="en-IN"/>
                </w:rPr>
                <m:t xml:space="preserve"> extracted</m:t>
              </m:r>
            </m:num>
            <m:den>
              <m:r>
                <m:rPr>
                  <m:sty m:val="p"/>
                </m:rPr>
                <w:rPr>
                  <w:rFonts w:ascii="Cambria Math" w:hAnsi="Cambria Math"/>
                  <w:noProof/>
                  <w:lang w:eastAsia="en-IN"/>
                </w:rPr>
                <m:t>weight</m:t>
              </m:r>
              <m:r>
                <m:rPr>
                  <m:sty m:val="p"/>
                </m:rPr>
                <w:rPr>
                  <w:rFonts w:ascii="Cambria Math" w:hAnsi="Cambria Math"/>
                  <w:lang w:eastAsia="en-IN"/>
                </w:rPr>
                <m:t xml:space="preserve"> of dry algae biomass</m:t>
              </m:r>
            </m:den>
          </m:f>
          <m:r>
            <m:rPr>
              <m:sty m:val="p"/>
            </m:rPr>
            <w:rPr>
              <w:rFonts w:ascii="Cambria Math" w:hAnsi="Cambria Math"/>
              <w:lang w:eastAsia="en-IN"/>
            </w:rPr>
            <m:t>×100</m:t>
          </m:r>
        </m:oMath>
      </m:oMathPara>
    </w:p>
    <w:p w:rsidR="00FD3D90" w:rsidRPr="00342C92" w:rsidRDefault="00FD3D90" w:rsidP="0090675B">
      <w:pPr>
        <w:pStyle w:val="Heading4"/>
      </w:pPr>
      <w:bookmarkStart w:id="118" w:name="_Toc38667458"/>
      <w:r w:rsidRPr="00342C92">
        <w:t>Quantitative analysis of total lipids</w:t>
      </w:r>
      <w:bookmarkEnd w:id="118"/>
    </w:p>
    <w:p w:rsidR="00FD3D90" w:rsidRPr="00342C92" w:rsidRDefault="00FD3D90" w:rsidP="0090675B">
      <w:pPr>
        <w:pStyle w:val="Heading5"/>
      </w:pPr>
      <w:r w:rsidRPr="00342C92">
        <w:t>TLC analysis</w:t>
      </w:r>
    </w:p>
    <w:p w:rsidR="00FD3D90" w:rsidRPr="00342C92" w:rsidRDefault="00FD3D90" w:rsidP="008C228C">
      <w:pPr>
        <w:rPr>
          <w:lang w:eastAsia="en-IN"/>
        </w:rPr>
      </w:pPr>
      <w:r w:rsidRPr="00342C92">
        <w:rPr>
          <w:lang w:eastAsia="en-IN"/>
        </w:rPr>
        <w:t>Components of total extracted lipids were separated by Thin Layer Chromatographic method. The samples were spotted on the TLC silica gel plates (50mm x 100 mm size) along with T</w:t>
      </w:r>
      <w:r w:rsidR="000A222D" w:rsidRPr="00342C92">
        <w:rPr>
          <w:lang w:eastAsia="en-IN"/>
        </w:rPr>
        <w:t>AG</w:t>
      </w:r>
      <w:r w:rsidRPr="00342C92">
        <w:rPr>
          <w:lang w:eastAsia="en-IN"/>
        </w:rPr>
        <w:t xml:space="preserve"> standard. </w:t>
      </w:r>
      <w:r w:rsidRPr="00342C92">
        <w:rPr>
          <w:noProof/>
          <w:lang w:eastAsia="en-IN"/>
        </w:rPr>
        <w:t>The solvent</w:t>
      </w:r>
      <w:r w:rsidRPr="00342C92">
        <w:rPr>
          <w:lang w:eastAsia="en-IN"/>
        </w:rPr>
        <w:t xml:space="preserve"> system used was hexane: diethyl ether: acetic acid in the ratio of 80:20:1 (v/v/v). After drying, the silica plate was kept in a TLC jar containing iodine balls. The individual lipid bands were detectable as yellow bands within five minutes. For the recovery of </w:t>
      </w:r>
      <w:r w:rsidRPr="00342C92">
        <w:rPr>
          <w:noProof/>
          <w:lang w:eastAsia="en-IN"/>
        </w:rPr>
        <w:t>bands</w:t>
      </w:r>
      <w:r w:rsidRPr="00342C92">
        <w:rPr>
          <w:lang w:eastAsia="en-IN"/>
        </w:rPr>
        <w:t xml:space="preserve"> matches to the TAG standard, the corresponding silica gel was scratched out </w:t>
      </w:r>
      <w:r w:rsidRPr="00342C92">
        <w:rPr>
          <w:lang w:eastAsia="en-IN"/>
        </w:rPr>
        <w:lastRenderedPageBreak/>
        <w:t xml:space="preserve">from the plate and centrifuged with chloroform: methanol (2:1 v/v) at 12000 rpm for 15 minutes. </w:t>
      </w:r>
      <w:r w:rsidRPr="00342C92">
        <w:rPr>
          <w:noProof/>
          <w:lang w:eastAsia="en-IN"/>
        </w:rPr>
        <w:t>The supernatant</w:t>
      </w:r>
      <w:r w:rsidRPr="00342C92">
        <w:rPr>
          <w:lang w:eastAsia="en-IN"/>
        </w:rPr>
        <w:t xml:space="preserve"> was collected and kept for Fatty Acid Methyl Ester (FAME) analysis. </w:t>
      </w:r>
    </w:p>
    <w:p w:rsidR="00FD3D90" w:rsidRPr="00342C92" w:rsidRDefault="00FD3D90" w:rsidP="0090675B">
      <w:pPr>
        <w:pStyle w:val="Heading5"/>
      </w:pPr>
      <w:r w:rsidRPr="00342C92">
        <w:t xml:space="preserve">Fatty acid </w:t>
      </w:r>
      <w:r w:rsidRPr="00342C92">
        <w:rPr>
          <w:noProof/>
        </w:rPr>
        <w:t>analysis by</w:t>
      </w:r>
      <w:r w:rsidRPr="00342C92">
        <w:t xml:space="preserve"> Gas chromatography</w:t>
      </w:r>
    </w:p>
    <w:p w:rsidR="00FD3D90" w:rsidRPr="00342C92" w:rsidRDefault="00FD3D90" w:rsidP="008C228C">
      <w:pPr>
        <w:rPr>
          <w:rFonts w:eastAsia="Calibri"/>
        </w:rPr>
      </w:pPr>
      <w:r w:rsidRPr="00342C92">
        <w:rPr>
          <w:lang w:eastAsia="en-IN"/>
        </w:rPr>
        <w:t xml:space="preserve">The algal oils were </w:t>
      </w:r>
      <w:r w:rsidRPr="00342C92">
        <w:rPr>
          <w:noProof/>
          <w:lang w:eastAsia="en-IN"/>
        </w:rPr>
        <w:t>transesterified</w:t>
      </w:r>
      <w:r w:rsidRPr="00342C92">
        <w:rPr>
          <w:lang w:eastAsia="en-IN"/>
        </w:rPr>
        <w:t xml:space="preserve"> with methanol before going for gas chromatography. This is done to make the algal oils more volatile and moreover to prevent the acidic attack to the column. Trans-esterification was carried out using 2% H</w:t>
      </w:r>
      <w:r w:rsidRPr="00342C92">
        <w:rPr>
          <w:vertAlign w:val="subscript"/>
          <w:lang w:eastAsia="en-IN"/>
        </w:rPr>
        <w:t>2</w:t>
      </w:r>
      <w:r w:rsidRPr="00342C92">
        <w:rPr>
          <w:lang w:eastAsia="en-IN"/>
        </w:rPr>
        <w:t>SO</w:t>
      </w:r>
      <w:r w:rsidRPr="00342C92">
        <w:rPr>
          <w:vertAlign w:val="subscript"/>
          <w:lang w:eastAsia="en-IN"/>
        </w:rPr>
        <w:t>4</w:t>
      </w:r>
      <w:r w:rsidRPr="00342C92">
        <w:rPr>
          <w:lang w:eastAsia="en-IN"/>
        </w:rPr>
        <w:t xml:space="preserve"> in dried methanol and heated at 100</w:t>
      </w:r>
      <w:r w:rsidR="005E6B37" w:rsidRPr="00342C92">
        <w:rPr>
          <w:lang w:eastAsia="en-IN"/>
        </w:rPr>
        <w:t>°C</w:t>
      </w:r>
      <w:r w:rsidRPr="00342C92">
        <w:rPr>
          <w:lang w:eastAsia="en-IN"/>
        </w:rPr>
        <w:t xml:space="preserve"> for 1 hour in a water bath and cooled at 25</w:t>
      </w:r>
      <w:r w:rsidR="00584666" w:rsidRPr="00342C92">
        <w:rPr>
          <w:lang w:eastAsia="en-IN"/>
        </w:rPr>
        <w:t>℃</w:t>
      </w:r>
      <w:r w:rsidRPr="00342C92">
        <w:rPr>
          <w:lang w:eastAsia="en-IN"/>
        </w:rPr>
        <w:t xml:space="preserve">. </w:t>
      </w:r>
      <w:r w:rsidR="000A222D" w:rsidRPr="00342C92">
        <w:rPr>
          <w:lang w:eastAsia="en-IN"/>
        </w:rPr>
        <w:t>Then 3</w:t>
      </w:r>
      <w:r w:rsidR="00C66B6A" w:rsidRPr="00342C92">
        <w:rPr>
          <w:lang w:eastAsia="en-IN"/>
        </w:rPr>
        <w:t>mL</w:t>
      </w:r>
      <w:r w:rsidRPr="00342C92">
        <w:rPr>
          <w:lang w:eastAsia="en-IN"/>
        </w:rPr>
        <w:t xml:space="preserve"> hexane </w:t>
      </w:r>
      <w:r w:rsidRPr="00342C92">
        <w:rPr>
          <w:noProof/>
          <w:lang w:eastAsia="en-IN"/>
        </w:rPr>
        <w:t>was</w:t>
      </w:r>
      <w:r w:rsidRPr="00342C92">
        <w:rPr>
          <w:lang w:eastAsia="en-IN"/>
        </w:rPr>
        <w:t xml:space="preserve"> added and vortexed for 1 minute. The mixture was then centrifuged at 1000 rpm for 5 minutes. </w:t>
      </w:r>
      <w:r w:rsidR="00DA2FEF" w:rsidRPr="00342C92">
        <w:rPr>
          <w:noProof/>
          <w:lang w:eastAsia="en-IN"/>
        </w:rPr>
        <w:t>Supernatant</w:t>
      </w:r>
      <w:r w:rsidRPr="00342C92">
        <w:rPr>
          <w:lang w:eastAsia="en-IN"/>
        </w:rPr>
        <w:t xml:space="preserve"> was collected, diluted </w:t>
      </w:r>
      <w:r w:rsidRPr="00342C92">
        <w:rPr>
          <w:noProof/>
          <w:lang w:eastAsia="en-IN"/>
        </w:rPr>
        <w:t>with</w:t>
      </w:r>
      <w:r w:rsidRPr="00342C92">
        <w:rPr>
          <w:lang w:eastAsia="en-IN"/>
        </w:rPr>
        <w:t xml:space="preserve"> hexane and filtered. The samples were </w:t>
      </w:r>
      <w:r w:rsidRPr="00342C92">
        <w:rPr>
          <w:noProof/>
          <w:lang w:eastAsia="en-IN"/>
        </w:rPr>
        <w:t>analyzed</w:t>
      </w:r>
      <w:r w:rsidRPr="00342C92">
        <w:rPr>
          <w:lang w:eastAsia="en-IN"/>
        </w:rPr>
        <w:t xml:space="preserve"> using </w:t>
      </w:r>
      <w:r w:rsidRPr="00342C92">
        <w:rPr>
          <w:rFonts w:eastAsia="Calibri"/>
        </w:rPr>
        <w:t>Gas Chromatography Mass Spectroscopy (GC-MS) (Shimadzu QP2020). The capillary column used was stabilwax column (Restek, USA) with 60m length, 0.25mm internal diameter and 0.25µm thickness. The analysis started at 70</w:t>
      </w:r>
      <w:r w:rsidR="005E6B37" w:rsidRPr="00342C92">
        <w:rPr>
          <w:rFonts w:eastAsia="Calibri"/>
        </w:rPr>
        <w:t>°C</w:t>
      </w:r>
      <w:r w:rsidRPr="00342C92">
        <w:rPr>
          <w:rFonts w:eastAsia="Calibri"/>
        </w:rPr>
        <w:t xml:space="preserve"> and was increased to 140</w:t>
      </w:r>
      <w:r w:rsidR="005E6B37" w:rsidRPr="00342C92">
        <w:rPr>
          <w:rFonts w:eastAsia="Calibri"/>
        </w:rPr>
        <w:t>°C</w:t>
      </w:r>
      <w:r w:rsidRPr="00342C92">
        <w:rPr>
          <w:rFonts w:eastAsia="Calibri"/>
        </w:rPr>
        <w:t xml:space="preserve"> at the rate of 10</w:t>
      </w:r>
      <w:r w:rsidR="005E6B37" w:rsidRPr="00342C92">
        <w:rPr>
          <w:rFonts w:eastAsia="Calibri"/>
        </w:rPr>
        <w:t>°C</w:t>
      </w:r>
      <w:r w:rsidRPr="00342C92">
        <w:rPr>
          <w:rFonts w:eastAsia="Calibri"/>
        </w:rPr>
        <w:t>/min and to 240</w:t>
      </w:r>
      <w:r w:rsidR="005E6B37" w:rsidRPr="00342C92">
        <w:rPr>
          <w:rFonts w:eastAsia="Calibri"/>
        </w:rPr>
        <w:t>°C</w:t>
      </w:r>
      <w:r w:rsidRPr="00342C92">
        <w:rPr>
          <w:rFonts w:eastAsia="Calibri"/>
        </w:rPr>
        <w:t xml:space="preserve"> at the rate of 3</w:t>
      </w:r>
      <w:r w:rsidR="005E6B37" w:rsidRPr="00342C92">
        <w:rPr>
          <w:rFonts w:eastAsia="Calibri"/>
        </w:rPr>
        <w:t>°C</w:t>
      </w:r>
      <w:r w:rsidRPr="00342C92">
        <w:rPr>
          <w:rFonts w:eastAsia="Calibri"/>
        </w:rPr>
        <w:t>/min. After reaching 240</w:t>
      </w:r>
      <w:r w:rsidR="005E6B37" w:rsidRPr="00342C92">
        <w:rPr>
          <w:rFonts w:eastAsia="Calibri"/>
        </w:rPr>
        <w:t>°C</w:t>
      </w:r>
      <w:r w:rsidRPr="00342C92">
        <w:rPr>
          <w:rFonts w:eastAsia="Calibri"/>
        </w:rPr>
        <w:t>, the temperature was held stable for 15min before the analysis was terminated. The analysis was performed using NIST 17 mass spectral library and the individual fatty acid was identified based on mass spectrum and retention time.</w:t>
      </w:r>
    </w:p>
    <w:p w:rsidR="00C94E7D" w:rsidRPr="00342C92" w:rsidRDefault="00C94E7D" w:rsidP="0090675B">
      <w:pPr>
        <w:pStyle w:val="Heading4"/>
        <w:rPr>
          <w:rFonts w:eastAsia="MS Mincho"/>
        </w:rPr>
      </w:pPr>
      <w:bookmarkStart w:id="119" w:name="_Toc38667459"/>
      <w:r w:rsidRPr="00342C92">
        <w:rPr>
          <w:rFonts w:eastAsia="MS Mincho"/>
        </w:rPr>
        <w:t>Measurement of ROS and Enzymatic Antioxidant Scavengers</w:t>
      </w:r>
      <w:bookmarkEnd w:id="119"/>
    </w:p>
    <w:p w:rsidR="00C94E7D" w:rsidRPr="00342C92" w:rsidRDefault="00C94E7D" w:rsidP="008C228C">
      <w:r w:rsidRPr="00342C92">
        <w:t>H</w:t>
      </w:r>
      <w:r w:rsidRPr="00342C92">
        <w:rPr>
          <w:vertAlign w:val="subscript"/>
        </w:rPr>
        <w:t>2</w:t>
      </w:r>
      <w:r w:rsidRPr="00342C92">
        <w:t>O</w:t>
      </w:r>
      <w:r w:rsidRPr="00342C92">
        <w:rPr>
          <w:vertAlign w:val="subscript"/>
        </w:rPr>
        <w:t>2</w:t>
      </w:r>
      <w:r w:rsidRPr="00342C92">
        <w:t xml:space="preserve"> content was measured by taking 50 </w:t>
      </w:r>
      <w:r w:rsidR="00C66B6A" w:rsidRPr="00342C92">
        <w:t>mL</w:t>
      </w:r>
      <w:r w:rsidRPr="00342C92">
        <w:t xml:space="preserve"> samples and harvested by centrifugation at 8000 rpm for 10 minutes. The pellet was taken and harvested by centrifugation at 8000 rpm for 10 minutes. The pellet was taken and sonicated in 0.1% w/v TCA solution for 2 minutes. The extract was centrifuged at 10,000 rpm for 10 minutes. 0.5 </w:t>
      </w:r>
      <w:r w:rsidR="00C66B6A" w:rsidRPr="00342C92">
        <w:t>mL</w:t>
      </w:r>
      <w:r w:rsidRPr="00342C92">
        <w:t xml:space="preserve"> supernatant was taken and mixed with equal amount of 10 mM phosphate buffer (pH -7.0) and 1 </w:t>
      </w:r>
      <w:r w:rsidR="00C66B6A" w:rsidRPr="00342C92">
        <w:t>mL</w:t>
      </w:r>
      <w:r w:rsidRPr="00342C92">
        <w:t xml:space="preserve"> of 1M of potassium Iodide. </w:t>
      </w:r>
      <w:r w:rsidR="00DA2FEF" w:rsidRPr="00342C92">
        <w:t xml:space="preserve">The optical density </w:t>
      </w:r>
      <w:r w:rsidRPr="00342C92">
        <w:t xml:space="preserve">was measured at 390nm </w:t>
      </w:r>
      <w:r w:rsidR="00AE4DBC" w:rsidRPr="00342C92">
        <w:rPr>
          <w:noProof/>
        </w:rPr>
        <w:fldChar w:fldCharType="begin" w:fldLock="1"/>
      </w:r>
      <w:r w:rsidR="008B05F3" w:rsidRPr="00342C92">
        <w:rPr>
          <w:noProof/>
        </w:rPr>
        <w:instrText>ADDIN CSL_CITATION {"citationItems":[{"id":"ITEM-1","itemData":{"ISSN":"0168-9452","author":[{"dropping-particle":"","family":"Velikova","given":"V","non-dropping-particle":"","parse-names":false,"suffix":""},{"dropping-particle":"","family":"Yordanov","given":"I","non-dropping-particle":"","parse-names":false,"suffix":""},{"dropping-particle":"","family":"Edreva","given":"A","non-dropping-particle":"","parse-names":false,"suffix":""}],"container-title":"Plant science","id":"ITEM-1","issue":"1","issued":{"date-parts":[["2000"]]},"page":"59-66","publisher":"Elsevier","title":"Oxidative stress and some antioxidant systems in acid rain-treated bean plants: protective role of exogenous polyamines","type":"article-journal","volume":"151"},"uris":["http://www.mendeley.com/documents/?uuid=4e492446-9a83-4ee8-9448-ba17b604ee6f"]}],"mendeley":{"formattedCitation":"(Velikova et al., 2000)","plainTextFormattedCitation":"(Velikova et al., 2000)","previouslyFormattedCitation":"&lt;sup&gt;201&lt;/sup&gt;"},"properties":{"noteIndex":0},"schema":"https://github.com/citation-style-language/schema/raw/master/csl-citation.json"}</w:instrText>
      </w:r>
      <w:r w:rsidR="00AE4DBC" w:rsidRPr="00342C92">
        <w:rPr>
          <w:noProof/>
        </w:rPr>
        <w:fldChar w:fldCharType="separate"/>
      </w:r>
      <w:r w:rsidR="008B05F3" w:rsidRPr="00342C92">
        <w:rPr>
          <w:noProof/>
        </w:rPr>
        <w:t>(Velikova et al., 2000)</w:t>
      </w:r>
      <w:r w:rsidR="00AE4DBC" w:rsidRPr="00342C92">
        <w:rPr>
          <w:noProof/>
        </w:rPr>
        <w:fldChar w:fldCharType="end"/>
      </w:r>
      <w:r w:rsidRPr="00342C92">
        <w:t>. The H</w:t>
      </w:r>
      <w:r w:rsidRPr="00342C92">
        <w:rPr>
          <w:vertAlign w:val="subscript"/>
        </w:rPr>
        <w:t>2</w:t>
      </w:r>
      <w:r w:rsidRPr="00342C92">
        <w:t>O</w:t>
      </w:r>
      <w:r w:rsidRPr="00342C92">
        <w:rPr>
          <w:vertAlign w:val="subscript"/>
        </w:rPr>
        <w:t>2</w:t>
      </w:r>
      <w:r w:rsidRPr="00342C92">
        <w:t xml:space="preserve"> content in the sample was calculated from a standard </w:t>
      </w:r>
      <w:r w:rsidR="00E27301" w:rsidRPr="00342C92">
        <w:t>calibration</w:t>
      </w:r>
      <w:r w:rsidRPr="00342C92">
        <w:t xml:space="preserve"> curve made using known concentrations of H</w:t>
      </w:r>
      <w:r w:rsidRPr="00342C92">
        <w:rPr>
          <w:vertAlign w:val="subscript"/>
        </w:rPr>
        <w:t>2</w:t>
      </w:r>
      <w:r w:rsidRPr="00342C92">
        <w:t>O</w:t>
      </w:r>
      <w:r w:rsidRPr="00342C92">
        <w:rPr>
          <w:vertAlign w:val="subscript"/>
        </w:rPr>
        <w:t>2</w:t>
      </w:r>
      <w:r w:rsidR="000A222D" w:rsidRPr="00342C92">
        <w:rPr>
          <w:vertAlign w:val="subscript"/>
        </w:rPr>
        <w:t xml:space="preserve"> </w:t>
      </w:r>
      <w:r w:rsidRPr="00342C92">
        <w:t>and expressed in terms of µMol/gFW.</w:t>
      </w:r>
    </w:p>
    <w:p w:rsidR="00C94E7D" w:rsidRPr="00342C92" w:rsidRDefault="00C94E7D" w:rsidP="008C228C">
      <w:r w:rsidRPr="00342C92">
        <w:t>Production of O</w:t>
      </w:r>
      <w:r w:rsidRPr="00342C92">
        <w:rPr>
          <w:vertAlign w:val="subscript"/>
        </w:rPr>
        <w:t>2</w:t>
      </w:r>
      <w:r w:rsidRPr="00342C92">
        <w:rPr>
          <w:vertAlign w:val="superscript"/>
        </w:rPr>
        <w:t>.-</w:t>
      </w:r>
      <w:r w:rsidRPr="00342C92">
        <w:t xml:space="preserve"> was determined as described by </w:t>
      </w:r>
      <w:r w:rsidR="003B1F64" w:rsidRPr="00342C92">
        <w:t xml:space="preserve">Liu et al., 2010 </w:t>
      </w:r>
      <w:r w:rsidRPr="00342C92">
        <w:t>with slight modifications</w:t>
      </w:r>
      <w:r w:rsidR="00584666" w:rsidRPr="00342C92">
        <w:t xml:space="preserve"> </w:t>
      </w:r>
      <w:r w:rsidR="00AE4DBC" w:rsidRPr="00342C92">
        <w:fldChar w:fldCharType="begin" w:fldLock="1"/>
      </w:r>
      <w:r w:rsidR="008B05F3" w:rsidRPr="00342C92">
        <w:instrText>ADDIN CSL_CITATION {"citationItems":[{"id":"ITEM-1","itemData":{"ISSN":"0981-9428","author":[{"dropping-particle":"","family":"Liu","given":"Yajie","non-dropping-particle":"","parse-names":false,"suffix":""},{"dropping-particle":"","family":"Jiang","given":"Haifeng","non-dropping-particle":"","parse-names":false,"suffix":""},{"dropping-particle":"","family":"Zhao","given":"Zhiguang","non-dropping-particle":"","parse-names":false,"suffix":""},{"dropping-particle":"","family":"An","given":"Lizhe","non-dropping-particle":"","parse-names":false,"suffix":""}],"container-title":"Plant physiology and biochemistry","id":"ITEM-1","issue":"12","issued":{"date-parts":[["2010"]]},"page":"936-944","publisher":"Elsevier","title":"Nitric oxide synthase like activity-dependent nitric oxide production protects against chilling-induced oxidative damage in Chorispora bungeana suspension cultured cells","type":"article-journal","volume":"48"},"uris":["http://www.mendeley.com/documents/?uuid=943df886-2660-478a-b47c-d526df3f2f5a"]}],"mendeley":{"formattedCitation":"(Y. Liu et al., 2010)","plainTextFormattedCitation":"(Y. Liu et al., 2010)","previouslyFormattedCitation":"&lt;sup&gt;202&lt;/sup&gt;"},"properties":{"noteIndex":0},"schema":"https://github.com/citation-style-language/schema/raw/master/csl-citation.json"}</w:instrText>
      </w:r>
      <w:r w:rsidR="00AE4DBC" w:rsidRPr="00342C92">
        <w:fldChar w:fldCharType="separate"/>
      </w:r>
      <w:r w:rsidR="00291213" w:rsidRPr="00342C92">
        <w:rPr>
          <w:noProof/>
        </w:rPr>
        <w:t>(</w:t>
      </w:r>
      <w:r w:rsidR="008B05F3" w:rsidRPr="00342C92">
        <w:rPr>
          <w:noProof/>
        </w:rPr>
        <w:t>Liu et al., 2010)</w:t>
      </w:r>
      <w:r w:rsidR="00AE4DBC" w:rsidRPr="00342C92">
        <w:fldChar w:fldCharType="end"/>
      </w:r>
      <w:r w:rsidRPr="00342C92">
        <w:t xml:space="preserve">. 50 </w:t>
      </w:r>
      <w:r w:rsidR="00C66B6A" w:rsidRPr="00342C92">
        <w:t>mL</w:t>
      </w:r>
      <w:r w:rsidRPr="00342C92">
        <w:t xml:space="preserve"> of samples were homogenized in 1 </w:t>
      </w:r>
      <w:r w:rsidR="00C66B6A" w:rsidRPr="00342C92">
        <w:t>mL</w:t>
      </w:r>
      <w:r w:rsidRPr="00342C92">
        <w:t xml:space="preserve"> of 65 mM potassium phosphate buffer (pH-7.8). The homogenate was centrifuged at 10,000 rpm for 10 minutes. An aliquot of 1 </w:t>
      </w:r>
      <w:r w:rsidR="00C66B6A" w:rsidRPr="00342C92">
        <w:t>mL</w:t>
      </w:r>
      <w:r w:rsidRPr="00342C92">
        <w:t xml:space="preserve"> supernatant was mixed with 0.9 </w:t>
      </w:r>
      <w:r w:rsidR="00C66B6A" w:rsidRPr="00342C92">
        <w:t>mL</w:t>
      </w:r>
      <w:r w:rsidRPr="00342C92">
        <w:t xml:space="preserve"> of 65 mM potassium phosphate buffer (pH-7.8) and 0.1 </w:t>
      </w:r>
      <w:r w:rsidR="00C66B6A" w:rsidRPr="00342C92">
        <w:t>mL</w:t>
      </w:r>
      <w:r w:rsidRPr="00342C92">
        <w:t xml:space="preserve"> oh 10 mM Hydroxyl Ammonium Chloride. The mixture was incubated at 25</w:t>
      </w:r>
      <w:r w:rsidR="005E6B37" w:rsidRPr="00342C92">
        <w:t>°C</w:t>
      </w:r>
      <w:r w:rsidRPr="00342C92">
        <w:t xml:space="preserve"> for 20 min. After incubation 1 </w:t>
      </w:r>
      <w:r w:rsidR="00C66B6A" w:rsidRPr="00342C92">
        <w:t>mL</w:t>
      </w:r>
      <w:r w:rsidRPr="00342C92">
        <w:t xml:space="preserve"> of 17 mM Sulphanillic acid and 1 </w:t>
      </w:r>
      <w:r w:rsidR="00C66B6A" w:rsidRPr="00342C92">
        <w:t>mL</w:t>
      </w:r>
      <w:r w:rsidRPr="00342C92">
        <w:t xml:space="preserve"> of 7 mM alpha naphthyl amine were added to the mixture and incubated at 25</w:t>
      </w:r>
      <w:r w:rsidR="005E6B37" w:rsidRPr="00342C92">
        <w:t>°C</w:t>
      </w:r>
      <w:r w:rsidRPr="00342C92">
        <w:t xml:space="preserve"> for 20 </w:t>
      </w:r>
      <w:r w:rsidRPr="00342C92">
        <w:lastRenderedPageBreak/>
        <w:t xml:space="preserve">minutes.  After incubation, absorbance was read at 530 nm. A </w:t>
      </w:r>
      <w:r w:rsidR="003B1F64" w:rsidRPr="00342C92">
        <w:t>calibration</w:t>
      </w:r>
      <w:r w:rsidRPr="00342C92">
        <w:t xml:space="preserve"> curve plotted with NaNO</w:t>
      </w:r>
      <w:r w:rsidRPr="00342C92">
        <w:rPr>
          <w:vertAlign w:val="subscript"/>
        </w:rPr>
        <w:t>2</w:t>
      </w:r>
      <w:r w:rsidRPr="00342C92">
        <w:t xml:space="preserve"> was used to calculate O</w:t>
      </w:r>
      <w:r w:rsidRPr="00342C92">
        <w:rPr>
          <w:vertAlign w:val="subscript"/>
        </w:rPr>
        <w:t>2</w:t>
      </w:r>
      <w:r w:rsidRPr="00342C92">
        <w:rPr>
          <w:vertAlign w:val="superscript"/>
        </w:rPr>
        <w:t>.-</w:t>
      </w:r>
      <w:r w:rsidRPr="00342C92">
        <w:t xml:space="preserve"> production from the samples. </w:t>
      </w:r>
    </w:p>
    <w:p w:rsidR="00C94E7D" w:rsidRPr="00342C92" w:rsidRDefault="00C94E7D" w:rsidP="008C228C">
      <w:r w:rsidRPr="00342C92">
        <w:t>For the measurement of OH</w:t>
      </w:r>
      <w:r w:rsidRPr="00342C92">
        <w:rPr>
          <w:vertAlign w:val="superscript"/>
        </w:rPr>
        <w:t xml:space="preserve">- </w:t>
      </w:r>
      <w:r w:rsidRPr="00342C92">
        <w:t>content, 60</w:t>
      </w:r>
      <w:r w:rsidR="00C66B6A" w:rsidRPr="00342C92">
        <w:t>mL</w:t>
      </w:r>
      <w:r w:rsidRPr="00342C92">
        <w:t xml:space="preserve"> samples were taken and centrifuged at 10000rpm for 10 min. Pellets were homogenized with 2 </w:t>
      </w:r>
      <w:r w:rsidR="00C66B6A" w:rsidRPr="00342C92">
        <w:t>mL</w:t>
      </w:r>
      <w:r w:rsidRPr="00342C92">
        <w:t xml:space="preserve"> 50mM potassium phosphate buffer (pH-7) and centrifuged at 10000rpm for 5min. After centrifugation 0.5</w:t>
      </w:r>
      <w:r w:rsidR="00C66B6A" w:rsidRPr="00342C92">
        <w:t>mL</w:t>
      </w:r>
      <w:r w:rsidRPr="00342C92">
        <w:t xml:space="preserve"> supernatant was mixed with equal volume of 50mM potassium phosphate buffer (pH-7) containing 2.5mM of 2-deoxyribose. The mixture was then incubated at 35℃ in dark for 1 hour. After incubation 1 </w:t>
      </w:r>
      <w:r w:rsidR="00C66B6A" w:rsidRPr="00342C92">
        <w:t>mL</w:t>
      </w:r>
      <w:r w:rsidRPr="00342C92">
        <w:t xml:space="preserve"> of 1% thio-barbi</w:t>
      </w:r>
      <w:r w:rsidR="00411D6A" w:rsidRPr="00342C92">
        <w:t>t</w:t>
      </w:r>
      <w:r w:rsidRPr="00342C92">
        <w:t>uric acid (TBA in 0.05M NaOH) and 1</w:t>
      </w:r>
      <w:r w:rsidR="00C66B6A" w:rsidRPr="00342C92">
        <w:t>mL</w:t>
      </w:r>
      <w:r w:rsidRPr="00342C92">
        <w:t xml:space="preserve"> of acetic acid was added and boiled for 30 minutes. Then the mixture was cooled immediately on ice. Absorbance was measured at 532nm and the OH</w:t>
      </w:r>
      <w:r w:rsidRPr="00342C92">
        <w:rPr>
          <w:vertAlign w:val="superscript"/>
        </w:rPr>
        <w:t>-</w:t>
      </w:r>
      <w:r w:rsidRPr="00342C92">
        <w:t xml:space="preserve"> content was expressed as:</w:t>
      </w:r>
      <w:r w:rsidR="003B1F64" w:rsidRPr="00342C92">
        <w:t xml:space="preserve"> Absorbance x</w:t>
      </w:r>
      <w:r w:rsidRPr="00342C92">
        <w:t xml:space="preserve">100/g FW </w:t>
      </w:r>
      <w:r w:rsidR="00AE4DBC" w:rsidRPr="00342C92">
        <w:rPr>
          <w:noProof/>
        </w:rPr>
        <w:fldChar w:fldCharType="begin" w:fldLock="1"/>
      </w:r>
      <w:r w:rsidR="008B05F3" w:rsidRPr="00342C92">
        <w:rPr>
          <w:noProof/>
        </w:rPr>
        <w:instrText>ADDIN CSL_CITATION {"citationItems":[{"id":"ITEM-1","itemData":{"ISSN":"0176-1617","author":[{"dropping-particle":"","family":"Zhao","given":"Li","non-dropping-particle":"","parse-names":false,"suffix":""},{"dropping-particle":"","family":"He","given":"Jianxin","non-dropping-particle":"","parse-names":false,"suffix":""},{"dropping-particle":"","family":"Wang","given":"Xiaomin","non-dropping-particle":"","parse-names":false,"suffix":""},{"dropping-particle":"","family":"Zhang","given":"Lixin","non-dropping-particle":"","parse-names":false,"suffix":""}],"container-title":"Journal of plant physiology","id":"ITEM-1","issue":"2","issued":{"date-parts":[["2008"]]},"page":"182-191","publisher":"Elsevier","title":"Nitric oxide protects against polyethylene glycol-induced oxidative damage in two ecotypes of reed suspension cultures","type":"article-journal","volume":"165"},"uris":["http://www.mendeley.com/documents/?uuid=80375a6a-6713-46ae-9c84-8b80e1956cab"]}],"mendeley":{"formattedCitation":"(Zhao et al., 2008)","plainTextFormattedCitation":"(Zhao et al., 2008)","previouslyFormattedCitation":"&lt;sup&gt;203&lt;/sup&gt;"},"properties":{"noteIndex":0},"schema":"https://github.com/citation-style-language/schema/raw/master/csl-citation.json"}</w:instrText>
      </w:r>
      <w:r w:rsidR="00AE4DBC" w:rsidRPr="00342C92">
        <w:rPr>
          <w:noProof/>
        </w:rPr>
        <w:fldChar w:fldCharType="separate"/>
      </w:r>
      <w:r w:rsidR="008B05F3" w:rsidRPr="00342C92">
        <w:rPr>
          <w:noProof/>
        </w:rPr>
        <w:t>(Zhao et al., 2008)</w:t>
      </w:r>
      <w:r w:rsidR="00AE4DBC" w:rsidRPr="00342C92">
        <w:rPr>
          <w:noProof/>
        </w:rPr>
        <w:fldChar w:fldCharType="end"/>
      </w:r>
      <w:r w:rsidRPr="00342C92">
        <w:t xml:space="preserve">. Subsequently, enzymatic antioxidant scavengers like catalase (CAT) activity was </w:t>
      </w:r>
      <w:r w:rsidR="003B1F64" w:rsidRPr="00342C92">
        <w:t>analyzed</w:t>
      </w:r>
      <w:r w:rsidRPr="00342C92">
        <w:t xml:space="preserve">. The activity of these scavengers </w:t>
      </w:r>
      <w:r w:rsidR="00411D6A" w:rsidRPr="00342C92">
        <w:t>was</w:t>
      </w:r>
      <w:r w:rsidRPr="00342C92">
        <w:t xml:space="preserve"> determined by using colorimetric assay kits purchased from Sigma Aldrich and Invitrogen (Manufacturer specified protocol was followed). </w:t>
      </w:r>
    </w:p>
    <w:p w:rsidR="00C94E7D" w:rsidRPr="00342C92" w:rsidRDefault="00C94E7D" w:rsidP="0090675B">
      <w:pPr>
        <w:pStyle w:val="Heading4"/>
        <w:rPr>
          <w:rFonts w:eastAsia="Times New Roman"/>
        </w:rPr>
      </w:pPr>
      <w:bookmarkStart w:id="120" w:name="_Toc38667460"/>
      <w:r w:rsidRPr="00342C92">
        <w:rPr>
          <w:rFonts w:eastAsia="Times New Roman"/>
        </w:rPr>
        <w:t>Analysis of lipid peroxidation</w:t>
      </w:r>
      <w:bookmarkEnd w:id="120"/>
    </w:p>
    <w:p w:rsidR="00C94E7D" w:rsidRPr="00342C92" w:rsidRDefault="00C94E7D" w:rsidP="008C228C">
      <w:r w:rsidRPr="00342C92">
        <w:t>Lipid peroxidation</w:t>
      </w:r>
      <w:r w:rsidR="003B1F64" w:rsidRPr="00342C92">
        <w:t xml:space="preserve"> was measured in terms of malondi</w:t>
      </w:r>
      <w:r w:rsidRPr="00342C92">
        <w:t xml:space="preserve">aldehyde (MDA) content in the microalgal cells </w:t>
      </w:r>
      <w:r w:rsidR="00AE4DBC" w:rsidRPr="00342C92">
        <w:rPr>
          <w:noProof/>
        </w:rPr>
        <w:fldChar w:fldCharType="begin" w:fldLock="1"/>
      </w:r>
      <w:r w:rsidR="008B05F3" w:rsidRPr="00342C92">
        <w:rPr>
          <w:noProof/>
        </w:rPr>
        <w:instrText>ADDIN CSL_CITATION {"citationItems":[{"id":"ITEM-1","itemData":{"author":[{"dropping-particle":"","family":"Halliwell","given":"Barry","non-dropping-particle":"","parse-names":false,"suffix":""},{"dropping-particle":"","family":"Grootveld","given":"Martin","non-dropping-particle":"","parse-names":false,"suffix":""},{"dropping-particle":"","family":"Gutteridge","given":"John M C","non-dropping-particle":"","parse-names":false,"suffix":""}],"container-title":"Methods of biochemical analysis","id":"ITEM-1","issued":{"date-parts":[["1988"]]},"page":"59-90","publisher":"Wiley Online Library","title":"Methods for the measurement of hydroxyl radicals in biochemical systems: deoxyribose degradation and aromatic hydroxylation","type":"article-journal"},"uris":["http://www.mendeley.com/documents/?uuid=1b9de258-4b0f-4fa8-8314-4d4aefbf329e"]}],"mendeley":{"formattedCitation":"(Halliwell et al., 1988)","plainTextFormattedCitation":"(Halliwell et al., 1988)","previouslyFormattedCitation":"&lt;sup&gt;204&lt;/sup&gt;"},"properties":{"noteIndex":0},"schema":"https://github.com/citation-style-language/schema/raw/master/csl-citation.json"}</w:instrText>
      </w:r>
      <w:r w:rsidR="00AE4DBC" w:rsidRPr="00342C92">
        <w:rPr>
          <w:noProof/>
        </w:rPr>
        <w:fldChar w:fldCharType="separate"/>
      </w:r>
      <w:r w:rsidR="008B05F3" w:rsidRPr="00342C92">
        <w:rPr>
          <w:noProof/>
        </w:rPr>
        <w:t>(Halliwell et al., 1988)</w:t>
      </w:r>
      <w:r w:rsidR="00AE4DBC" w:rsidRPr="00342C92">
        <w:rPr>
          <w:noProof/>
        </w:rPr>
        <w:fldChar w:fldCharType="end"/>
      </w:r>
      <w:r w:rsidRPr="00342C92">
        <w:t>. 50</w:t>
      </w:r>
      <w:r w:rsidR="00C66B6A" w:rsidRPr="00342C92">
        <w:t>mL</w:t>
      </w:r>
      <w:r w:rsidRPr="00342C92">
        <w:t xml:space="preserve"> sample was taken and centrifuged at 10000rpm for 10min. the pellet was sonicated in 2</w:t>
      </w:r>
      <w:r w:rsidR="00C66B6A" w:rsidRPr="00342C92">
        <w:t>mL</w:t>
      </w:r>
      <w:r w:rsidRPr="00342C92">
        <w:t xml:space="preserve"> </w:t>
      </w:r>
      <w:r w:rsidR="000067D8" w:rsidRPr="00342C92">
        <w:t>ethanol: water</w:t>
      </w:r>
      <w:r w:rsidRPr="00342C92">
        <w:t xml:space="preserve"> (80:20 v/v) and centrifuged at 10000rpm for 10min. After centrifugation 1</w:t>
      </w:r>
      <w:r w:rsidR="00C66B6A" w:rsidRPr="00342C92">
        <w:t>mL</w:t>
      </w:r>
      <w:r w:rsidRPr="00342C92">
        <w:t xml:space="preserve"> supernatant was mixed with equal volume of TBA solution containing 20% (w/v) tri-chloro acetic acid, 0.01% butylated hydroxyl toluene (BHT) and 0.65% TBA. The samples were vortexed for 2 min and </w:t>
      </w:r>
      <w:r w:rsidR="00AF512D" w:rsidRPr="00342C92">
        <w:t>incubated at 95</w:t>
      </w:r>
      <w:r w:rsidRPr="00342C92">
        <w:t xml:space="preserve">℃ for 25 min and </w:t>
      </w:r>
      <w:r w:rsidR="00AF512D" w:rsidRPr="00342C92">
        <w:t>rapidly allowed to cool</w:t>
      </w:r>
      <w:r w:rsidRPr="00342C92">
        <w:t>. The samples were further centrifuged at 10000rpm for 10min and absorbance was measured at 450, 532 and 600nm. The MDA content was calculated using the following formula and expressed on a fresh weight basis.</w:t>
      </w:r>
    </w:p>
    <w:p w:rsidR="00791074" w:rsidRPr="00342C92" w:rsidRDefault="00791074" w:rsidP="008C228C">
      <w:r w:rsidRPr="00342C92">
        <w:t xml:space="preserve">Subsequently, enzymatic antioxidant scavenger, </w:t>
      </w:r>
      <w:r w:rsidR="000A222D" w:rsidRPr="00342C92">
        <w:t>CAT</w:t>
      </w:r>
      <w:r w:rsidRPr="00342C92">
        <w:t xml:space="preserve"> activity was determined using colorimetric assay kits purchased from Invitrogen. 100 mg microalgal biomass was sonicated in 1</w:t>
      </w:r>
      <w:r w:rsidR="00C66B6A" w:rsidRPr="00342C92">
        <w:t>mL</w:t>
      </w:r>
      <w:r w:rsidRPr="00342C92">
        <w:t xml:space="preserve"> 1X assay buffer (as provided by the manufacturer). After sonication the samples were centrifuged at 10000rpm for 15 minutes at 4°C. Supernatant was collected and immediately used for the assay. Serial dilutions of standards for the assay were prepared according to manufacturer’s instructions. One unit of catalase has the ability to decompose 1μmol of H</w:t>
      </w:r>
      <w:r w:rsidRPr="00342C92">
        <w:rPr>
          <w:vertAlign w:val="subscript"/>
        </w:rPr>
        <w:t>2</w:t>
      </w:r>
      <w:r w:rsidRPr="00342C92">
        <w:t>O</w:t>
      </w:r>
      <w:r w:rsidRPr="00342C92">
        <w:rPr>
          <w:vertAlign w:val="subscript"/>
        </w:rPr>
        <w:t>2</w:t>
      </w:r>
      <w:r w:rsidRPr="00342C92">
        <w:t xml:space="preserve"> per minute. 25μL standard or samples were added to 96 well plates. 25μL H</w:t>
      </w:r>
      <w:r w:rsidRPr="00342C92">
        <w:rPr>
          <w:vertAlign w:val="subscript"/>
        </w:rPr>
        <w:t>2</w:t>
      </w:r>
      <w:r w:rsidRPr="00342C92">
        <w:t>O</w:t>
      </w:r>
      <w:r w:rsidRPr="00342C92">
        <w:rPr>
          <w:vertAlign w:val="subscript"/>
        </w:rPr>
        <w:t>2</w:t>
      </w:r>
      <w:r w:rsidRPr="00342C92">
        <w:t xml:space="preserve"> reagents was added to each well and incubated for 30 minutes at room temperature followed by the addition </w:t>
      </w:r>
      <w:r w:rsidRPr="00342C92">
        <w:lastRenderedPageBreak/>
        <w:t>of 25μL substrate. 25μL 1X horse radish peroxidase solution was added to each well and incubated for 15minutes at room temperature. Absorbance was taken at 560nm. Curve fitting software</w:t>
      </w:r>
      <w:r w:rsidR="00C66B6A" w:rsidRPr="00342C92">
        <w:t xml:space="preserve"> (Graphpad prism)</w:t>
      </w:r>
      <w:r w:rsidRPr="00342C92">
        <w:t xml:space="preserve"> with a </w:t>
      </w:r>
      <w:r w:rsidR="000067D8" w:rsidRPr="00342C92">
        <w:t>four-parameter</w:t>
      </w:r>
      <w:r w:rsidRPr="00342C92">
        <w:t xml:space="preserve"> algorithm was used to generate the standard curve.</w:t>
      </w:r>
    </w:p>
    <w:p w:rsidR="00757B50" w:rsidRPr="00342C92" w:rsidRDefault="00757B50" w:rsidP="00757B50">
      <w:pPr>
        <w:pStyle w:val="Graph"/>
      </w:pPr>
      <w:r w:rsidRPr="00342C92">
        <w:rPr>
          <w:lang w:val="en-US" w:eastAsia="en-US"/>
        </w:rPr>
        <mc:AlternateContent>
          <mc:Choice Requires="wps">
            <w:drawing>
              <wp:anchor distT="0" distB="0" distL="114300" distR="114300" simplePos="0" relativeHeight="251682816" behindDoc="0" locked="0" layoutInCell="1" allowOverlap="1" wp14:anchorId="69F3FBDB" wp14:editId="5011F78B">
                <wp:simplePos x="0" y="0"/>
                <wp:positionH relativeFrom="column">
                  <wp:posOffset>1523365</wp:posOffset>
                </wp:positionH>
                <wp:positionV relativeFrom="paragraph">
                  <wp:posOffset>3446145</wp:posOffset>
                </wp:positionV>
                <wp:extent cx="409575" cy="266700"/>
                <wp:effectExtent l="0" t="0" r="0" b="0"/>
                <wp:wrapNone/>
                <wp:docPr id="50" name="Text Box 50"/>
                <wp:cNvGraphicFramePr/>
                <a:graphic xmlns:a="http://schemas.openxmlformats.org/drawingml/2006/main">
                  <a:graphicData uri="http://schemas.microsoft.com/office/word/2010/wordprocessingShape">
                    <wps:wsp>
                      <wps:cNvSpPr txBox="1"/>
                      <wps:spPr>
                        <a:xfrm>
                          <a:off x="0" y="0"/>
                          <a:ext cx="40957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1573" w:rsidRDefault="00BE1573" w:rsidP="005B3E63">
                            <w:pPr>
                              <w:pStyle w:val="Graph"/>
                            </w:pPr>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AF9D41" id="Text Box 50" o:spid="_x0000_s1030" type="#_x0000_t202" style="position:absolute;left:0;text-align:left;margin-left:119.95pt;margin-top:271.35pt;width:32.25pt;height:2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" filled="f" stroked="f" strokeweight=".5pt">
                <v:textbox>
                  <w:txbxContent>
                    <w:p w:rsidR="00BE1573" w:rsidRDefault="00BE1573" w:rsidP="005B3E63">
                      <w:pPr>
                        <w:pStyle w:val="Graph"/>
                      </w:pPr>
                      <w:r>
                        <w:t>c)</w:t>
                      </w:r>
                    </w:p>
                  </w:txbxContent>
                </v:textbox>
              </v:shape>
            </w:pict>
          </mc:Fallback>
        </mc:AlternateContent>
      </w:r>
      <w:r w:rsidRPr="00342C92">
        <w:rPr>
          <w:lang w:val="en-US" w:eastAsia="en-US"/>
        </w:rPr>
        <w:drawing>
          <wp:inline distT="0" distB="0" distL="0" distR="0" wp14:anchorId="5C527A6B" wp14:editId="632F3C6D">
            <wp:extent cx="2505075" cy="1724025"/>
            <wp:effectExtent l="0" t="0" r="9525" b="9525"/>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sidRPr="00342C92">
        <w:t xml:space="preserve"> </w:t>
      </w:r>
      <w:r w:rsidRPr="00342C92">
        <w:rPr>
          <w:lang w:val="en-US" w:eastAsia="en-US"/>
        </w:rPr>
        <w:drawing>
          <wp:inline distT="0" distB="0" distL="0" distR="0" wp14:anchorId="262E0E78" wp14:editId="4FEDE883">
            <wp:extent cx="2476500" cy="1724025"/>
            <wp:effectExtent l="0" t="0" r="0" b="9525"/>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sidRPr="00342C92">
        <w:t xml:space="preserve"> </w:t>
      </w:r>
      <w:r w:rsidRPr="00342C92">
        <w:rPr>
          <w:lang w:val="en-US" w:eastAsia="en-US"/>
        </w:rPr>
        <w:drawing>
          <wp:inline distT="0" distB="0" distL="0" distR="0" wp14:anchorId="74FDB809" wp14:editId="448A384A">
            <wp:extent cx="2428875" cy="1895475"/>
            <wp:effectExtent l="19050" t="19050" r="28575" b="285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28875" cy="1895475"/>
                    </a:xfrm>
                    <a:prstGeom prst="rect">
                      <a:avLst/>
                    </a:prstGeom>
                    <a:solidFill>
                      <a:srgbClr val="FFFFFF"/>
                    </a:solidFill>
                    <a:ln w="9525">
                      <a:solidFill>
                        <a:srgbClr val="000000"/>
                      </a:solidFill>
                      <a:miter lim="800000"/>
                      <a:headEnd/>
                      <a:tailEnd/>
                    </a:ln>
                  </pic:spPr>
                </pic:pic>
              </a:graphicData>
            </a:graphic>
          </wp:inline>
        </w:drawing>
      </w:r>
    </w:p>
    <w:p w:rsidR="00757B50" w:rsidRPr="00342C92" w:rsidRDefault="00757B50" w:rsidP="00757B50">
      <w:pPr>
        <w:pStyle w:val="Caption"/>
      </w:pPr>
      <w:bookmarkStart w:id="121" w:name="_Toc38667832"/>
      <w:r w:rsidRPr="00342C92">
        <w:t xml:space="preserve">Figure </w:t>
      </w:r>
      <w:r w:rsidR="00D44498" w:rsidRPr="00342C92">
        <w:fldChar w:fldCharType="begin"/>
      </w:r>
      <w:r w:rsidR="00D44498" w:rsidRPr="00342C92">
        <w:instrText xml:space="preserve"> STYLEREF 1 \s </w:instrText>
      </w:r>
      <w:r w:rsidR="00D44498" w:rsidRPr="00342C92">
        <w:fldChar w:fldCharType="separate"/>
      </w:r>
      <w:r w:rsidR="00B91853">
        <w:rPr>
          <w:noProof/>
        </w:rPr>
        <w:t>2</w:t>
      </w:r>
      <w:r w:rsidR="00D44498" w:rsidRPr="00342C92">
        <w:fldChar w:fldCharType="end"/>
      </w:r>
      <w:r w:rsidR="00D44498" w:rsidRPr="00342C92">
        <w:t>.</w:t>
      </w:r>
      <w:r w:rsidR="00D44498" w:rsidRPr="00342C92">
        <w:fldChar w:fldCharType="begin"/>
      </w:r>
      <w:r w:rsidR="00D44498" w:rsidRPr="00342C92">
        <w:instrText xml:space="preserve"> SEQ Figure \* ARABIC \s 1 </w:instrText>
      </w:r>
      <w:r w:rsidR="00D44498" w:rsidRPr="00342C92">
        <w:fldChar w:fldCharType="separate"/>
      </w:r>
      <w:r w:rsidR="00B91853">
        <w:rPr>
          <w:noProof/>
        </w:rPr>
        <w:t>1</w:t>
      </w:r>
      <w:r w:rsidR="00D44498" w:rsidRPr="00342C92">
        <w:fldChar w:fldCharType="end"/>
      </w:r>
      <w:r w:rsidRPr="00342C92">
        <w:t xml:space="preserve"> Standard curve for a) H</w:t>
      </w:r>
      <w:r w:rsidRPr="00342C92">
        <w:rPr>
          <w:vertAlign w:val="subscript"/>
        </w:rPr>
        <w:t>2</w:t>
      </w:r>
      <w:r w:rsidRPr="00342C92">
        <w:t>O</w:t>
      </w:r>
      <w:r w:rsidRPr="00342C92">
        <w:rPr>
          <w:vertAlign w:val="subscript"/>
        </w:rPr>
        <w:t>2</w:t>
      </w:r>
      <w:r w:rsidRPr="00342C92">
        <w:t xml:space="preserve"> b) O</w:t>
      </w:r>
      <w:r w:rsidRPr="00342C92">
        <w:rPr>
          <w:vertAlign w:val="subscript"/>
        </w:rPr>
        <w:t>2</w:t>
      </w:r>
      <w:r w:rsidRPr="00342C92">
        <w:rPr>
          <w:vertAlign w:val="superscript"/>
        </w:rPr>
        <w:t>-</w:t>
      </w:r>
      <w:r w:rsidRPr="00342C92">
        <w:t xml:space="preserve"> c) Catalase.</w:t>
      </w:r>
      <w:bookmarkEnd w:id="121"/>
    </w:p>
    <w:p w:rsidR="00C66B6A" w:rsidRPr="00342C92" w:rsidRDefault="00C66B6A" w:rsidP="00C66B6A">
      <w:pPr>
        <w:pStyle w:val="Heading4"/>
      </w:pPr>
      <w:bookmarkStart w:id="122" w:name="_Toc38667461"/>
      <w:r w:rsidRPr="00342C92">
        <w:t>Endogenous IAA detection</w:t>
      </w:r>
      <w:bookmarkEnd w:id="122"/>
      <w:r w:rsidRPr="00342C92">
        <w:t xml:space="preserve"> </w:t>
      </w:r>
    </w:p>
    <w:p w:rsidR="00791074" w:rsidRPr="00342C92" w:rsidRDefault="00C66B6A" w:rsidP="005B3E63">
      <w:r w:rsidRPr="00342C92">
        <w:t>Plant IAA ELISA detection kit was purchased from MyBioSource (USA). Cells were dissolved with protein extraction reagent which comprised of 10 mM/L Tris HCl (pH7.4), 0.1 mM/L EDTA, 10 mM/L sucrose and 0.8% NaCl. Cells were lysed by sonication at 30% ampule for 5mins. Samples were centrifuged at 8000 for 10 minutes and supernatant was used for the assay. Plant IAA standard was prepared as 200ng, 100ng, 50ng, 25ng, 12.5ng, 6.25ng, 3.12ng/mL. Samples and plant IAA standard samples were added to corresponding wells (100ul for each well) and kept for incubation at 37°C for 90 minutes. Wells were washed twice with washing buffer. 100µl of prepared biotinylated antibody liquid was added to each well and kept for incubation at 37°C for 60</w:t>
      </w:r>
      <w:r w:rsidR="00DF4699" w:rsidRPr="00342C92">
        <w:t xml:space="preserve"> </w:t>
      </w:r>
      <w:r w:rsidRPr="00342C92">
        <w:t xml:space="preserve">minutes. Wells were washed three times and 100µl of prepared enzyme conjugate liquid was added to each well (except blank wells) and kept at 37°C for 30 minutes. Wells were washed for five times and 100µl of </w:t>
      </w:r>
      <w:r w:rsidR="000067D8" w:rsidRPr="00342C92">
        <w:t>color</w:t>
      </w:r>
      <w:r w:rsidRPr="00342C92">
        <w:t xml:space="preserve"> reagent liquid (</w:t>
      </w:r>
      <w:r w:rsidR="000067D8" w:rsidRPr="00342C92">
        <w:t>color</w:t>
      </w:r>
      <w:r w:rsidRPr="00342C92">
        <w:t xml:space="preserve"> reagent A: </w:t>
      </w:r>
      <w:r w:rsidR="000067D8" w:rsidRPr="00342C92">
        <w:t>color</w:t>
      </w:r>
      <w:r w:rsidRPr="00342C92">
        <w:t xml:space="preserve"> reagent B (9:1)) was added to each well and kept at 37°C for 30</w:t>
      </w:r>
      <w:r w:rsidR="00DF4699" w:rsidRPr="00342C92">
        <w:t xml:space="preserve"> </w:t>
      </w:r>
      <w:r w:rsidRPr="00342C92">
        <w:t xml:space="preserve">minutes. 100µl of </w:t>
      </w:r>
      <w:r w:rsidR="000067D8" w:rsidRPr="00342C92">
        <w:t>color</w:t>
      </w:r>
      <w:r w:rsidRPr="00342C92">
        <w:t xml:space="preserve"> reagent C was added and mixed well. Absorbance was read at 450 nm and based </w:t>
      </w:r>
      <w:r w:rsidRPr="00342C92">
        <w:lastRenderedPageBreak/>
        <w:t>on the values standard values were plotted. Endogenous plant IAA level was calculated for unknown samples with respect to</w:t>
      </w:r>
      <w:r w:rsidR="005B3E63" w:rsidRPr="00342C92">
        <w:t xml:space="preserve"> standard values.</w:t>
      </w:r>
    </w:p>
    <w:p w:rsidR="00DF4699" w:rsidRPr="00342C92" w:rsidRDefault="00DF4699" w:rsidP="00DF4699">
      <w:pPr>
        <w:pStyle w:val="Heading3"/>
      </w:pPr>
      <w:bookmarkStart w:id="123" w:name="_Toc38667462"/>
      <w:r w:rsidRPr="00342C92">
        <w:t>Statistical Analysis</w:t>
      </w:r>
      <w:bookmarkEnd w:id="123"/>
    </w:p>
    <w:p w:rsidR="00DF4699" w:rsidRPr="00342C92" w:rsidRDefault="00DF4699" w:rsidP="00DF4699">
      <w:r w:rsidRPr="00342C92">
        <w:t>All the experiments were carried out in triplicates, and the results are represented as a mean value with ± standard deviation as error bars in the figures and standard error in tables.</w:t>
      </w:r>
    </w:p>
    <w:p w:rsidR="00115896" w:rsidRPr="00342C92" w:rsidRDefault="00115896" w:rsidP="0090675B">
      <w:pPr>
        <w:pStyle w:val="Heading2"/>
      </w:pPr>
      <w:bookmarkStart w:id="124" w:name="_Toc38186197"/>
      <w:bookmarkStart w:id="125" w:name="_Toc38667463"/>
      <w:r w:rsidRPr="00342C92">
        <w:t>Results</w:t>
      </w:r>
      <w:bookmarkEnd w:id="124"/>
      <w:bookmarkEnd w:id="125"/>
    </w:p>
    <w:p w:rsidR="00FD3D90" w:rsidRPr="00342C92" w:rsidRDefault="00115896" w:rsidP="0090675B">
      <w:pPr>
        <w:pStyle w:val="Heading3"/>
      </w:pPr>
      <w:bookmarkStart w:id="126" w:name="_Toc38186198"/>
      <w:bookmarkStart w:id="127" w:name="_Toc38667464"/>
      <w:r w:rsidRPr="00342C92">
        <w:t>Effect of growth associated PGRs on growth and metabolism of N.</w:t>
      </w:r>
      <w:r w:rsidR="000067D8" w:rsidRPr="00342C92">
        <w:t xml:space="preserve"> </w:t>
      </w:r>
      <w:r w:rsidRPr="00342C92">
        <w:t>oceanica CASA CC201</w:t>
      </w:r>
      <w:bookmarkEnd w:id="126"/>
      <w:bookmarkEnd w:id="127"/>
    </w:p>
    <w:p w:rsidR="00115896" w:rsidRPr="00342C92" w:rsidRDefault="00115896" w:rsidP="0090675B">
      <w:pPr>
        <w:pStyle w:val="Heading4"/>
        <w:rPr>
          <w:shd w:val="clear" w:color="auto" w:fill="FFFFFF"/>
        </w:rPr>
      </w:pPr>
      <w:bookmarkStart w:id="128" w:name="_Toc38667465"/>
      <w:r w:rsidRPr="00342C92">
        <w:rPr>
          <w:shd w:val="clear" w:color="auto" w:fill="FFFFFF"/>
        </w:rPr>
        <w:t>Effect of Kinetin</w:t>
      </w:r>
      <w:r w:rsidR="00FB4004" w:rsidRPr="00342C92">
        <w:rPr>
          <w:shd w:val="clear" w:color="auto" w:fill="FFFFFF"/>
        </w:rPr>
        <w:t>,</w:t>
      </w:r>
      <w:r w:rsidRPr="00342C92">
        <w:rPr>
          <w:shd w:val="clear" w:color="auto" w:fill="FFFFFF"/>
        </w:rPr>
        <w:t xml:space="preserve"> GA</w:t>
      </w:r>
      <w:r w:rsidR="00FB4004" w:rsidRPr="00342C92">
        <w:rPr>
          <w:shd w:val="clear" w:color="auto" w:fill="FFFFFF"/>
        </w:rPr>
        <w:t xml:space="preserve"> and IAA</w:t>
      </w:r>
      <w:r w:rsidRPr="00342C92">
        <w:rPr>
          <w:shd w:val="clear" w:color="auto" w:fill="FFFFFF"/>
        </w:rPr>
        <w:t xml:space="preserve"> on growth in terms of cell number</w:t>
      </w:r>
      <w:bookmarkEnd w:id="128"/>
    </w:p>
    <w:p w:rsidR="00115896" w:rsidRPr="00342C92" w:rsidRDefault="00115896" w:rsidP="008C228C">
      <w:pPr>
        <w:rPr>
          <w:lang w:eastAsia="en-IN"/>
        </w:rPr>
      </w:pPr>
      <w:r w:rsidRPr="00342C92">
        <w:rPr>
          <w:lang w:eastAsia="en-IN"/>
        </w:rPr>
        <w:t xml:space="preserve">The result of the effect of different concentrations of </w:t>
      </w:r>
      <w:r w:rsidRPr="00342C92">
        <w:rPr>
          <w:noProof/>
          <w:lang w:eastAsia="en-IN"/>
        </w:rPr>
        <w:t>Kinetin is</w:t>
      </w:r>
      <w:r w:rsidRPr="00342C92">
        <w:rPr>
          <w:lang w:eastAsia="en-IN"/>
        </w:rPr>
        <w:t xml:space="preserve"> shown in </w:t>
      </w:r>
      <w:r w:rsidR="004D74D0" w:rsidRPr="00342C92">
        <w:fldChar w:fldCharType="begin"/>
      </w:r>
      <w:r w:rsidR="004D74D0" w:rsidRPr="00342C92">
        <w:instrText xml:space="preserve"> REF _Ref33624488 \h  \* MERGEFORMAT </w:instrText>
      </w:r>
      <w:r w:rsidR="004D74D0" w:rsidRPr="00342C92">
        <w:fldChar w:fldCharType="separate"/>
      </w:r>
      <w:r w:rsidR="00B91853" w:rsidRPr="00342C92">
        <w:t xml:space="preserve">Figure </w:t>
      </w:r>
      <w:r w:rsidR="00B91853">
        <w:rPr>
          <w:noProof/>
        </w:rPr>
        <w:t>2</w:t>
      </w:r>
      <w:r w:rsidR="00B91853" w:rsidRPr="00342C92">
        <w:rPr>
          <w:noProof/>
        </w:rPr>
        <w:t>.</w:t>
      </w:r>
      <w:r w:rsidR="00B91853">
        <w:rPr>
          <w:noProof/>
        </w:rPr>
        <w:t>2</w:t>
      </w:r>
      <w:r w:rsidR="004D74D0" w:rsidRPr="00342C92">
        <w:fldChar w:fldCharType="end"/>
      </w:r>
      <w:r w:rsidRPr="00342C92">
        <w:rPr>
          <w:lang w:eastAsia="en-IN"/>
        </w:rPr>
        <w:t xml:space="preserve">. Amongst the </w:t>
      </w:r>
      <w:r w:rsidRPr="00342C92">
        <w:rPr>
          <w:noProof/>
          <w:lang w:eastAsia="en-IN"/>
        </w:rPr>
        <w:t>various</w:t>
      </w:r>
      <w:r w:rsidR="00481685" w:rsidRPr="00342C92">
        <w:rPr>
          <w:noProof/>
          <w:lang w:eastAsia="en-IN"/>
        </w:rPr>
        <w:t xml:space="preserve"> </w:t>
      </w:r>
      <w:r w:rsidRPr="00342C92">
        <w:rPr>
          <w:noProof/>
          <w:lang w:eastAsia="en-IN"/>
        </w:rPr>
        <w:t>concentrations,</w:t>
      </w:r>
      <w:r w:rsidRPr="00342C92">
        <w:rPr>
          <w:lang w:eastAsia="en-IN"/>
        </w:rPr>
        <w:t xml:space="preserve"> 0.215ppm</w:t>
      </w:r>
      <w:r w:rsidR="00DA2FEF" w:rsidRPr="00342C92">
        <w:rPr>
          <w:lang w:eastAsia="en-IN"/>
        </w:rPr>
        <w:t xml:space="preserve"> Kinetin</w:t>
      </w:r>
      <w:r w:rsidRPr="00342C92">
        <w:rPr>
          <w:lang w:eastAsia="en-IN"/>
        </w:rPr>
        <w:t xml:space="preserve"> </w:t>
      </w:r>
      <w:r w:rsidR="00DA2FEF" w:rsidRPr="00342C92">
        <w:rPr>
          <w:lang w:eastAsia="en-IN"/>
        </w:rPr>
        <w:t>showed maximum</w:t>
      </w:r>
      <w:r w:rsidRPr="00342C92">
        <w:rPr>
          <w:lang w:eastAsia="en-IN"/>
        </w:rPr>
        <w:t xml:space="preserve"> cell number with an average value of 521 x 10</w:t>
      </w:r>
      <w:r w:rsidRPr="00342C92">
        <w:rPr>
          <w:vertAlign w:val="superscript"/>
          <w:lang w:eastAsia="en-IN"/>
        </w:rPr>
        <w:t xml:space="preserve">6 </w:t>
      </w:r>
      <w:r w:rsidRPr="00342C92">
        <w:rPr>
          <w:lang w:eastAsia="en-IN"/>
        </w:rPr>
        <w:t xml:space="preserve">cells per </w:t>
      </w:r>
      <w:r w:rsidR="00C66B6A" w:rsidRPr="00342C92">
        <w:rPr>
          <w:lang w:eastAsia="en-IN"/>
        </w:rPr>
        <w:t>mL</w:t>
      </w:r>
      <w:r w:rsidRPr="00342C92">
        <w:rPr>
          <w:lang w:eastAsia="en-IN"/>
        </w:rPr>
        <w:t xml:space="preserve">. As the concentration of Kinetin </w:t>
      </w:r>
      <w:r w:rsidRPr="00342C92">
        <w:rPr>
          <w:noProof/>
          <w:lang w:eastAsia="en-IN"/>
        </w:rPr>
        <w:t>increases,</w:t>
      </w:r>
      <w:r w:rsidRPr="00342C92">
        <w:rPr>
          <w:lang w:eastAsia="en-IN"/>
        </w:rPr>
        <w:t xml:space="preserve"> there is a considerable decrease in the cell number. </w:t>
      </w:r>
      <w:r w:rsidRPr="00342C92">
        <w:rPr>
          <w:noProof/>
          <w:lang w:eastAsia="en-IN"/>
        </w:rPr>
        <w:t>The 1.075ppm</w:t>
      </w:r>
      <w:r w:rsidRPr="00342C92">
        <w:rPr>
          <w:lang w:eastAsia="en-IN"/>
        </w:rPr>
        <w:t xml:space="preserve"> concentration of Kinetin gave the lowest cell number with average value 200 x 10</w:t>
      </w:r>
      <w:r w:rsidRPr="00342C92">
        <w:rPr>
          <w:vertAlign w:val="superscript"/>
          <w:lang w:eastAsia="en-IN"/>
        </w:rPr>
        <w:t>6</w:t>
      </w:r>
      <w:r w:rsidRPr="00342C92">
        <w:rPr>
          <w:lang w:eastAsia="en-IN"/>
        </w:rPr>
        <w:t xml:space="preserve"> cells per </w:t>
      </w:r>
      <w:r w:rsidR="00C66B6A" w:rsidRPr="00342C92">
        <w:rPr>
          <w:lang w:eastAsia="en-IN"/>
        </w:rPr>
        <w:t>mL</w:t>
      </w:r>
      <w:r w:rsidRPr="00342C92">
        <w:rPr>
          <w:lang w:eastAsia="en-IN"/>
        </w:rPr>
        <w:t>. This compares with control, which had an average value of 398 x10</w:t>
      </w:r>
      <w:r w:rsidRPr="00342C92">
        <w:rPr>
          <w:vertAlign w:val="superscript"/>
          <w:lang w:eastAsia="en-IN"/>
        </w:rPr>
        <w:t xml:space="preserve">6 </w:t>
      </w:r>
      <w:r w:rsidRPr="00342C92">
        <w:rPr>
          <w:lang w:eastAsia="en-IN"/>
        </w:rPr>
        <w:t xml:space="preserve">cells per </w:t>
      </w:r>
      <w:r w:rsidR="00C66B6A" w:rsidRPr="00342C92">
        <w:rPr>
          <w:lang w:eastAsia="en-IN"/>
        </w:rPr>
        <w:t>mL</w:t>
      </w:r>
      <w:r w:rsidRPr="00342C92">
        <w:rPr>
          <w:lang w:eastAsia="en-IN"/>
        </w:rPr>
        <w:t>. The effectiveness of different concentration of Kinetin can be ranked as 0.215ppm (521 x 10</w:t>
      </w:r>
      <w:r w:rsidRPr="00342C92">
        <w:rPr>
          <w:vertAlign w:val="superscript"/>
          <w:lang w:eastAsia="en-IN"/>
        </w:rPr>
        <w:t xml:space="preserve">6 </w:t>
      </w:r>
      <w:r w:rsidRPr="00342C92">
        <w:rPr>
          <w:lang w:eastAsia="en-IN"/>
        </w:rPr>
        <w:t xml:space="preserve">cells per </w:t>
      </w:r>
      <w:r w:rsidR="00C66B6A" w:rsidRPr="00342C92">
        <w:rPr>
          <w:lang w:eastAsia="en-IN"/>
        </w:rPr>
        <w:t>mL</w:t>
      </w:r>
      <w:r w:rsidRPr="00342C92">
        <w:rPr>
          <w:lang w:eastAsia="en-IN"/>
        </w:rPr>
        <w:t>) &gt; 0.43ppm (485 x 10</w:t>
      </w:r>
      <w:r w:rsidRPr="00342C92">
        <w:rPr>
          <w:vertAlign w:val="superscript"/>
          <w:lang w:eastAsia="en-IN"/>
        </w:rPr>
        <w:t xml:space="preserve">6 </w:t>
      </w:r>
      <w:r w:rsidRPr="00342C92">
        <w:rPr>
          <w:lang w:eastAsia="en-IN"/>
        </w:rPr>
        <w:t xml:space="preserve">cells per </w:t>
      </w:r>
      <w:r w:rsidR="00C66B6A" w:rsidRPr="00342C92">
        <w:rPr>
          <w:lang w:eastAsia="en-IN"/>
        </w:rPr>
        <w:t>mL</w:t>
      </w:r>
      <w:r w:rsidRPr="00342C92">
        <w:rPr>
          <w:lang w:eastAsia="en-IN"/>
        </w:rPr>
        <w:t>) &gt; 0.645ppm (402 x 10</w:t>
      </w:r>
      <w:r w:rsidRPr="00342C92">
        <w:rPr>
          <w:vertAlign w:val="superscript"/>
          <w:lang w:eastAsia="en-IN"/>
        </w:rPr>
        <w:t xml:space="preserve">6 </w:t>
      </w:r>
      <w:r w:rsidRPr="00342C92">
        <w:rPr>
          <w:lang w:eastAsia="en-IN"/>
        </w:rPr>
        <w:t xml:space="preserve">cells per </w:t>
      </w:r>
      <w:r w:rsidR="00C66B6A" w:rsidRPr="00342C92">
        <w:rPr>
          <w:lang w:eastAsia="en-IN"/>
        </w:rPr>
        <w:t>mL</w:t>
      </w:r>
      <w:r w:rsidRPr="00342C92">
        <w:rPr>
          <w:lang w:eastAsia="en-IN"/>
        </w:rPr>
        <w:t>) &gt; control (398 x10</w:t>
      </w:r>
      <w:r w:rsidRPr="00342C92">
        <w:rPr>
          <w:vertAlign w:val="superscript"/>
          <w:lang w:eastAsia="en-IN"/>
        </w:rPr>
        <w:t xml:space="preserve">6 </w:t>
      </w:r>
      <w:r w:rsidRPr="00342C92">
        <w:rPr>
          <w:lang w:eastAsia="en-IN"/>
        </w:rPr>
        <w:t xml:space="preserve">cells per </w:t>
      </w:r>
      <w:r w:rsidR="00C66B6A" w:rsidRPr="00342C92">
        <w:rPr>
          <w:lang w:eastAsia="en-IN"/>
        </w:rPr>
        <w:t>mL</w:t>
      </w:r>
      <w:r w:rsidRPr="00342C92">
        <w:rPr>
          <w:lang w:eastAsia="en-IN"/>
        </w:rPr>
        <w:t>) &gt; 0.86ppm (395 x 10</w:t>
      </w:r>
      <w:r w:rsidRPr="00342C92">
        <w:rPr>
          <w:vertAlign w:val="superscript"/>
          <w:lang w:eastAsia="en-IN"/>
        </w:rPr>
        <w:t xml:space="preserve">6 </w:t>
      </w:r>
      <w:r w:rsidRPr="00342C92">
        <w:rPr>
          <w:lang w:eastAsia="en-IN"/>
        </w:rPr>
        <w:t xml:space="preserve">cells per </w:t>
      </w:r>
      <w:r w:rsidR="00C66B6A" w:rsidRPr="00342C92">
        <w:rPr>
          <w:lang w:eastAsia="en-IN"/>
        </w:rPr>
        <w:t>mL</w:t>
      </w:r>
      <w:r w:rsidRPr="00342C92">
        <w:rPr>
          <w:lang w:eastAsia="en-IN"/>
        </w:rPr>
        <w:t>) &gt; 1.075ppm (200 x 10</w:t>
      </w:r>
      <w:r w:rsidRPr="00342C92">
        <w:rPr>
          <w:vertAlign w:val="superscript"/>
          <w:lang w:eastAsia="en-IN"/>
        </w:rPr>
        <w:t>6</w:t>
      </w:r>
      <w:r w:rsidRPr="00342C92">
        <w:rPr>
          <w:lang w:eastAsia="en-IN"/>
        </w:rPr>
        <w:t xml:space="preserve"> cells per </w:t>
      </w:r>
      <w:r w:rsidR="00C66B6A" w:rsidRPr="00342C92">
        <w:rPr>
          <w:lang w:eastAsia="en-IN"/>
        </w:rPr>
        <w:t>mL</w:t>
      </w:r>
      <w:r w:rsidRPr="00342C92">
        <w:rPr>
          <w:lang w:eastAsia="en-IN"/>
        </w:rPr>
        <w:t xml:space="preserve">). </w:t>
      </w:r>
    </w:p>
    <w:p w:rsidR="000E595D" w:rsidRPr="00342C92" w:rsidRDefault="00115896" w:rsidP="004A32B0">
      <w:pPr>
        <w:pStyle w:val="Graph"/>
      </w:pPr>
      <w:r w:rsidRPr="00342C92">
        <w:rPr>
          <w:lang w:val="en-US" w:eastAsia="en-US"/>
        </w:rPr>
        <w:drawing>
          <wp:inline distT="0" distB="0" distL="0" distR="0" wp14:anchorId="059E5504" wp14:editId="26301DAC">
            <wp:extent cx="3600000" cy="1977021"/>
            <wp:effectExtent l="19050" t="0" r="19500" b="4179"/>
            <wp:docPr id="2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D25A71" w:rsidRPr="00342C92" w:rsidRDefault="000E595D" w:rsidP="00166E09">
      <w:pPr>
        <w:pStyle w:val="Caption"/>
      </w:pPr>
      <w:bookmarkStart w:id="129" w:name="_Ref33624488"/>
      <w:bookmarkStart w:id="130" w:name="_Toc38188969"/>
      <w:bookmarkStart w:id="131" w:name="_Toc38667833"/>
      <w:r w:rsidRPr="00342C92">
        <w:t xml:space="preserve">Figure </w:t>
      </w:r>
      <w:r w:rsidR="00D44498" w:rsidRPr="00342C92">
        <w:fldChar w:fldCharType="begin"/>
      </w:r>
      <w:r w:rsidR="00D44498" w:rsidRPr="00342C92">
        <w:instrText xml:space="preserve"> STYLEREF 1 \s </w:instrText>
      </w:r>
      <w:r w:rsidR="00D44498" w:rsidRPr="00342C92">
        <w:fldChar w:fldCharType="separate"/>
      </w:r>
      <w:r w:rsidR="00B91853">
        <w:rPr>
          <w:noProof/>
        </w:rPr>
        <w:t>2</w:t>
      </w:r>
      <w:r w:rsidR="00D44498" w:rsidRPr="00342C92">
        <w:fldChar w:fldCharType="end"/>
      </w:r>
      <w:r w:rsidR="00D44498" w:rsidRPr="00342C92">
        <w:t>.</w:t>
      </w:r>
      <w:r w:rsidR="00D44498" w:rsidRPr="00342C92">
        <w:fldChar w:fldCharType="begin"/>
      </w:r>
      <w:r w:rsidR="00D44498" w:rsidRPr="00342C92">
        <w:instrText xml:space="preserve"> SEQ Figure \* ARABIC \s 1 </w:instrText>
      </w:r>
      <w:r w:rsidR="00D44498" w:rsidRPr="00342C92">
        <w:fldChar w:fldCharType="separate"/>
      </w:r>
      <w:r w:rsidR="00B91853">
        <w:rPr>
          <w:noProof/>
        </w:rPr>
        <w:t>2</w:t>
      </w:r>
      <w:r w:rsidR="00D44498" w:rsidRPr="00342C92">
        <w:fldChar w:fldCharType="end"/>
      </w:r>
      <w:bookmarkEnd w:id="129"/>
      <w:r w:rsidR="00FB23AF" w:rsidRPr="00342C92">
        <w:rPr>
          <w:noProof/>
        </w:rPr>
        <w:t xml:space="preserve"> </w:t>
      </w:r>
      <w:r w:rsidRPr="00342C92">
        <w:t xml:space="preserve">The effect of different concentrations of Kinetin (0.215ppm-1.075ppm) and Control (C) on the growth of </w:t>
      </w:r>
      <w:r w:rsidR="00F50221" w:rsidRPr="00342C92">
        <w:rPr>
          <w:i/>
          <w:iCs/>
        </w:rPr>
        <w:t>N. oceanica</w:t>
      </w:r>
      <w:r w:rsidRPr="00342C92">
        <w:rPr>
          <w:i/>
          <w:iCs/>
        </w:rPr>
        <w:t xml:space="preserve"> CASA CC201 </w:t>
      </w:r>
      <w:r w:rsidRPr="00342C92">
        <w:t>expressed as cell number. Sampling was made at 3 days of time intervals.</w:t>
      </w:r>
      <w:bookmarkEnd w:id="130"/>
      <w:bookmarkEnd w:id="131"/>
    </w:p>
    <w:p w:rsidR="00115896" w:rsidRPr="00342C92" w:rsidRDefault="000E595D" w:rsidP="008C228C">
      <w:pPr>
        <w:rPr>
          <w:lang w:eastAsia="en-IN"/>
        </w:rPr>
      </w:pPr>
      <w:r w:rsidRPr="00342C92">
        <w:rPr>
          <w:lang w:eastAsia="en-IN"/>
        </w:rPr>
        <w:t xml:space="preserve">Different concentration of GA ranging from 10ppm-50ppm shows a </w:t>
      </w:r>
      <w:r w:rsidRPr="00342C92">
        <w:rPr>
          <w:noProof/>
          <w:lang w:eastAsia="en-IN"/>
        </w:rPr>
        <w:t>considerable</w:t>
      </w:r>
      <w:r w:rsidRPr="00342C92">
        <w:rPr>
          <w:lang w:eastAsia="en-IN"/>
        </w:rPr>
        <w:t xml:space="preserve"> decrease in the cell number when compared with control. Effect of GA on the </w:t>
      </w:r>
      <w:r w:rsidRPr="00342C92">
        <w:rPr>
          <w:noProof/>
          <w:lang w:eastAsia="en-IN"/>
        </w:rPr>
        <w:t>growth</w:t>
      </w:r>
      <w:r w:rsidRPr="00342C92">
        <w:rPr>
          <w:lang w:eastAsia="en-IN"/>
        </w:rPr>
        <w:t xml:space="preserve"> of </w:t>
      </w:r>
      <w:r w:rsidRPr="00342C92">
        <w:rPr>
          <w:i/>
          <w:lang w:eastAsia="en-IN"/>
        </w:rPr>
        <w:t xml:space="preserve">N. </w:t>
      </w:r>
      <w:r w:rsidRPr="00342C92">
        <w:rPr>
          <w:i/>
          <w:noProof/>
          <w:lang w:eastAsia="en-IN"/>
        </w:rPr>
        <w:t>oceanica</w:t>
      </w:r>
      <w:r w:rsidR="000A222D" w:rsidRPr="00342C92">
        <w:rPr>
          <w:i/>
          <w:noProof/>
          <w:lang w:eastAsia="en-IN"/>
        </w:rPr>
        <w:t xml:space="preserve"> </w:t>
      </w:r>
      <w:r w:rsidRPr="00342C92">
        <w:rPr>
          <w:i/>
        </w:rPr>
        <w:t>CASA CC 201</w:t>
      </w:r>
      <w:r w:rsidRPr="00342C92">
        <w:rPr>
          <w:lang w:eastAsia="en-IN"/>
        </w:rPr>
        <w:t xml:space="preserve"> is shown in </w:t>
      </w:r>
      <w:r w:rsidR="004D74D0" w:rsidRPr="00342C92">
        <w:fldChar w:fldCharType="begin"/>
      </w:r>
      <w:r w:rsidR="004D74D0" w:rsidRPr="00342C92">
        <w:instrText xml:space="preserve"> REF _Ref33624734 \h  \* MERGEFORMAT </w:instrText>
      </w:r>
      <w:r w:rsidR="004D74D0" w:rsidRPr="00342C92">
        <w:fldChar w:fldCharType="separate"/>
      </w:r>
      <w:r w:rsidR="00B91853" w:rsidRPr="00342C92">
        <w:t xml:space="preserve">Figure </w:t>
      </w:r>
      <w:r w:rsidR="00B91853">
        <w:rPr>
          <w:noProof/>
        </w:rPr>
        <w:t>2</w:t>
      </w:r>
      <w:r w:rsidR="00B91853" w:rsidRPr="00342C92">
        <w:rPr>
          <w:noProof/>
        </w:rPr>
        <w:t>.</w:t>
      </w:r>
      <w:r w:rsidR="00B91853">
        <w:rPr>
          <w:noProof/>
        </w:rPr>
        <w:t>3</w:t>
      </w:r>
      <w:r w:rsidR="004D74D0" w:rsidRPr="00342C92">
        <w:fldChar w:fldCharType="end"/>
      </w:r>
      <w:r w:rsidRPr="00342C92">
        <w:rPr>
          <w:lang w:eastAsia="en-IN"/>
        </w:rPr>
        <w:t xml:space="preserve">. When </w:t>
      </w:r>
      <w:r w:rsidRPr="00342C92">
        <w:rPr>
          <w:i/>
          <w:lang w:eastAsia="en-IN"/>
        </w:rPr>
        <w:t xml:space="preserve">N. </w:t>
      </w:r>
      <w:r w:rsidRPr="00342C92">
        <w:rPr>
          <w:i/>
          <w:noProof/>
          <w:lang w:eastAsia="en-IN"/>
        </w:rPr>
        <w:t>oceanica</w:t>
      </w:r>
      <w:r w:rsidR="000A222D" w:rsidRPr="00342C92">
        <w:rPr>
          <w:i/>
          <w:noProof/>
          <w:lang w:eastAsia="en-IN"/>
        </w:rPr>
        <w:t xml:space="preserve"> </w:t>
      </w:r>
      <w:r w:rsidRPr="00342C92">
        <w:rPr>
          <w:i/>
        </w:rPr>
        <w:t xml:space="preserve">CASA CC 201 </w:t>
      </w:r>
      <w:r w:rsidRPr="00342C92">
        <w:rPr>
          <w:lang w:eastAsia="en-IN"/>
        </w:rPr>
        <w:t>cells treated with GA, control shows the highest cell number with an average value of 387.5 x 10</w:t>
      </w:r>
      <w:r w:rsidRPr="00342C92">
        <w:rPr>
          <w:vertAlign w:val="superscript"/>
          <w:lang w:eastAsia="en-IN"/>
        </w:rPr>
        <w:t xml:space="preserve">6 </w:t>
      </w:r>
      <w:r w:rsidRPr="00342C92">
        <w:rPr>
          <w:lang w:eastAsia="en-IN"/>
        </w:rPr>
        <w:t xml:space="preserve">cells per </w:t>
      </w:r>
      <w:r w:rsidR="00C66B6A" w:rsidRPr="00342C92">
        <w:rPr>
          <w:lang w:eastAsia="en-IN"/>
        </w:rPr>
        <w:lastRenderedPageBreak/>
        <w:t>mL</w:t>
      </w:r>
      <w:r w:rsidRPr="00342C92">
        <w:rPr>
          <w:lang w:eastAsia="en-IN"/>
        </w:rPr>
        <w:t>. Treatment with 50ppm GA shows the lowest cell number which had an average value of 212 x 10</w:t>
      </w:r>
      <w:r w:rsidRPr="00342C92">
        <w:rPr>
          <w:vertAlign w:val="superscript"/>
          <w:lang w:eastAsia="en-IN"/>
        </w:rPr>
        <w:t xml:space="preserve">6 </w:t>
      </w:r>
      <w:r w:rsidRPr="00342C92">
        <w:rPr>
          <w:lang w:eastAsia="en-IN"/>
        </w:rPr>
        <w:t xml:space="preserve">cells per </w:t>
      </w:r>
      <w:r w:rsidR="00C66B6A" w:rsidRPr="00342C92">
        <w:rPr>
          <w:lang w:eastAsia="en-IN"/>
        </w:rPr>
        <w:t>mL</w:t>
      </w:r>
      <w:r w:rsidRPr="00342C92">
        <w:rPr>
          <w:lang w:eastAsia="en-IN"/>
        </w:rPr>
        <w:t xml:space="preserve">. Here considerable decrease in the growth is observed with the increasing concentration of GA ranging from 10ppm to 50ppm. There </w:t>
      </w:r>
      <w:r w:rsidRPr="00342C92">
        <w:rPr>
          <w:noProof/>
          <w:lang w:eastAsia="en-IN"/>
        </w:rPr>
        <w:t>was</w:t>
      </w:r>
      <w:r w:rsidRPr="00342C92">
        <w:rPr>
          <w:lang w:eastAsia="en-IN"/>
        </w:rPr>
        <w:t xml:space="preserve"> no significant difference in the value of cell number when GA applied in</w:t>
      </w:r>
      <w:r w:rsidRPr="00342C92">
        <w:rPr>
          <w:noProof/>
          <w:lang w:eastAsia="en-IN"/>
        </w:rPr>
        <w:t xml:space="preserve"> concentration</w:t>
      </w:r>
      <w:r w:rsidRPr="00342C92">
        <w:rPr>
          <w:lang w:eastAsia="en-IN"/>
        </w:rPr>
        <w:t xml:space="preserve"> ranges from 10- 50ppm. The value lies in the range of 200 x 10</w:t>
      </w:r>
      <w:r w:rsidRPr="00342C92">
        <w:rPr>
          <w:vertAlign w:val="superscript"/>
          <w:lang w:eastAsia="en-IN"/>
        </w:rPr>
        <w:t xml:space="preserve">6 </w:t>
      </w:r>
      <w:r w:rsidRPr="00342C92">
        <w:rPr>
          <w:lang w:eastAsia="en-IN"/>
        </w:rPr>
        <w:t xml:space="preserve">cells per </w:t>
      </w:r>
      <w:r w:rsidR="00C66B6A" w:rsidRPr="00342C92">
        <w:rPr>
          <w:lang w:eastAsia="en-IN"/>
        </w:rPr>
        <w:t>mL</w:t>
      </w:r>
      <w:r w:rsidRPr="00342C92">
        <w:rPr>
          <w:lang w:eastAsia="en-IN"/>
        </w:rPr>
        <w:t>.</w:t>
      </w:r>
    </w:p>
    <w:p w:rsidR="000E595D" w:rsidRPr="00342C92" w:rsidRDefault="000E595D" w:rsidP="004A32B0">
      <w:pPr>
        <w:pStyle w:val="Graph"/>
      </w:pPr>
      <w:r w:rsidRPr="00342C92">
        <w:rPr>
          <w:lang w:val="en-US" w:eastAsia="en-US"/>
        </w:rPr>
        <w:drawing>
          <wp:inline distT="0" distB="0" distL="0" distR="0" wp14:anchorId="1EEF1133" wp14:editId="54739077">
            <wp:extent cx="3600000" cy="1977021"/>
            <wp:effectExtent l="19050" t="0" r="19500" b="4179"/>
            <wp:docPr id="29"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115896" w:rsidRPr="00342C92" w:rsidRDefault="000E595D" w:rsidP="00166E09">
      <w:pPr>
        <w:pStyle w:val="Caption"/>
      </w:pPr>
      <w:bookmarkStart w:id="132" w:name="_Ref33624734"/>
      <w:bookmarkStart w:id="133" w:name="_Toc38188970"/>
      <w:bookmarkStart w:id="134" w:name="_Toc38667834"/>
      <w:r w:rsidRPr="00342C92">
        <w:t xml:space="preserve">Figure </w:t>
      </w:r>
      <w:r w:rsidR="00D44498" w:rsidRPr="00342C92">
        <w:fldChar w:fldCharType="begin"/>
      </w:r>
      <w:r w:rsidR="00D44498" w:rsidRPr="00342C92">
        <w:instrText xml:space="preserve"> STYLEREF 1 \s </w:instrText>
      </w:r>
      <w:r w:rsidR="00D44498" w:rsidRPr="00342C92">
        <w:fldChar w:fldCharType="separate"/>
      </w:r>
      <w:r w:rsidR="00B91853">
        <w:rPr>
          <w:noProof/>
        </w:rPr>
        <w:t>2</w:t>
      </w:r>
      <w:r w:rsidR="00D44498" w:rsidRPr="00342C92">
        <w:fldChar w:fldCharType="end"/>
      </w:r>
      <w:r w:rsidR="00D44498" w:rsidRPr="00342C92">
        <w:t>.</w:t>
      </w:r>
      <w:r w:rsidR="00D44498" w:rsidRPr="00342C92">
        <w:fldChar w:fldCharType="begin"/>
      </w:r>
      <w:r w:rsidR="00D44498" w:rsidRPr="00342C92">
        <w:instrText xml:space="preserve"> SEQ Figure \* ARABIC \s 1 </w:instrText>
      </w:r>
      <w:r w:rsidR="00D44498" w:rsidRPr="00342C92">
        <w:fldChar w:fldCharType="separate"/>
      </w:r>
      <w:r w:rsidR="00B91853">
        <w:rPr>
          <w:noProof/>
        </w:rPr>
        <w:t>3</w:t>
      </w:r>
      <w:r w:rsidR="00D44498" w:rsidRPr="00342C92">
        <w:fldChar w:fldCharType="end"/>
      </w:r>
      <w:bookmarkEnd w:id="132"/>
      <w:r w:rsidRPr="00342C92">
        <w:t xml:space="preserve"> The effect of different concentrations of Gibberellin (GA</w:t>
      </w:r>
      <w:r w:rsidR="00C9421A" w:rsidRPr="00342C92">
        <w:t>) (</w:t>
      </w:r>
      <w:r w:rsidRPr="00342C92">
        <w:t xml:space="preserve">10ppm-50ppm) and Control (C) on the growth of </w:t>
      </w:r>
      <w:r w:rsidR="00F50221" w:rsidRPr="00342C92">
        <w:rPr>
          <w:i/>
          <w:iCs/>
        </w:rPr>
        <w:t>N. oceanica</w:t>
      </w:r>
      <w:r w:rsidRPr="00342C92">
        <w:rPr>
          <w:i/>
          <w:iCs/>
        </w:rPr>
        <w:t xml:space="preserve"> CAS CC201 </w:t>
      </w:r>
      <w:r w:rsidRPr="00342C92">
        <w:t>expressed as cell number. Sampling was made at 3 days of time intervals.</w:t>
      </w:r>
      <w:bookmarkEnd w:id="133"/>
      <w:bookmarkEnd w:id="134"/>
    </w:p>
    <w:p w:rsidR="00115896" w:rsidRPr="00342C92" w:rsidRDefault="000E595D" w:rsidP="00505618">
      <w:r w:rsidRPr="00342C92">
        <w:t xml:space="preserve">The result of effects of different concentration of IAA in terms of IAA is shown in </w:t>
      </w:r>
      <w:r w:rsidR="004D74D0" w:rsidRPr="00342C92">
        <w:fldChar w:fldCharType="begin"/>
      </w:r>
      <w:r w:rsidR="004D74D0" w:rsidRPr="00342C92">
        <w:instrText xml:space="preserve"> REF _Ref33625080 \h  \* MERGEFORMAT </w:instrText>
      </w:r>
      <w:r w:rsidR="004D74D0" w:rsidRPr="00342C92">
        <w:fldChar w:fldCharType="separate"/>
      </w:r>
      <w:r w:rsidR="00B91853" w:rsidRPr="00342C92">
        <w:t xml:space="preserve">Figure </w:t>
      </w:r>
      <w:r w:rsidR="00B91853">
        <w:rPr>
          <w:noProof/>
        </w:rPr>
        <w:t>2</w:t>
      </w:r>
      <w:r w:rsidR="00B91853" w:rsidRPr="00342C92">
        <w:rPr>
          <w:noProof/>
        </w:rPr>
        <w:t>.</w:t>
      </w:r>
      <w:r w:rsidR="00B91853">
        <w:rPr>
          <w:noProof/>
        </w:rPr>
        <w:t>4</w:t>
      </w:r>
      <w:r w:rsidR="004D74D0" w:rsidRPr="00342C92">
        <w:fldChar w:fldCharType="end"/>
      </w:r>
      <w:r w:rsidRPr="00342C92">
        <w:t xml:space="preserve">. In microalgal cells IAA act in a </w:t>
      </w:r>
      <w:r w:rsidRPr="00342C92">
        <w:rPr>
          <w:noProof/>
        </w:rPr>
        <w:t>dose-dependent</w:t>
      </w:r>
      <w:r w:rsidRPr="00342C92">
        <w:t xml:space="preserve"> manner. Low concentrations of IAA support maximum cell growth. 10 ppm </w:t>
      </w:r>
      <w:r w:rsidR="00B8753D" w:rsidRPr="00342C92">
        <w:t>IAA showed maximum</w:t>
      </w:r>
      <w:r w:rsidRPr="00342C92">
        <w:t xml:space="preserve"> cell number with an average value of 579.5 x 10</w:t>
      </w:r>
      <w:r w:rsidRPr="00342C92">
        <w:rPr>
          <w:sz w:val="32"/>
          <w:szCs w:val="32"/>
          <w:vertAlign w:val="superscript"/>
        </w:rPr>
        <w:t>6</w:t>
      </w:r>
      <w:r w:rsidRPr="00342C92">
        <w:t xml:space="preserve"> cells /</w:t>
      </w:r>
      <w:r w:rsidR="00C66B6A" w:rsidRPr="00342C92">
        <w:t>mL</w:t>
      </w:r>
      <w:r w:rsidRPr="00342C92">
        <w:t xml:space="preserve">. </w:t>
      </w:r>
    </w:p>
    <w:p w:rsidR="00ED3083" w:rsidRPr="00342C92" w:rsidRDefault="000E595D" w:rsidP="003C0AA6">
      <w:pPr>
        <w:pStyle w:val="Graph"/>
      </w:pPr>
      <w:r w:rsidRPr="00342C92">
        <w:rPr>
          <w:lang w:val="en-US" w:eastAsia="en-US"/>
        </w:rPr>
        <w:drawing>
          <wp:inline distT="0" distB="0" distL="0" distR="0" wp14:anchorId="707A153F" wp14:editId="168E00EF">
            <wp:extent cx="3600000" cy="1977021"/>
            <wp:effectExtent l="19050" t="0" r="19500" b="4179"/>
            <wp:docPr id="30"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791074" w:rsidRDefault="00ED3083" w:rsidP="00791074">
      <w:pPr>
        <w:pStyle w:val="Caption"/>
      </w:pPr>
      <w:bookmarkStart w:id="135" w:name="_Ref33625080"/>
      <w:bookmarkStart w:id="136" w:name="_Toc38188971"/>
      <w:bookmarkStart w:id="137" w:name="_Toc38667835"/>
      <w:r w:rsidRPr="00342C92">
        <w:t xml:space="preserve">Figure </w:t>
      </w:r>
      <w:r w:rsidR="00D44498" w:rsidRPr="00342C92">
        <w:fldChar w:fldCharType="begin"/>
      </w:r>
      <w:r w:rsidR="00D44498" w:rsidRPr="00342C92">
        <w:instrText xml:space="preserve"> STYLEREF 1 \s </w:instrText>
      </w:r>
      <w:r w:rsidR="00D44498" w:rsidRPr="00342C92">
        <w:fldChar w:fldCharType="separate"/>
      </w:r>
      <w:r w:rsidR="00B91853">
        <w:rPr>
          <w:noProof/>
        </w:rPr>
        <w:t>2</w:t>
      </w:r>
      <w:r w:rsidR="00D44498" w:rsidRPr="00342C92">
        <w:fldChar w:fldCharType="end"/>
      </w:r>
      <w:r w:rsidR="00D44498" w:rsidRPr="00342C92">
        <w:t>.</w:t>
      </w:r>
      <w:r w:rsidR="00D44498" w:rsidRPr="00342C92">
        <w:fldChar w:fldCharType="begin"/>
      </w:r>
      <w:r w:rsidR="00D44498" w:rsidRPr="00342C92">
        <w:instrText xml:space="preserve"> SEQ Figure \* ARABIC \s 1 </w:instrText>
      </w:r>
      <w:r w:rsidR="00D44498" w:rsidRPr="00342C92">
        <w:fldChar w:fldCharType="separate"/>
      </w:r>
      <w:r w:rsidR="00B91853">
        <w:rPr>
          <w:noProof/>
        </w:rPr>
        <w:t>4</w:t>
      </w:r>
      <w:r w:rsidR="00D44498" w:rsidRPr="00342C92">
        <w:fldChar w:fldCharType="end"/>
      </w:r>
      <w:bookmarkEnd w:id="135"/>
      <w:r w:rsidR="00FB23AF" w:rsidRPr="00342C92">
        <w:rPr>
          <w:noProof/>
        </w:rPr>
        <w:t xml:space="preserve"> </w:t>
      </w:r>
      <w:r w:rsidRPr="00342C92">
        <w:t xml:space="preserve">The effect of different concentrations </w:t>
      </w:r>
      <w:r w:rsidR="00FB4004" w:rsidRPr="00342C92">
        <w:t xml:space="preserve">of </w:t>
      </w:r>
      <w:r w:rsidR="00C9421A" w:rsidRPr="00342C92">
        <w:t>IAA (</w:t>
      </w:r>
      <w:r w:rsidRPr="00342C92">
        <w:t xml:space="preserve">10ppm-50pm) and Control (C) on the growth of </w:t>
      </w:r>
      <w:r w:rsidR="00F50221" w:rsidRPr="00342C92">
        <w:rPr>
          <w:i/>
        </w:rPr>
        <w:t>N. oceanica</w:t>
      </w:r>
      <w:r w:rsidRPr="00342C92">
        <w:rPr>
          <w:i/>
        </w:rPr>
        <w:t xml:space="preserve"> CASA CC201</w:t>
      </w:r>
      <w:r w:rsidRPr="00342C92">
        <w:t xml:space="preserve"> expressed as cell number. Sampling was made at 3 days of time intervals.</w:t>
      </w:r>
      <w:bookmarkEnd w:id="136"/>
      <w:bookmarkEnd w:id="137"/>
    </w:p>
    <w:p w:rsidR="00582C8F" w:rsidRPr="00582C8F" w:rsidRDefault="00582C8F" w:rsidP="00582C8F">
      <w:r w:rsidRPr="00342C92">
        <w:t xml:space="preserve">As the concentration of IAA </w:t>
      </w:r>
      <w:r w:rsidRPr="00342C92">
        <w:rPr>
          <w:noProof/>
        </w:rPr>
        <w:t>increases,</w:t>
      </w:r>
      <w:r w:rsidRPr="00342C92">
        <w:t xml:space="preserve"> there is a significant difference in cell number. Among the different concentration of IAA, 50 ppm concentration of IAA yielded the lowest cell number. This compares with the control (without IAA), which had an average value of 215.5 x 10</w:t>
      </w:r>
      <w:r w:rsidRPr="00342C92">
        <w:rPr>
          <w:sz w:val="32"/>
          <w:szCs w:val="32"/>
          <w:vertAlign w:val="superscript"/>
        </w:rPr>
        <w:t>6</w:t>
      </w:r>
      <w:r w:rsidRPr="00342C92">
        <w:t xml:space="preserve">. As shown in Figure 1, the </w:t>
      </w:r>
      <w:r w:rsidRPr="00342C92">
        <w:rPr>
          <w:noProof/>
        </w:rPr>
        <w:t>effect</w:t>
      </w:r>
      <w:r w:rsidRPr="00342C92">
        <w:t xml:space="preserve"> of IAA was not significant in the first 3 days of </w:t>
      </w:r>
      <w:r w:rsidRPr="00342C92">
        <w:lastRenderedPageBreak/>
        <w:t xml:space="preserve">cultivation, but in </w:t>
      </w:r>
      <w:r w:rsidRPr="00342C92">
        <w:rPr>
          <w:noProof/>
        </w:rPr>
        <w:t>control,</w:t>
      </w:r>
      <w:r w:rsidRPr="00342C92">
        <w:t xml:space="preserve"> there is a significant increase in cell number in the first 3 days. In </w:t>
      </w:r>
      <w:r w:rsidRPr="00342C92">
        <w:rPr>
          <w:noProof/>
        </w:rPr>
        <w:t>IAA-treated</w:t>
      </w:r>
      <w:r w:rsidRPr="00342C92">
        <w:t xml:space="preserve"> cultures, there is </w:t>
      </w:r>
      <w:r w:rsidRPr="00342C92">
        <w:rPr>
          <w:noProof/>
        </w:rPr>
        <w:t>an extended</w:t>
      </w:r>
      <w:r w:rsidRPr="00342C92">
        <w:t xml:space="preserve"> lag phase compared to the control.</w:t>
      </w:r>
    </w:p>
    <w:p w:rsidR="00FB4004" w:rsidRPr="00342C92" w:rsidRDefault="00FB4004" w:rsidP="0090675B">
      <w:pPr>
        <w:pStyle w:val="Heading4"/>
      </w:pPr>
      <w:bookmarkStart w:id="138" w:name="_Toc38667466"/>
      <w:r w:rsidRPr="00342C92">
        <w:t>Effect of Kinetin, GA and IAA on dry biomass and total cellular lipid accumulation</w:t>
      </w:r>
      <w:bookmarkEnd w:id="138"/>
    </w:p>
    <w:p w:rsidR="00505618" w:rsidRPr="00342C92" w:rsidRDefault="00B4205A" w:rsidP="005B3E63">
      <w:r w:rsidRPr="00342C92">
        <w:t xml:space="preserve">No significant changes in biomass production were observed under different treatments of Kinetin and GA. </w:t>
      </w:r>
      <w:r w:rsidR="00FB4004" w:rsidRPr="00342C92">
        <w:t xml:space="preserve">The percentage of total cellular lipid accumulation was high in cultures treated with higher concentration of Kinetin. </w:t>
      </w:r>
      <w:r w:rsidR="00FB4004" w:rsidRPr="00342C92">
        <w:rPr>
          <w:noProof/>
        </w:rPr>
        <w:t>The 1.075ppm</w:t>
      </w:r>
      <w:r w:rsidR="00FB4004" w:rsidRPr="00342C92">
        <w:t xml:space="preserve"> concentration of Kinetin gives the </w:t>
      </w:r>
      <w:r w:rsidR="00FB4004" w:rsidRPr="00342C92">
        <w:rPr>
          <w:noProof/>
        </w:rPr>
        <w:t>higher</w:t>
      </w:r>
      <w:r w:rsidR="00481685" w:rsidRPr="00342C92">
        <w:rPr>
          <w:noProof/>
        </w:rPr>
        <w:t xml:space="preserve"> </w:t>
      </w:r>
      <w:r w:rsidR="00FB4004" w:rsidRPr="00342C92">
        <w:rPr>
          <w:noProof/>
        </w:rPr>
        <w:t>proportion</w:t>
      </w:r>
      <w:r w:rsidR="00FB4004" w:rsidRPr="00342C92">
        <w:t xml:space="preserve"> of total cellular lipid accumulation which had an average value of 38.7% DCW (</w:t>
      </w:r>
      <w:r w:rsidR="00505618" w:rsidRPr="00342C92">
        <w:fldChar w:fldCharType="begin"/>
      </w:r>
      <w:r w:rsidR="00505618" w:rsidRPr="00342C92">
        <w:instrText xml:space="preserve"> REF _Ref38653980 \h </w:instrText>
      </w:r>
      <w:r w:rsidR="00342C92">
        <w:instrText xml:space="preserve"> \* MERGEFORMAT </w:instrText>
      </w:r>
      <w:r w:rsidR="00505618" w:rsidRPr="00342C92">
        <w:fldChar w:fldCharType="separate"/>
      </w:r>
      <w:r w:rsidR="00B91853" w:rsidRPr="00342C92">
        <w:t xml:space="preserve">Table </w:t>
      </w:r>
      <w:r w:rsidR="00B91853">
        <w:rPr>
          <w:noProof/>
        </w:rPr>
        <w:t>2</w:t>
      </w:r>
      <w:r w:rsidR="00B91853" w:rsidRPr="00342C92">
        <w:rPr>
          <w:noProof/>
        </w:rPr>
        <w:t>.</w:t>
      </w:r>
      <w:r w:rsidR="00B91853">
        <w:rPr>
          <w:noProof/>
        </w:rPr>
        <w:t>1</w:t>
      </w:r>
      <w:r w:rsidR="00505618" w:rsidRPr="00342C92">
        <w:fldChar w:fldCharType="end"/>
      </w:r>
      <w:r w:rsidR="00FB4004" w:rsidRPr="00342C92">
        <w:t xml:space="preserve">). </w:t>
      </w:r>
      <w:r w:rsidR="00FB4004" w:rsidRPr="00342C92">
        <w:rPr>
          <w:noProof/>
        </w:rPr>
        <w:t>The yield</w:t>
      </w:r>
      <w:r w:rsidR="00FB4004" w:rsidRPr="00342C92">
        <w:t xml:space="preserve"> of total lipids also high in Kinetin treated cultures when compared with control. GA addition increases the total lipid production in </w:t>
      </w:r>
      <w:r w:rsidR="00FB4004" w:rsidRPr="00342C92">
        <w:rPr>
          <w:i/>
        </w:rPr>
        <w:t xml:space="preserve">N. oceanica CASA CC201. </w:t>
      </w:r>
      <w:r w:rsidR="00FB4004" w:rsidRPr="00342C92">
        <w:t xml:space="preserve">50ppm GA treated cells shows the highest total lipid production (196 mg/L) whereas in control the total lipid yield is 121.5 mg/L. </w:t>
      </w:r>
      <w:r w:rsidRPr="00342C92">
        <w:t>Treatment with IAA resulted in a higher biomass concentration than the control (</w:t>
      </w:r>
      <w:r w:rsidR="00505618" w:rsidRPr="00342C92">
        <w:fldChar w:fldCharType="begin"/>
      </w:r>
      <w:r w:rsidR="00505618" w:rsidRPr="00342C92">
        <w:instrText xml:space="preserve"> REF _Ref38653980 \h </w:instrText>
      </w:r>
      <w:r w:rsidR="00342C92">
        <w:instrText xml:space="preserve"> \* MERGEFORMAT </w:instrText>
      </w:r>
      <w:r w:rsidR="00505618" w:rsidRPr="00342C92">
        <w:fldChar w:fldCharType="separate"/>
      </w:r>
      <w:r w:rsidR="00B91853" w:rsidRPr="00342C92">
        <w:t xml:space="preserve">Table </w:t>
      </w:r>
      <w:r w:rsidR="00B91853">
        <w:rPr>
          <w:noProof/>
        </w:rPr>
        <w:t>2</w:t>
      </w:r>
      <w:r w:rsidR="00B91853" w:rsidRPr="00342C92">
        <w:rPr>
          <w:noProof/>
        </w:rPr>
        <w:t>.</w:t>
      </w:r>
      <w:r w:rsidR="00B91853">
        <w:rPr>
          <w:noProof/>
        </w:rPr>
        <w:t>1</w:t>
      </w:r>
      <w:r w:rsidR="00505618" w:rsidRPr="00342C92">
        <w:fldChar w:fldCharType="end"/>
      </w:r>
      <w:r w:rsidRPr="00342C92">
        <w:t xml:space="preserve">). </w:t>
      </w:r>
      <w:r w:rsidRPr="00342C92">
        <w:rPr>
          <w:noProof/>
        </w:rPr>
        <w:t>A lower</w:t>
      </w:r>
      <w:r w:rsidRPr="00342C92">
        <w:t xml:space="preserve"> concentration of IAA had a positive effect on biomass production. 10 ppm concentration of IAA gave the highest biomass production of 543.75 mg/L. For untreated culture total oil content was 121.5 mg/L. 30ppm and 40ppm </w:t>
      </w:r>
      <w:r w:rsidRPr="00342C92">
        <w:rPr>
          <w:noProof/>
        </w:rPr>
        <w:t>IAA-treated</w:t>
      </w:r>
      <w:r w:rsidRPr="00342C92">
        <w:t xml:space="preserve"> culture resulted in maximum lipid productivity with approximately 310mg/L and 319.5mg/L respectively as compared to the control. This observation was interesting because </w:t>
      </w:r>
      <w:r w:rsidRPr="00342C92">
        <w:rPr>
          <w:noProof/>
        </w:rPr>
        <w:t>IAA-treated</w:t>
      </w:r>
      <w:r w:rsidRPr="00342C92">
        <w:t xml:space="preserve"> cells produce </w:t>
      </w:r>
      <w:r w:rsidR="005B3E63" w:rsidRPr="00342C92">
        <w:t xml:space="preserve">more lipid than control cells. </w:t>
      </w:r>
    </w:p>
    <w:tbl>
      <w:tblPr>
        <w:tblW w:w="5000" w:type="pct"/>
        <w:tblCellMar>
          <w:left w:w="0" w:type="dxa"/>
          <w:right w:w="0" w:type="dxa"/>
        </w:tblCellMar>
        <w:tblLook w:val="04A0" w:firstRow="1" w:lastRow="0" w:firstColumn="1" w:lastColumn="0" w:noHBand="0" w:noVBand="1"/>
      </w:tblPr>
      <w:tblGrid>
        <w:gridCol w:w="2702"/>
        <w:gridCol w:w="1612"/>
        <w:gridCol w:w="2343"/>
        <w:gridCol w:w="2349"/>
      </w:tblGrid>
      <w:tr w:rsidR="002044B4" w:rsidRPr="00342C92" w:rsidTr="00505618">
        <w:trPr>
          <w:trHeight w:val="283"/>
        </w:trPr>
        <w:tc>
          <w:tcPr>
            <w:tcW w:w="1500" w:type="pct"/>
            <w:tcBorders>
              <w:top w:val="single" w:sz="8" w:space="0" w:color="000000"/>
              <w:left w:val="single" w:sz="8" w:space="0" w:color="000000"/>
              <w:bottom w:val="single" w:sz="8" w:space="0" w:color="000000"/>
              <w:right w:val="single" w:sz="8" w:space="0" w:color="000000"/>
            </w:tcBorders>
            <w:shd w:val="clear" w:color="auto" w:fill="D9D9D9"/>
            <w:tcMar>
              <w:top w:w="11" w:type="dxa"/>
              <w:left w:w="11" w:type="dxa"/>
              <w:bottom w:w="0" w:type="dxa"/>
              <w:right w:w="11" w:type="dxa"/>
            </w:tcMar>
            <w:vAlign w:val="center"/>
            <w:hideMark/>
          </w:tcPr>
          <w:p w:rsidR="002044B4" w:rsidRPr="00342C92" w:rsidRDefault="002044B4" w:rsidP="00D32312">
            <w:pPr>
              <w:pStyle w:val="NoSpacing"/>
              <w:ind w:right="58"/>
              <w:rPr>
                <w:b/>
                <w:lang w:val="en-IN"/>
              </w:rPr>
            </w:pPr>
            <w:r w:rsidRPr="00342C92">
              <w:rPr>
                <w:b/>
                <w:lang w:val="en-IN"/>
              </w:rPr>
              <w:t>PGR</w:t>
            </w:r>
          </w:p>
        </w:tc>
        <w:tc>
          <w:tcPr>
            <w:tcW w:w="895" w:type="pct"/>
            <w:tcBorders>
              <w:top w:val="single" w:sz="8" w:space="0" w:color="000000"/>
              <w:left w:val="single" w:sz="8" w:space="0" w:color="000000"/>
              <w:bottom w:val="single" w:sz="8" w:space="0" w:color="000000"/>
              <w:right w:val="single" w:sz="8" w:space="0" w:color="000000"/>
            </w:tcBorders>
            <w:shd w:val="clear" w:color="auto" w:fill="D9D9D9"/>
            <w:tcMar>
              <w:top w:w="11" w:type="dxa"/>
              <w:left w:w="11" w:type="dxa"/>
              <w:bottom w:w="0" w:type="dxa"/>
              <w:right w:w="11" w:type="dxa"/>
            </w:tcMar>
            <w:vAlign w:val="center"/>
            <w:hideMark/>
          </w:tcPr>
          <w:p w:rsidR="002044B4" w:rsidRPr="00342C92" w:rsidRDefault="002044B4" w:rsidP="00D32312">
            <w:pPr>
              <w:pStyle w:val="NoSpacing"/>
              <w:ind w:right="78"/>
              <w:rPr>
                <w:b/>
                <w:lang w:val="en-IN"/>
              </w:rPr>
            </w:pPr>
            <w:r w:rsidRPr="00342C92">
              <w:rPr>
                <w:b/>
                <w:lang w:val="en-IN"/>
              </w:rPr>
              <w:t>Concentration</w:t>
            </w:r>
          </w:p>
        </w:tc>
        <w:tc>
          <w:tcPr>
            <w:tcW w:w="1301" w:type="pct"/>
            <w:tcBorders>
              <w:top w:val="single" w:sz="8" w:space="0" w:color="000000"/>
              <w:left w:val="single" w:sz="8" w:space="0" w:color="000000"/>
              <w:bottom w:val="single" w:sz="8" w:space="0" w:color="000000"/>
              <w:right w:val="single" w:sz="8" w:space="0" w:color="000000"/>
            </w:tcBorders>
            <w:shd w:val="clear" w:color="auto" w:fill="D9D9D9"/>
            <w:tcMar>
              <w:top w:w="11" w:type="dxa"/>
              <w:left w:w="11" w:type="dxa"/>
              <w:bottom w:w="0" w:type="dxa"/>
              <w:right w:w="11" w:type="dxa"/>
            </w:tcMar>
            <w:vAlign w:val="center"/>
            <w:hideMark/>
          </w:tcPr>
          <w:p w:rsidR="0092268E" w:rsidRPr="00342C92" w:rsidRDefault="002044B4" w:rsidP="00D32312">
            <w:pPr>
              <w:pStyle w:val="NoSpacing"/>
              <w:ind w:right="26"/>
              <w:rPr>
                <w:b/>
                <w:lang w:val="en-IN"/>
              </w:rPr>
            </w:pPr>
            <w:r w:rsidRPr="00342C92">
              <w:rPr>
                <w:b/>
                <w:lang w:val="en-IN"/>
              </w:rPr>
              <w:t>Biomass yiel</w:t>
            </w:r>
            <w:r w:rsidR="0092268E" w:rsidRPr="00342C92">
              <w:rPr>
                <w:b/>
                <w:lang w:val="en-IN"/>
              </w:rPr>
              <w:t>d</w:t>
            </w:r>
          </w:p>
          <w:p w:rsidR="002044B4" w:rsidRPr="00342C92" w:rsidRDefault="002044B4" w:rsidP="00D32312">
            <w:pPr>
              <w:pStyle w:val="NoSpacing"/>
              <w:ind w:right="26"/>
              <w:rPr>
                <w:b/>
                <w:lang w:val="en-IN"/>
              </w:rPr>
            </w:pPr>
            <w:r w:rsidRPr="00342C92">
              <w:rPr>
                <w:b/>
                <w:lang w:val="en-IN"/>
              </w:rPr>
              <w:t>(mg</w:t>
            </w:r>
            <w:r w:rsidR="0092268E" w:rsidRPr="00342C92">
              <w:rPr>
                <w:b/>
                <w:lang w:val="en-IN"/>
              </w:rPr>
              <w:t xml:space="preserve"> </w:t>
            </w:r>
            <w:r w:rsidRPr="00342C92">
              <w:rPr>
                <w:b/>
                <w:lang w:val="en-IN"/>
              </w:rPr>
              <w:t>L</w:t>
            </w:r>
            <w:r w:rsidRPr="00342C92">
              <w:rPr>
                <w:b/>
                <w:vertAlign w:val="superscript"/>
                <w:lang w:val="en-IN"/>
              </w:rPr>
              <w:t>-1</w:t>
            </w:r>
            <w:r w:rsidRPr="00342C92">
              <w:rPr>
                <w:b/>
                <w:lang w:val="en-IN"/>
              </w:rPr>
              <w:t>)</w:t>
            </w:r>
          </w:p>
        </w:tc>
        <w:tc>
          <w:tcPr>
            <w:tcW w:w="1304" w:type="pct"/>
            <w:tcBorders>
              <w:top w:val="single" w:sz="8" w:space="0" w:color="000000"/>
              <w:left w:val="single" w:sz="8" w:space="0" w:color="000000"/>
              <w:bottom w:val="single" w:sz="8" w:space="0" w:color="000000"/>
              <w:right w:val="single" w:sz="8" w:space="0" w:color="000000"/>
            </w:tcBorders>
            <w:shd w:val="clear" w:color="auto" w:fill="D9D9D9"/>
            <w:tcMar>
              <w:top w:w="11" w:type="dxa"/>
              <w:left w:w="11" w:type="dxa"/>
              <w:bottom w:w="0" w:type="dxa"/>
              <w:right w:w="11" w:type="dxa"/>
            </w:tcMar>
            <w:vAlign w:val="center"/>
            <w:hideMark/>
          </w:tcPr>
          <w:p w:rsidR="0092268E" w:rsidRPr="00342C92" w:rsidRDefault="002044B4" w:rsidP="00D32312">
            <w:pPr>
              <w:pStyle w:val="NoSpacing"/>
              <w:ind w:right="11"/>
              <w:rPr>
                <w:b/>
                <w:lang w:val="en-IN"/>
              </w:rPr>
            </w:pPr>
            <w:r w:rsidRPr="00342C92">
              <w:rPr>
                <w:b/>
                <w:lang w:val="en-IN"/>
              </w:rPr>
              <w:t>Yield of lipids</w:t>
            </w:r>
          </w:p>
          <w:p w:rsidR="002044B4" w:rsidRPr="00342C92" w:rsidRDefault="002044B4" w:rsidP="00D32312">
            <w:pPr>
              <w:pStyle w:val="NoSpacing"/>
              <w:ind w:right="11"/>
              <w:rPr>
                <w:b/>
                <w:lang w:val="en-IN"/>
              </w:rPr>
            </w:pPr>
            <w:r w:rsidRPr="00342C92">
              <w:rPr>
                <w:b/>
                <w:lang w:val="en-IN"/>
              </w:rPr>
              <w:t>(mg</w:t>
            </w:r>
            <w:r w:rsidR="0092268E" w:rsidRPr="00342C92">
              <w:rPr>
                <w:b/>
                <w:lang w:val="en-IN"/>
              </w:rPr>
              <w:t xml:space="preserve"> </w:t>
            </w:r>
            <w:r w:rsidRPr="00342C92">
              <w:rPr>
                <w:b/>
                <w:lang w:val="en-IN"/>
              </w:rPr>
              <w:t>L</w:t>
            </w:r>
            <w:r w:rsidRPr="00342C92">
              <w:rPr>
                <w:b/>
                <w:vertAlign w:val="superscript"/>
                <w:lang w:val="en-IN"/>
              </w:rPr>
              <w:t>-1</w:t>
            </w:r>
            <w:r w:rsidRPr="00342C92">
              <w:rPr>
                <w:b/>
                <w:lang w:val="en-IN"/>
              </w:rPr>
              <w:t>)</w:t>
            </w:r>
          </w:p>
        </w:tc>
      </w:tr>
      <w:tr w:rsidR="002044B4" w:rsidRPr="00342C92" w:rsidTr="00505618">
        <w:trPr>
          <w:trHeight w:val="283"/>
        </w:trPr>
        <w:tc>
          <w:tcPr>
            <w:tcW w:w="1500" w:type="pct"/>
            <w:tcBorders>
              <w:top w:val="single" w:sz="8" w:space="0" w:color="000000"/>
              <w:left w:val="single" w:sz="8" w:space="0" w:color="000000"/>
              <w:bottom w:val="single" w:sz="8" w:space="0" w:color="000000"/>
              <w:right w:val="single" w:sz="8" w:space="0" w:color="000000"/>
            </w:tcBorders>
            <w:shd w:val="clear" w:color="auto" w:fill="D9D9D9"/>
            <w:tcMar>
              <w:top w:w="11" w:type="dxa"/>
              <w:left w:w="11" w:type="dxa"/>
              <w:bottom w:w="0" w:type="dxa"/>
              <w:right w:w="11" w:type="dxa"/>
            </w:tcMar>
            <w:vAlign w:val="center"/>
            <w:hideMark/>
          </w:tcPr>
          <w:p w:rsidR="002044B4" w:rsidRPr="00342C92" w:rsidRDefault="002044B4" w:rsidP="00D32312">
            <w:pPr>
              <w:pStyle w:val="NoSpacing"/>
              <w:ind w:right="58"/>
              <w:rPr>
                <w:lang w:val="en-IN"/>
              </w:rPr>
            </w:pPr>
            <w:r w:rsidRPr="00342C92">
              <w:rPr>
                <w:lang w:val="en-IN"/>
              </w:rPr>
              <w:t>Without PGR</w:t>
            </w:r>
          </w:p>
        </w:tc>
        <w:tc>
          <w:tcPr>
            <w:tcW w:w="895"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D32312">
            <w:pPr>
              <w:pStyle w:val="NoSpacing"/>
              <w:ind w:right="78"/>
              <w:rPr>
                <w:lang w:val="en-IN"/>
              </w:rPr>
            </w:pPr>
            <w:r w:rsidRPr="00342C92">
              <w:rPr>
                <w:lang w:val="en-IN"/>
              </w:rPr>
              <w:t>Control</w:t>
            </w:r>
          </w:p>
        </w:tc>
        <w:tc>
          <w:tcPr>
            <w:tcW w:w="130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D32312">
            <w:pPr>
              <w:pStyle w:val="NoSpacing"/>
              <w:rPr>
                <w:lang w:val="en-IN"/>
              </w:rPr>
            </w:pPr>
            <w:r w:rsidRPr="00342C92">
              <w:rPr>
                <w:lang w:val="en-IN"/>
              </w:rPr>
              <w:t>342</w:t>
            </w:r>
            <w:r w:rsidR="00C4369E" w:rsidRPr="00342C92">
              <w:rPr>
                <w:lang w:val="en-IN"/>
              </w:rPr>
              <w:t>.0</w:t>
            </w:r>
            <w:r w:rsidRPr="00342C92">
              <w:rPr>
                <w:lang w:val="en-IN"/>
              </w:rPr>
              <w:t>±0.7</w:t>
            </w:r>
          </w:p>
        </w:tc>
        <w:tc>
          <w:tcPr>
            <w:tcW w:w="1304"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D32312">
            <w:pPr>
              <w:pStyle w:val="NoSpacing"/>
              <w:rPr>
                <w:lang w:val="en-IN"/>
              </w:rPr>
            </w:pPr>
            <w:r w:rsidRPr="00342C92">
              <w:rPr>
                <w:lang w:val="en-IN"/>
              </w:rPr>
              <w:t>121.5±0.4</w:t>
            </w:r>
          </w:p>
        </w:tc>
      </w:tr>
      <w:tr w:rsidR="002044B4" w:rsidRPr="00342C92" w:rsidTr="00505618">
        <w:trPr>
          <w:trHeight w:val="283"/>
        </w:trPr>
        <w:tc>
          <w:tcPr>
            <w:tcW w:w="1500" w:type="pct"/>
            <w:vMerge w:val="restart"/>
            <w:tcBorders>
              <w:top w:val="single" w:sz="8" w:space="0" w:color="000000"/>
              <w:left w:val="single" w:sz="8" w:space="0" w:color="000000"/>
              <w:bottom w:val="single" w:sz="8" w:space="0" w:color="000000"/>
              <w:right w:val="single" w:sz="8" w:space="0" w:color="000000"/>
            </w:tcBorders>
            <w:shd w:val="clear" w:color="auto" w:fill="D9D9D9"/>
            <w:tcMar>
              <w:top w:w="11" w:type="dxa"/>
              <w:left w:w="11" w:type="dxa"/>
              <w:bottom w:w="0" w:type="dxa"/>
              <w:right w:w="11" w:type="dxa"/>
            </w:tcMar>
            <w:vAlign w:val="center"/>
            <w:hideMark/>
          </w:tcPr>
          <w:p w:rsidR="002044B4" w:rsidRPr="00342C92" w:rsidRDefault="002044B4" w:rsidP="00D32312">
            <w:pPr>
              <w:pStyle w:val="NoSpacing"/>
              <w:ind w:right="58"/>
              <w:rPr>
                <w:lang w:val="en-IN"/>
              </w:rPr>
            </w:pPr>
            <w:r w:rsidRPr="00342C92">
              <w:t>Kinetin</w:t>
            </w:r>
          </w:p>
        </w:tc>
        <w:tc>
          <w:tcPr>
            <w:tcW w:w="895"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D32312">
            <w:pPr>
              <w:pStyle w:val="NoSpacing"/>
              <w:ind w:right="78"/>
              <w:rPr>
                <w:lang w:val="en-IN"/>
              </w:rPr>
            </w:pPr>
            <w:r w:rsidRPr="00342C92">
              <w:rPr>
                <w:lang w:val="en-IN"/>
              </w:rPr>
              <w:t>0.215 ppm</w:t>
            </w:r>
          </w:p>
        </w:tc>
        <w:tc>
          <w:tcPr>
            <w:tcW w:w="130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D32312">
            <w:pPr>
              <w:pStyle w:val="NoSpacing"/>
              <w:rPr>
                <w:lang w:val="en-IN"/>
              </w:rPr>
            </w:pPr>
            <w:r w:rsidRPr="00342C92">
              <w:rPr>
                <w:lang w:val="en-IN"/>
              </w:rPr>
              <w:t>364.2±0.9</w:t>
            </w:r>
          </w:p>
        </w:tc>
        <w:tc>
          <w:tcPr>
            <w:tcW w:w="1304"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D32312">
            <w:pPr>
              <w:pStyle w:val="NoSpacing"/>
              <w:rPr>
                <w:lang w:val="en-IN"/>
              </w:rPr>
            </w:pPr>
            <w:r w:rsidRPr="00342C92">
              <w:rPr>
                <w:lang w:val="en-IN"/>
              </w:rPr>
              <w:t>132</w:t>
            </w:r>
            <w:r w:rsidR="00C4369E" w:rsidRPr="00342C92">
              <w:rPr>
                <w:lang w:val="en-IN"/>
              </w:rPr>
              <w:t>.0</w:t>
            </w:r>
            <w:r w:rsidRPr="00342C92">
              <w:rPr>
                <w:lang w:val="en-IN"/>
              </w:rPr>
              <w:t>±1.3</w:t>
            </w:r>
          </w:p>
        </w:tc>
      </w:tr>
      <w:tr w:rsidR="002044B4" w:rsidRPr="00342C92" w:rsidTr="00505618">
        <w:trPr>
          <w:trHeight w:val="283"/>
        </w:trPr>
        <w:tc>
          <w:tcPr>
            <w:tcW w:w="1500" w:type="pct"/>
            <w:vMerge/>
            <w:tcBorders>
              <w:top w:val="single" w:sz="8" w:space="0" w:color="000000"/>
              <w:left w:val="single" w:sz="8" w:space="0" w:color="000000"/>
              <w:bottom w:val="single" w:sz="8" w:space="0" w:color="000000"/>
              <w:right w:val="single" w:sz="8" w:space="0" w:color="000000"/>
            </w:tcBorders>
            <w:vAlign w:val="center"/>
            <w:hideMark/>
          </w:tcPr>
          <w:p w:rsidR="002044B4" w:rsidRPr="00342C92" w:rsidRDefault="002044B4" w:rsidP="00D32312">
            <w:pPr>
              <w:pStyle w:val="NoSpacing"/>
              <w:ind w:right="58"/>
              <w:rPr>
                <w:lang w:val="en-IN"/>
              </w:rPr>
            </w:pPr>
          </w:p>
        </w:tc>
        <w:tc>
          <w:tcPr>
            <w:tcW w:w="895"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D32312">
            <w:pPr>
              <w:pStyle w:val="NoSpacing"/>
              <w:ind w:right="78"/>
              <w:rPr>
                <w:lang w:val="en-IN"/>
              </w:rPr>
            </w:pPr>
            <w:r w:rsidRPr="00342C92">
              <w:rPr>
                <w:lang w:val="en-IN"/>
              </w:rPr>
              <w:t>0.43</w:t>
            </w:r>
            <w:r w:rsidR="00C4369E" w:rsidRPr="00342C92">
              <w:rPr>
                <w:lang w:val="en-IN"/>
              </w:rPr>
              <w:t>0</w:t>
            </w:r>
            <w:r w:rsidRPr="00342C92">
              <w:rPr>
                <w:lang w:val="en-IN"/>
              </w:rPr>
              <w:t xml:space="preserve"> ppm</w:t>
            </w:r>
          </w:p>
        </w:tc>
        <w:tc>
          <w:tcPr>
            <w:tcW w:w="130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D32312">
            <w:pPr>
              <w:pStyle w:val="NoSpacing"/>
              <w:rPr>
                <w:lang w:val="en-IN"/>
              </w:rPr>
            </w:pPr>
            <w:r w:rsidRPr="00342C92">
              <w:rPr>
                <w:lang w:val="en-IN"/>
              </w:rPr>
              <w:t>340.5±1.9</w:t>
            </w:r>
          </w:p>
        </w:tc>
        <w:tc>
          <w:tcPr>
            <w:tcW w:w="1304"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D32312">
            <w:pPr>
              <w:pStyle w:val="NoSpacing"/>
              <w:rPr>
                <w:lang w:val="en-IN"/>
              </w:rPr>
            </w:pPr>
            <w:r w:rsidRPr="00342C92">
              <w:rPr>
                <w:lang w:val="en-IN"/>
              </w:rPr>
              <w:t>129</w:t>
            </w:r>
            <w:r w:rsidR="00C4369E" w:rsidRPr="00342C92">
              <w:rPr>
                <w:lang w:val="en-IN"/>
              </w:rPr>
              <w:t>.0±0.6</w:t>
            </w:r>
          </w:p>
        </w:tc>
      </w:tr>
      <w:tr w:rsidR="002044B4" w:rsidRPr="00342C92" w:rsidTr="00505618">
        <w:trPr>
          <w:trHeight w:val="283"/>
        </w:trPr>
        <w:tc>
          <w:tcPr>
            <w:tcW w:w="1500" w:type="pct"/>
            <w:vMerge/>
            <w:tcBorders>
              <w:top w:val="single" w:sz="8" w:space="0" w:color="000000"/>
              <w:left w:val="single" w:sz="8" w:space="0" w:color="000000"/>
              <w:bottom w:val="single" w:sz="8" w:space="0" w:color="000000"/>
              <w:right w:val="single" w:sz="8" w:space="0" w:color="000000"/>
            </w:tcBorders>
            <w:vAlign w:val="center"/>
            <w:hideMark/>
          </w:tcPr>
          <w:p w:rsidR="002044B4" w:rsidRPr="00342C92" w:rsidRDefault="002044B4" w:rsidP="00D32312">
            <w:pPr>
              <w:pStyle w:val="NoSpacing"/>
              <w:ind w:right="58"/>
              <w:rPr>
                <w:lang w:val="en-IN"/>
              </w:rPr>
            </w:pPr>
          </w:p>
        </w:tc>
        <w:tc>
          <w:tcPr>
            <w:tcW w:w="895"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D32312">
            <w:pPr>
              <w:pStyle w:val="NoSpacing"/>
              <w:ind w:right="78"/>
              <w:rPr>
                <w:lang w:val="en-IN"/>
              </w:rPr>
            </w:pPr>
            <w:r w:rsidRPr="00342C92">
              <w:rPr>
                <w:lang w:val="en-IN"/>
              </w:rPr>
              <w:t>0.645 ppm</w:t>
            </w:r>
          </w:p>
        </w:tc>
        <w:tc>
          <w:tcPr>
            <w:tcW w:w="130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D32312">
            <w:pPr>
              <w:pStyle w:val="NoSpacing"/>
              <w:rPr>
                <w:lang w:val="en-IN"/>
              </w:rPr>
            </w:pPr>
            <w:r w:rsidRPr="00342C92">
              <w:rPr>
                <w:lang w:val="en-IN"/>
              </w:rPr>
              <w:t>349</w:t>
            </w:r>
            <w:r w:rsidR="00C4369E" w:rsidRPr="00342C92">
              <w:rPr>
                <w:lang w:val="en-IN"/>
              </w:rPr>
              <w:t>.0</w:t>
            </w:r>
            <w:r w:rsidRPr="00342C92">
              <w:rPr>
                <w:lang w:val="en-IN"/>
              </w:rPr>
              <w:t>±0.3</w:t>
            </w:r>
          </w:p>
        </w:tc>
        <w:tc>
          <w:tcPr>
            <w:tcW w:w="1304"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D32312">
            <w:pPr>
              <w:pStyle w:val="NoSpacing"/>
              <w:rPr>
                <w:lang w:val="en-IN"/>
              </w:rPr>
            </w:pPr>
            <w:r w:rsidRPr="00342C92">
              <w:rPr>
                <w:lang w:val="en-IN"/>
              </w:rPr>
              <w:t>131</w:t>
            </w:r>
            <w:r w:rsidR="00C4369E" w:rsidRPr="00342C92">
              <w:rPr>
                <w:lang w:val="en-IN"/>
              </w:rPr>
              <w:t>.0</w:t>
            </w:r>
            <w:r w:rsidRPr="00342C92">
              <w:rPr>
                <w:lang w:val="en-IN"/>
              </w:rPr>
              <w:t>±1.2</w:t>
            </w:r>
          </w:p>
        </w:tc>
      </w:tr>
      <w:tr w:rsidR="002044B4" w:rsidRPr="00342C92" w:rsidTr="00505618">
        <w:trPr>
          <w:trHeight w:val="283"/>
        </w:trPr>
        <w:tc>
          <w:tcPr>
            <w:tcW w:w="1500" w:type="pct"/>
            <w:vMerge/>
            <w:tcBorders>
              <w:top w:val="single" w:sz="8" w:space="0" w:color="000000"/>
              <w:left w:val="single" w:sz="8" w:space="0" w:color="000000"/>
              <w:bottom w:val="single" w:sz="8" w:space="0" w:color="000000"/>
              <w:right w:val="single" w:sz="8" w:space="0" w:color="000000"/>
            </w:tcBorders>
            <w:vAlign w:val="center"/>
            <w:hideMark/>
          </w:tcPr>
          <w:p w:rsidR="002044B4" w:rsidRPr="00342C92" w:rsidRDefault="002044B4" w:rsidP="00D32312">
            <w:pPr>
              <w:pStyle w:val="NoSpacing"/>
              <w:ind w:right="58"/>
              <w:rPr>
                <w:lang w:val="en-IN"/>
              </w:rPr>
            </w:pPr>
          </w:p>
        </w:tc>
        <w:tc>
          <w:tcPr>
            <w:tcW w:w="895"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D32312">
            <w:pPr>
              <w:pStyle w:val="NoSpacing"/>
              <w:ind w:right="78"/>
              <w:rPr>
                <w:lang w:val="en-IN"/>
              </w:rPr>
            </w:pPr>
            <w:r w:rsidRPr="00342C92">
              <w:rPr>
                <w:lang w:val="en-IN"/>
              </w:rPr>
              <w:t>0.86</w:t>
            </w:r>
            <w:r w:rsidR="00C4369E" w:rsidRPr="00342C92">
              <w:rPr>
                <w:lang w:val="en-IN"/>
              </w:rPr>
              <w:t>0</w:t>
            </w:r>
            <w:r w:rsidRPr="00342C92">
              <w:rPr>
                <w:lang w:val="en-IN"/>
              </w:rPr>
              <w:t xml:space="preserve"> ppm</w:t>
            </w:r>
          </w:p>
        </w:tc>
        <w:tc>
          <w:tcPr>
            <w:tcW w:w="130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D32312">
            <w:pPr>
              <w:pStyle w:val="NoSpacing"/>
              <w:rPr>
                <w:lang w:val="en-IN"/>
              </w:rPr>
            </w:pPr>
            <w:r w:rsidRPr="00342C92">
              <w:rPr>
                <w:lang w:val="en-IN"/>
              </w:rPr>
              <w:t>324</w:t>
            </w:r>
            <w:r w:rsidR="00C4369E" w:rsidRPr="00342C92">
              <w:rPr>
                <w:lang w:val="en-IN"/>
              </w:rPr>
              <w:t>.0</w:t>
            </w:r>
            <w:r w:rsidRPr="00342C92">
              <w:rPr>
                <w:lang w:val="en-IN"/>
              </w:rPr>
              <w:t>±2.2</w:t>
            </w:r>
          </w:p>
        </w:tc>
        <w:tc>
          <w:tcPr>
            <w:tcW w:w="1304"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D32312">
            <w:pPr>
              <w:pStyle w:val="NoSpacing"/>
              <w:rPr>
                <w:lang w:val="en-IN"/>
              </w:rPr>
            </w:pPr>
            <w:r w:rsidRPr="00342C92">
              <w:rPr>
                <w:lang w:val="en-IN"/>
              </w:rPr>
              <w:t>135</w:t>
            </w:r>
            <w:r w:rsidR="00C4369E" w:rsidRPr="00342C92">
              <w:rPr>
                <w:lang w:val="en-IN"/>
              </w:rPr>
              <w:t>.0</w:t>
            </w:r>
            <w:r w:rsidRPr="00342C92">
              <w:rPr>
                <w:lang w:val="en-IN"/>
              </w:rPr>
              <w:t>±3</w:t>
            </w:r>
            <w:r w:rsidR="00C4369E" w:rsidRPr="00342C92">
              <w:rPr>
                <w:lang w:val="en-IN"/>
              </w:rPr>
              <w:t>.0</w:t>
            </w:r>
          </w:p>
        </w:tc>
      </w:tr>
      <w:tr w:rsidR="002044B4" w:rsidRPr="00342C92" w:rsidTr="00505618">
        <w:trPr>
          <w:trHeight w:val="283"/>
        </w:trPr>
        <w:tc>
          <w:tcPr>
            <w:tcW w:w="1500" w:type="pct"/>
            <w:vMerge/>
            <w:tcBorders>
              <w:top w:val="single" w:sz="8" w:space="0" w:color="000000"/>
              <w:left w:val="single" w:sz="8" w:space="0" w:color="000000"/>
              <w:bottom w:val="single" w:sz="8" w:space="0" w:color="000000"/>
              <w:right w:val="single" w:sz="8" w:space="0" w:color="000000"/>
            </w:tcBorders>
            <w:vAlign w:val="center"/>
            <w:hideMark/>
          </w:tcPr>
          <w:p w:rsidR="002044B4" w:rsidRPr="00342C92" w:rsidRDefault="002044B4" w:rsidP="00D32312">
            <w:pPr>
              <w:pStyle w:val="NoSpacing"/>
              <w:ind w:right="58"/>
              <w:rPr>
                <w:lang w:val="en-IN"/>
              </w:rPr>
            </w:pPr>
          </w:p>
        </w:tc>
        <w:tc>
          <w:tcPr>
            <w:tcW w:w="895"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D32312">
            <w:pPr>
              <w:pStyle w:val="NoSpacing"/>
              <w:ind w:right="78"/>
              <w:rPr>
                <w:lang w:val="en-IN"/>
              </w:rPr>
            </w:pPr>
            <w:r w:rsidRPr="00342C92">
              <w:rPr>
                <w:lang w:val="en-IN"/>
              </w:rPr>
              <w:t>1.075 ppm</w:t>
            </w:r>
          </w:p>
        </w:tc>
        <w:tc>
          <w:tcPr>
            <w:tcW w:w="130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D32312">
            <w:pPr>
              <w:pStyle w:val="NoSpacing"/>
              <w:rPr>
                <w:lang w:val="en-IN"/>
              </w:rPr>
            </w:pPr>
            <w:r w:rsidRPr="00342C92">
              <w:rPr>
                <w:lang w:val="en-IN"/>
              </w:rPr>
              <w:t>332</w:t>
            </w:r>
            <w:r w:rsidR="00C4369E" w:rsidRPr="00342C92">
              <w:rPr>
                <w:lang w:val="en-IN"/>
              </w:rPr>
              <w:t>.0</w:t>
            </w:r>
            <w:r w:rsidRPr="00342C92">
              <w:rPr>
                <w:lang w:val="en-IN"/>
              </w:rPr>
              <w:t>±0.6</w:t>
            </w:r>
          </w:p>
        </w:tc>
        <w:tc>
          <w:tcPr>
            <w:tcW w:w="1304"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C4369E" w:rsidP="00D32312">
            <w:pPr>
              <w:pStyle w:val="NoSpacing"/>
              <w:rPr>
                <w:lang w:val="en-IN"/>
              </w:rPr>
            </w:pPr>
            <w:r w:rsidRPr="00342C92">
              <w:rPr>
                <w:lang w:val="en-IN"/>
              </w:rPr>
              <w:t>128.5±2.0</w:t>
            </w:r>
          </w:p>
        </w:tc>
      </w:tr>
      <w:tr w:rsidR="002044B4" w:rsidRPr="00342C92" w:rsidTr="00505618">
        <w:trPr>
          <w:trHeight w:val="283"/>
        </w:trPr>
        <w:tc>
          <w:tcPr>
            <w:tcW w:w="1500" w:type="pct"/>
            <w:vMerge w:val="restart"/>
            <w:tcBorders>
              <w:top w:val="single" w:sz="8" w:space="0" w:color="000000"/>
              <w:left w:val="single" w:sz="8" w:space="0" w:color="000000"/>
              <w:bottom w:val="single" w:sz="8" w:space="0" w:color="000000"/>
              <w:right w:val="single" w:sz="8" w:space="0" w:color="000000"/>
            </w:tcBorders>
            <w:shd w:val="clear" w:color="auto" w:fill="D9D9D9"/>
            <w:tcMar>
              <w:top w:w="11" w:type="dxa"/>
              <w:left w:w="11" w:type="dxa"/>
              <w:bottom w:w="0" w:type="dxa"/>
              <w:right w:w="11" w:type="dxa"/>
            </w:tcMar>
            <w:vAlign w:val="center"/>
            <w:hideMark/>
          </w:tcPr>
          <w:p w:rsidR="002044B4" w:rsidRPr="00342C92" w:rsidRDefault="002044B4" w:rsidP="000A222D">
            <w:pPr>
              <w:pStyle w:val="NoSpacing"/>
              <w:ind w:right="58"/>
              <w:rPr>
                <w:lang w:val="en-IN"/>
              </w:rPr>
            </w:pPr>
            <w:r w:rsidRPr="00342C92">
              <w:t>GA</w:t>
            </w:r>
          </w:p>
        </w:tc>
        <w:tc>
          <w:tcPr>
            <w:tcW w:w="895"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D32312">
            <w:pPr>
              <w:pStyle w:val="NoSpacing"/>
              <w:ind w:right="78"/>
              <w:rPr>
                <w:lang w:val="en-IN"/>
              </w:rPr>
            </w:pPr>
            <w:r w:rsidRPr="00342C92">
              <w:rPr>
                <w:lang w:val="en-IN"/>
              </w:rPr>
              <w:t>10 ppm</w:t>
            </w:r>
          </w:p>
        </w:tc>
        <w:tc>
          <w:tcPr>
            <w:tcW w:w="130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D32312">
            <w:pPr>
              <w:pStyle w:val="NoSpacing"/>
              <w:rPr>
                <w:lang w:val="en-IN"/>
              </w:rPr>
            </w:pPr>
            <w:r w:rsidRPr="00342C92">
              <w:rPr>
                <w:lang w:val="en-IN"/>
              </w:rPr>
              <w:t>390</w:t>
            </w:r>
            <w:r w:rsidR="00C4369E" w:rsidRPr="00342C92">
              <w:rPr>
                <w:lang w:val="en-IN"/>
              </w:rPr>
              <w:t>.0</w:t>
            </w:r>
            <w:r w:rsidRPr="00342C92">
              <w:rPr>
                <w:lang w:val="en-IN"/>
              </w:rPr>
              <w:t>±1.6</w:t>
            </w:r>
          </w:p>
        </w:tc>
        <w:tc>
          <w:tcPr>
            <w:tcW w:w="1304"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D32312">
            <w:pPr>
              <w:pStyle w:val="NoSpacing"/>
              <w:rPr>
                <w:lang w:val="en-IN"/>
              </w:rPr>
            </w:pPr>
            <w:r w:rsidRPr="00342C92">
              <w:rPr>
                <w:lang w:val="en-IN"/>
              </w:rPr>
              <w:t>155</w:t>
            </w:r>
            <w:r w:rsidR="00C4369E" w:rsidRPr="00342C92">
              <w:rPr>
                <w:lang w:val="en-IN"/>
              </w:rPr>
              <w:t>.0</w:t>
            </w:r>
            <w:r w:rsidRPr="00342C92">
              <w:rPr>
                <w:lang w:val="en-IN"/>
              </w:rPr>
              <w:t>±0.8</w:t>
            </w:r>
          </w:p>
        </w:tc>
      </w:tr>
      <w:tr w:rsidR="002044B4" w:rsidRPr="00342C92" w:rsidTr="00505618">
        <w:trPr>
          <w:trHeight w:val="283"/>
        </w:trPr>
        <w:tc>
          <w:tcPr>
            <w:tcW w:w="1500" w:type="pct"/>
            <w:vMerge/>
            <w:tcBorders>
              <w:top w:val="single" w:sz="8" w:space="0" w:color="000000"/>
              <w:left w:val="single" w:sz="8" w:space="0" w:color="000000"/>
              <w:bottom w:val="single" w:sz="8" w:space="0" w:color="000000"/>
              <w:right w:val="single" w:sz="8" w:space="0" w:color="000000"/>
            </w:tcBorders>
            <w:vAlign w:val="center"/>
            <w:hideMark/>
          </w:tcPr>
          <w:p w:rsidR="002044B4" w:rsidRPr="00342C92" w:rsidRDefault="002044B4" w:rsidP="00D32312">
            <w:pPr>
              <w:pStyle w:val="NoSpacing"/>
              <w:ind w:right="58"/>
              <w:rPr>
                <w:lang w:val="en-IN"/>
              </w:rPr>
            </w:pPr>
          </w:p>
        </w:tc>
        <w:tc>
          <w:tcPr>
            <w:tcW w:w="895"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D32312">
            <w:pPr>
              <w:pStyle w:val="NoSpacing"/>
              <w:ind w:right="78"/>
              <w:rPr>
                <w:lang w:val="en-IN"/>
              </w:rPr>
            </w:pPr>
            <w:r w:rsidRPr="00342C92">
              <w:rPr>
                <w:lang w:val="en-IN"/>
              </w:rPr>
              <w:t>20 ppm</w:t>
            </w:r>
          </w:p>
        </w:tc>
        <w:tc>
          <w:tcPr>
            <w:tcW w:w="130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D32312">
            <w:pPr>
              <w:pStyle w:val="NoSpacing"/>
              <w:rPr>
                <w:lang w:val="en-IN"/>
              </w:rPr>
            </w:pPr>
            <w:r w:rsidRPr="00342C92">
              <w:rPr>
                <w:lang w:val="en-IN"/>
              </w:rPr>
              <w:t>375</w:t>
            </w:r>
            <w:r w:rsidR="00C4369E" w:rsidRPr="00342C92">
              <w:rPr>
                <w:lang w:val="en-IN"/>
              </w:rPr>
              <w:t>.0</w:t>
            </w:r>
            <w:r w:rsidRPr="00342C92">
              <w:rPr>
                <w:lang w:val="en-IN"/>
              </w:rPr>
              <w:t>±1.9</w:t>
            </w:r>
          </w:p>
        </w:tc>
        <w:tc>
          <w:tcPr>
            <w:tcW w:w="1304"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D32312">
            <w:pPr>
              <w:pStyle w:val="NoSpacing"/>
              <w:rPr>
                <w:lang w:val="en-IN"/>
              </w:rPr>
            </w:pPr>
            <w:r w:rsidRPr="00342C92">
              <w:rPr>
                <w:lang w:val="en-IN"/>
              </w:rPr>
              <w:t>142</w:t>
            </w:r>
            <w:r w:rsidR="00C4369E" w:rsidRPr="00342C92">
              <w:rPr>
                <w:lang w:val="en-IN"/>
              </w:rPr>
              <w:t>.0</w:t>
            </w:r>
            <w:r w:rsidRPr="00342C92">
              <w:rPr>
                <w:lang w:val="en-IN"/>
              </w:rPr>
              <w:t>±2.3</w:t>
            </w:r>
          </w:p>
        </w:tc>
      </w:tr>
      <w:tr w:rsidR="002044B4" w:rsidRPr="00342C92" w:rsidTr="00505618">
        <w:trPr>
          <w:trHeight w:val="283"/>
        </w:trPr>
        <w:tc>
          <w:tcPr>
            <w:tcW w:w="1500" w:type="pct"/>
            <w:vMerge/>
            <w:tcBorders>
              <w:top w:val="single" w:sz="8" w:space="0" w:color="000000"/>
              <w:left w:val="single" w:sz="8" w:space="0" w:color="000000"/>
              <w:bottom w:val="single" w:sz="8" w:space="0" w:color="000000"/>
              <w:right w:val="single" w:sz="8" w:space="0" w:color="000000"/>
            </w:tcBorders>
            <w:vAlign w:val="center"/>
            <w:hideMark/>
          </w:tcPr>
          <w:p w:rsidR="002044B4" w:rsidRPr="00342C92" w:rsidRDefault="002044B4" w:rsidP="00D32312">
            <w:pPr>
              <w:pStyle w:val="NoSpacing"/>
              <w:ind w:right="58"/>
              <w:rPr>
                <w:lang w:val="en-IN"/>
              </w:rPr>
            </w:pPr>
          </w:p>
        </w:tc>
        <w:tc>
          <w:tcPr>
            <w:tcW w:w="895"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D32312">
            <w:pPr>
              <w:pStyle w:val="NoSpacing"/>
              <w:ind w:right="78"/>
              <w:rPr>
                <w:lang w:val="en-IN"/>
              </w:rPr>
            </w:pPr>
            <w:r w:rsidRPr="00342C92">
              <w:rPr>
                <w:lang w:val="en-IN"/>
              </w:rPr>
              <w:t>30 ppm</w:t>
            </w:r>
          </w:p>
        </w:tc>
        <w:tc>
          <w:tcPr>
            <w:tcW w:w="130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D32312">
            <w:pPr>
              <w:pStyle w:val="NoSpacing"/>
              <w:rPr>
                <w:lang w:val="en-IN"/>
              </w:rPr>
            </w:pPr>
            <w:r w:rsidRPr="00342C92">
              <w:rPr>
                <w:lang w:val="en-IN"/>
              </w:rPr>
              <w:t>360</w:t>
            </w:r>
            <w:r w:rsidR="00C4369E" w:rsidRPr="00342C92">
              <w:rPr>
                <w:lang w:val="en-IN"/>
              </w:rPr>
              <w:t>.0</w:t>
            </w:r>
            <w:r w:rsidRPr="00342C92">
              <w:rPr>
                <w:lang w:val="en-IN"/>
              </w:rPr>
              <w:t>±2.8</w:t>
            </w:r>
          </w:p>
        </w:tc>
        <w:tc>
          <w:tcPr>
            <w:tcW w:w="1304"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D32312">
            <w:pPr>
              <w:pStyle w:val="NoSpacing"/>
              <w:rPr>
                <w:lang w:val="en-IN"/>
              </w:rPr>
            </w:pPr>
            <w:r w:rsidRPr="00342C92">
              <w:rPr>
                <w:lang w:val="en-IN"/>
              </w:rPr>
              <w:t>150</w:t>
            </w:r>
            <w:r w:rsidR="00C4369E" w:rsidRPr="00342C92">
              <w:rPr>
                <w:lang w:val="en-IN"/>
              </w:rPr>
              <w:t>.0±1.0</w:t>
            </w:r>
          </w:p>
        </w:tc>
      </w:tr>
      <w:tr w:rsidR="002044B4" w:rsidRPr="00342C92" w:rsidTr="00505618">
        <w:trPr>
          <w:trHeight w:val="283"/>
        </w:trPr>
        <w:tc>
          <w:tcPr>
            <w:tcW w:w="1500" w:type="pct"/>
            <w:vMerge/>
            <w:tcBorders>
              <w:top w:val="single" w:sz="8" w:space="0" w:color="000000"/>
              <w:left w:val="single" w:sz="8" w:space="0" w:color="000000"/>
              <w:bottom w:val="single" w:sz="8" w:space="0" w:color="000000"/>
              <w:right w:val="single" w:sz="8" w:space="0" w:color="000000"/>
            </w:tcBorders>
            <w:vAlign w:val="center"/>
            <w:hideMark/>
          </w:tcPr>
          <w:p w:rsidR="002044B4" w:rsidRPr="00342C92" w:rsidRDefault="002044B4" w:rsidP="00D32312">
            <w:pPr>
              <w:pStyle w:val="NoSpacing"/>
              <w:ind w:right="58"/>
              <w:rPr>
                <w:lang w:val="en-IN"/>
              </w:rPr>
            </w:pPr>
          </w:p>
        </w:tc>
        <w:tc>
          <w:tcPr>
            <w:tcW w:w="895"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D32312">
            <w:pPr>
              <w:pStyle w:val="NoSpacing"/>
              <w:ind w:right="78"/>
              <w:rPr>
                <w:lang w:val="en-IN"/>
              </w:rPr>
            </w:pPr>
            <w:r w:rsidRPr="00342C92">
              <w:rPr>
                <w:lang w:val="en-IN"/>
              </w:rPr>
              <w:t>40 ppm</w:t>
            </w:r>
          </w:p>
        </w:tc>
        <w:tc>
          <w:tcPr>
            <w:tcW w:w="130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D32312">
            <w:pPr>
              <w:pStyle w:val="NoSpacing"/>
              <w:rPr>
                <w:lang w:val="en-IN"/>
              </w:rPr>
            </w:pPr>
            <w:r w:rsidRPr="00342C92">
              <w:rPr>
                <w:lang w:val="en-IN"/>
              </w:rPr>
              <w:t>340</w:t>
            </w:r>
            <w:r w:rsidR="00C4369E" w:rsidRPr="00342C92">
              <w:rPr>
                <w:lang w:val="en-IN"/>
              </w:rPr>
              <w:t>.0</w:t>
            </w:r>
            <w:r w:rsidRPr="00342C92">
              <w:rPr>
                <w:lang w:val="en-IN"/>
              </w:rPr>
              <w:t>±0.9</w:t>
            </w:r>
          </w:p>
        </w:tc>
        <w:tc>
          <w:tcPr>
            <w:tcW w:w="1304"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D32312">
            <w:pPr>
              <w:pStyle w:val="NoSpacing"/>
              <w:rPr>
                <w:lang w:val="en-IN"/>
              </w:rPr>
            </w:pPr>
            <w:r w:rsidRPr="00342C92">
              <w:rPr>
                <w:lang w:val="en-IN"/>
              </w:rPr>
              <w:t>174</w:t>
            </w:r>
            <w:r w:rsidR="00C4369E" w:rsidRPr="00342C92">
              <w:rPr>
                <w:lang w:val="en-IN"/>
              </w:rPr>
              <w:t>.0</w:t>
            </w:r>
            <w:r w:rsidRPr="00342C92">
              <w:rPr>
                <w:lang w:val="en-IN"/>
              </w:rPr>
              <w:t>±3</w:t>
            </w:r>
            <w:r w:rsidR="00C4369E" w:rsidRPr="00342C92">
              <w:rPr>
                <w:lang w:val="en-IN"/>
              </w:rPr>
              <w:t>.0</w:t>
            </w:r>
          </w:p>
        </w:tc>
      </w:tr>
      <w:tr w:rsidR="002044B4" w:rsidRPr="00342C92" w:rsidTr="00505618">
        <w:trPr>
          <w:trHeight w:val="283"/>
        </w:trPr>
        <w:tc>
          <w:tcPr>
            <w:tcW w:w="1500" w:type="pct"/>
            <w:vMerge/>
            <w:tcBorders>
              <w:top w:val="single" w:sz="8" w:space="0" w:color="000000"/>
              <w:left w:val="single" w:sz="8" w:space="0" w:color="000000"/>
              <w:bottom w:val="single" w:sz="8" w:space="0" w:color="000000"/>
              <w:right w:val="single" w:sz="8" w:space="0" w:color="000000"/>
            </w:tcBorders>
            <w:vAlign w:val="center"/>
            <w:hideMark/>
          </w:tcPr>
          <w:p w:rsidR="002044B4" w:rsidRPr="00342C92" w:rsidRDefault="002044B4" w:rsidP="00D32312">
            <w:pPr>
              <w:pStyle w:val="NoSpacing"/>
              <w:ind w:right="58"/>
              <w:rPr>
                <w:lang w:val="en-IN"/>
              </w:rPr>
            </w:pPr>
          </w:p>
        </w:tc>
        <w:tc>
          <w:tcPr>
            <w:tcW w:w="895"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D32312">
            <w:pPr>
              <w:pStyle w:val="NoSpacing"/>
              <w:ind w:right="78"/>
              <w:rPr>
                <w:lang w:val="en-IN"/>
              </w:rPr>
            </w:pPr>
            <w:r w:rsidRPr="00342C92">
              <w:rPr>
                <w:lang w:val="en-IN"/>
              </w:rPr>
              <w:t>50 ppm</w:t>
            </w:r>
          </w:p>
        </w:tc>
        <w:tc>
          <w:tcPr>
            <w:tcW w:w="130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D32312">
            <w:pPr>
              <w:pStyle w:val="NoSpacing"/>
              <w:rPr>
                <w:lang w:val="en-IN"/>
              </w:rPr>
            </w:pPr>
            <w:r w:rsidRPr="00342C92">
              <w:rPr>
                <w:lang w:val="en-IN"/>
              </w:rPr>
              <w:t>320</w:t>
            </w:r>
            <w:r w:rsidR="00C4369E" w:rsidRPr="00342C92">
              <w:rPr>
                <w:lang w:val="en-IN"/>
              </w:rPr>
              <w:t>.0</w:t>
            </w:r>
            <w:r w:rsidRPr="00342C92">
              <w:rPr>
                <w:lang w:val="en-IN"/>
              </w:rPr>
              <w:t>±0.5</w:t>
            </w:r>
          </w:p>
        </w:tc>
        <w:tc>
          <w:tcPr>
            <w:tcW w:w="1304"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D32312">
            <w:pPr>
              <w:pStyle w:val="NoSpacing"/>
              <w:rPr>
                <w:lang w:val="en-IN"/>
              </w:rPr>
            </w:pPr>
            <w:r w:rsidRPr="00342C92">
              <w:rPr>
                <w:lang w:val="en-IN"/>
              </w:rPr>
              <w:t>196</w:t>
            </w:r>
            <w:r w:rsidR="00C4369E" w:rsidRPr="00342C92">
              <w:rPr>
                <w:lang w:val="en-IN"/>
              </w:rPr>
              <w:t>.0</w:t>
            </w:r>
            <w:r w:rsidRPr="00342C92">
              <w:rPr>
                <w:lang w:val="en-IN"/>
              </w:rPr>
              <w:t>±1.8</w:t>
            </w:r>
          </w:p>
        </w:tc>
      </w:tr>
      <w:tr w:rsidR="002044B4" w:rsidRPr="00342C92" w:rsidTr="00505618">
        <w:trPr>
          <w:trHeight w:val="283"/>
        </w:trPr>
        <w:tc>
          <w:tcPr>
            <w:tcW w:w="1500" w:type="pct"/>
            <w:vMerge w:val="restart"/>
            <w:tcBorders>
              <w:top w:val="single" w:sz="8" w:space="0" w:color="000000"/>
              <w:left w:val="single" w:sz="8" w:space="0" w:color="000000"/>
              <w:bottom w:val="single" w:sz="8" w:space="0" w:color="000000"/>
              <w:right w:val="single" w:sz="8" w:space="0" w:color="000000"/>
            </w:tcBorders>
            <w:shd w:val="clear" w:color="auto" w:fill="D9D9D9"/>
            <w:tcMar>
              <w:top w:w="11" w:type="dxa"/>
              <w:left w:w="11" w:type="dxa"/>
              <w:bottom w:w="0" w:type="dxa"/>
              <w:right w:w="11" w:type="dxa"/>
            </w:tcMar>
            <w:vAlign w:val="center"/>
            <w:hideMark/>
          </w:tcPr>
          <w:p w:rsidR="002044B4" w:rsidRPr="00342C92" w:rsidRDefault="002044B4" w:rsidP="00D32312">
            <w:pPr>
              <w:pStyle w:val="NoSpacing"/>
              <w:ind w:right="58"/>
              <w:rPr>
                <w:lang w:val="en-IN"/>
              </w:rPr>
            </w:pPr>
            <w:r w:rsidRPr="00342C92">
              <w:t>Indole-3 acetic acid (IAA)</w:t>
            </w:r>
          </w:p>
        </w:tc>
        <w:tc>
          <w:tcPr>
            <w:tcW w:w="895"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D32312">
            <w:pPr>
              <w:pStyle w:val="NoSpacing"/>
              <w:ind w:right="78"/>
              <w:rPr>
                <w:lang w:val="en-IN"/>
              </w:rPr>
            </w:pPr>
            <w:r w:rsidRPr="00342C92">
              <w:rPr>
                <w:lang w:val="en-IN"/>
              </w:rPr>
              <w:t>10 ppm</w:t>
            </w:r>
          </w:p>
        </w:tc>
        <w:tc>
          <w:tcPr>
            <w:tcW w:w="130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C4369E" w:rsidP="00D32312">
            <w:pPr>
              <w:pStyle w:val="NoSpacing"/>
              <w:rPr>
                <w:lang w:val="en-IN"/>
              </w:rPr>
            </w:pPr>
            <w:r w:rsidRPr="00342C92">
              <w:rPr>
                <w:lang w:val="en-IN"/>
              </w:rPr>
              <w:t>543.7</w:t>
            </w:r>
            <w:r w:rsidR="002044B4" w:rsidRPr="00342C92">
              <w:rPr>
                <w:lang w:val="en-IN"/>
              </w:rPr>
              <w:t>±0.6</w:t>
            </w:r>
          </w:p>
        </w:tc>
        <w:tc>
          <w:tcPr>
            <w:tcW w:w="1304"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D32312">
            <w:pPr>
              <w:pStyle w:val="NoSpacing"/>
              <w:rPr>
                <w:lang w:val="en-IN"/>
              </w:rPr>
            </w:pPr>
            <w:r w:rsidRPr="00342C92">
              <w:rPr>
                <w:lang w:val="en-IN"/>
              </w:rPr>
              <w:t>239</w:t>
            </w:r>
            <w:r w:rsidR="00C4369E" w:rsidRPr="00342C92">
              <w:rPr>
                <w:lang w:val="en-IN"/>
              </w:rPr>
              <w:t>.0</w:t>
            </w:r>
            <w:r w:rsidRPr="00342C92">
              <w:rPr>
                <w:lang w:val="en-IN"/>
              </w:rPr>
              <w:t>±0.6</w:t>
            </w:r>
          </w:p>
        </w:tc>
      </w:tr>
      <w:tr w:rsidR="002044B4" w:rsidRPr="00342C92" w:rsidTr="00505618">
        <w:trPr>
          <w:trHeight w:val="283"/>
        </w:trPr>
        <w:tc>
          <w:tcPr>
            <w:tcW w:w="1500" w:type="pct"/>
            <w:vMerge/>
            <w:tcBorders>
              <w:top w:val="single" w:sz="8" w:space="0" w:color="000000"/>
              <w:left w:val="single" w:sz="8" w:space="0" w:color="000000"/>
              <w:bottom w:val="single" w:sz="8" w:space="0" w:color="000000"/>
              <w:right w:val="single" w:sz="8" w:space="0" w:color="000000"/>
            </w:tcBorders>
            <w:vAlign w:val="center"/>
            <w:hideMark/>
          </w:tcPr>
          <w:p w:rsidR="002044B4" w:rsidRPr="00342C92" w:rsidRDefault="002044B4" w:rsidP="00D32312">
            <w:pPr>
              <w:pStyle w:val="NoSpacing"/>
              <w:ind w:right="58"/>
              <w:rPr>
                <w:lang w:val="en-IN"/>
              </w:rPr>
            </w:pPr>
          </w:p>
        </w:tc>
        <w:tc>
          <w:tcPr>
            <w:tcW w:w="895"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D32312">
            <w:pPr>
              <w:pStyle w:val="NoSpacing"/>
              <w:ind w:right="78"/>
              <w:rPr>
                <w:lang w:val="en-IN"/>
              </w:rPr>
            </w:pPr>
            <w:r w:rsidRPr="00342C92">
              <w:rPr>
                <w:lang w:val="en-IN"/>
              </w:rPr>
              <w:t>20 ppm</w:t>
            </w:r>
          </w:p>
        </w:tc>
        <w:tc>
          <w:tcPr>
            <w:tcW w:w="130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C4369E" w:rsidP="00D32312">
            <w:pPr>
              <w:pStyle w:val="NoSpacing"/>
              <w:rPr>
                <w:lang w:val="en-IN"/>
              </w:rPr>
            </w:pPr>
            <w:r w:rsidRPr="00342C92">
              <w:rPr>
                <w:lang w:val="en-IN"/>
              </w:rPr>
              <w:t>534.2</w:t>
            </w:r>
            <w:r w:rsidR="002044B4" w:rsidRPr="00342C92">
              <w:rPr>
                <w:lang w:val="en-IN"/>
              </w:rPr>
              <w:t>±0.8</w:t>
            </w:r>
          </w:p>
        </w:tc>
        <w:tc>
          <w:tcPr>
            <w:tcW w:w="1304"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D32312">
            <w:pPr>
              <w:pStyle w:val="NoSpacing"/>
              <w:rPr>
                <w:lang w:val="en-IN"/>
              </w:rPr>
            </w:pPr>
            <w:r w:rsidRPr="00342C92">
              <w:rPr>
                <w:lang w:val="en-IN"/>
              </w:rPr>
              <w:t>290.5±0.8</w:t>
            </w:r>
          </w:p>
        </w:tc>
      </w:tr>
      <w:tr w:rsidR="002044B4" w:rsidRPr="00342C92" w:rsidTr="00505618">
        <w:trPr>
          <w:trHeight w:val="283"/>
        </w:trPr>
        <w:tc>
          <w:tcPr>
            <w:tcW w:w="1500" w:type="pct"/>
            <w:vMerge/>
            <w:tcBorders>
              <w:top w:val="single" w:sz="8" w:space="0" w:color="000000"/>
              <w:left w:val="single" w:sz="8" w:space="0" w:color="000000"/>
              <w:bottom w:val="single" w:sz="8" w:space="0" w:color="000000"/>
              <w:right w:val="single" w:sz="8" w:space="0" w:color="000000"/>
            </w:tcBorders>
            <w:vAlign w:val="center"/>
            <w:hideMark/>
          </w:tcPr>
          <w:p w:rsidR="002044B4" w:rsidRPr="00342C92" w:rsidRDefault="002044B4" w:rsidP="00D32312">
            <w:pPr>
              <w:pStyle w:val="NoSpacing"/>
              <w:ind w:right="58"/>
              <w:rPr>
                <w:lang w:val="en-IN"/>
              </w:rPr>
            </w:pPr>
          </w:p>
        </w:tc>
        <w:tc>
          <w:tcPr>
            <w:tcW w:w="895"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D32312">
            <w:pPr>
              <w:pStyle w:val="NoSpacing"/>
              <w:ind w:right="78"/>
              <w:rPr>
                <w:lang w:val="en-IN"/>
              </w:rPr>
            </w:pPr>
            <w:r w:rsidRPr="00342C92">
              <w:rPr>
                <w:lang w:val="en-IN"/>
              </w:rPr>
              <w:t>30 ppm</w:t>
            </w:r>
          </w:p>
        </w:tc>
        <w:tc>
          <w:tcPr>
            <w:tcW w:w="130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D32312">
            <w:pPr>
              <w:pStyle w:val="NoSpacing"/>
              <w:rPr>
                <w:lang w:val="en-IN"/>
              </w:rPr>
            </w:pPr>
            <w:r w:rsidRPr="00342C92">
              <w:rPr>
                <w:lang w:val="en-IN"/>
              </w:rPr>
              <w:t>525.5±1.9</w:t>
            </w:r>
          </w:p>
        </w:tc>
        <w:tc>
          <w:tcPr>
            <w:tcW w:w="1304"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D32312">
            <w:pPr>
              <w:pStyle w:val="NoSpacing"/>
              <w:rPr>
                <w:lang w:val="en-IN"/>
              </w:rPr>
            </w:pPr>
            <w:r w:rsidRPr="00342C92">
              <w:rPr>
                <w:lang w:val="en-IN"/>
              </w:rPr>
              <w:t>310</w:t>
            </w:r>
            <w:r w:rsidR="00C4369E" w:rsidRPr="00342C92">
              <w:rPr>
                <w:lang w:val="en-IN"/>
              </w:rPr>
              <w:t>.0</w:t>
            </w:r>
            <w:r w:rsidRPr="00342C92">
              <w:rPr>
                <w:lang w:val="en-IN"/>
              </w:rPr>
              <w:t>±2</w:t>
            </w:r>
            <w:r w:rsidR="00C4369E" w:rsidRPr="00342C92">
              <w:rPr>
                <w:lang w:val="en-IN"/>
              </w:rPr>
              <w:t>.0</w:t>
            </w:r>
          </w:p>
        </w:tc>
      </w:tr>
      <w:tr w:rsidR="002044B4" w:rsidRPr="00342C92" w:rsidTr="00505618">
        <w:trPr>
          <w:trHeight w:val="283"/>
        </w:trPr>
        <w:tc>
          <w:tcPr>
            <w:tcW w:w="1500" w:type="pct"/>
            <w:vMerge/>
            <w:tcBorders>
              <w:top w:val="single" w:sz="8" w:space="0" w:color="000000"/>
              <w:left w:val="single" w:sz="8" w:space="0" w:color="000000"/>
              <w:bottom w:val="single" w:sz="8" w:space="0" w:color="000000"/>
              <w:right w:val="single" w:sz="8" w:space="0" w:color="000000"/>
            </w:tcBorders>
            <w:vAlign w:val="center"/>
            <w:hideMark/>
          </w:tcPr>
          <w:p w:rsidR="002044B4" w:rsidRPr="00342C92" w:rsidRDefault="002044B4" w:rsidP="00D32312">
            <w:pPr>
              <w:pStyle w:val="NoSpacing"/>
              <w:ind w:right="58"/>
              <w:rPr>
                <w:lang w:val="en-IN"/>
              </w:rPr>
            </w:pPr>
          </w:p>
        </w:tc>
        <w:tc>
          <w:tcPr>
            <w:tcW w:w="895"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D32312">
            <w:pPr>
              <w:pStyle w:val="NoSpacing"/>
              <w:ind w:right="78"/>
              <w:rPr>
                <w:lang w:val="en-IN"/>
              </w:rPr>
            </w:pPr>
            <w:r w:rsidRPr="00342C92">
              <w:rPr>
                <w:lang w:val="en-IN"/>
              </w:rPr>
              <w:t>40 ppm</w:t>
            </w:r>
          </w:p>
        </w:tc>
        <w:tc>
          <w:tcPr>
            <w:tcW w:w="130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D32312">
            <w:pPr>
              <w:pStyle w:val="NoSpacing"/>
              <w:rPr>
                <w:lang w:val="en-IN"/>
              </w:rPr>
            </w:pPr>
            <w:r w:rsidRPr="00342C92">
              <w:rPr>
                <w:lang w:val="en-IN"/>
              </w:rPr>
              <w:t>523.5±0.3</w:t>
            </w:r>
          </w:p>
        </w:tc>
        <w:tc>
          <w:tcPr>
            <w:tcW w:w="1304"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D32312">
            <w:pPr>
              <w:pStyle w:val="NoSpacing"/>
              <w:rPr>
                <w:lang w:val="en-IN"/>
              </w:rPr>
            </w:pPr>
            <w:r w:rsidRPr="00342C92">
              <w:rPr>
                <w:lang w:val="en-IN"/>
              </w:rPr>
              <w:t>319.5±3</w:t>
            </w:r>
            <w:r w:rsidR="00C4369E" w:rsidRPr="00342C92">
              <w:rPr>
                <w:lang w:val="en-IN"/>
              </w:rPr>
              <w:t>.0</w:t>
            </w:r>
          </w:p>
        </w:tc>
      </w:tr>
      <w:tr w:rsidR="002044B4" w:rsidRPr="00342C92" w:rsidTr="00505618">
        <w:trPr>
          <w:trHeight w:val="283"/>
        </w:trPr>
        <w:tc>
          <w:tcPr>
            <w:tcW w:w="1500" w:type="pct"/>
            <w:vMerge/>
            <w:tcBorders>
              <w:top w:val="single" w:sz="8" w:space="0" w:color="000000"/>
              <w:left w:val="single" w:sz="8" w:space="0" w:color="000000"/>
              <w:bottom w:val="single" w:sz="8" w:space="0" w:color="000000"/>
              <w:right w:val="single" w:sz="8" w:space="0" w:color="000000"/>
            </w:tcBorders>
            <w:vAlign w:val="center"/>
            <w:hideMark/>
          </w:tcPr>
          <w:p w:rsidR="002044B4" w:rsidRPr="00342C92" w:rsidRDefault="002044B4" w:rsidP="00D32312">
            <w:pPr>
              <w:pStyle w:val="NoSpacing"/>
              <w:ind w:right="58"/>
              <w:rPr>
                <w:lang w:val="en-IN"/>
              </w:rPr>
            </w:pPr>
          </w:p>
        </w:tc>
        <w:tc>
          <w:tcPr>
            <w:tcW w:w="895"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D32312">
            <w:pPr>
              <w:pStyle w:val="NoSpacing"/>
              <w:ind w:right="78"/>
              <w:rPr>
                <w:lang w:val="en-IN"/>
              </w:rPr>
            </w:pPr>
            <w:r w:rsidRPr="00342C92">
              <w:rPr>
                <w:lang w:val="en-IN"/>
              </w:rPr>
              <w:t>50 ppm</w:t>
            </w:r>
          </w:p>
        </w:tc>
        <w:tc>
          <w:tcPr>
            <w:tcW w:w="1301"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D32312">
            <w:pPr>
              <w:pStyle w:val="NoSpacing"/>
              <w:rPr>
                <w:lang w:val="en-IN"/>
              </w:rPr>
            </w:pPr>
            <w:r w:rsidRPr="00342C92">
              <w:rPr>
                <w:lang w:val="en-IN"/>
              </w:rPr>
              <w:t>457.5±0.9</w:t>
            </w:r>
          </w:p>
        </w:tc>
        <w:tc>
          <w:tcPr>
            <w:tcW w:w="1304" w:type="pct"/>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2044B4" w:rsidRPr="00342C92" w:rsidRDefault="002044B4" w:rsidP="00505618">
            <w:pPr>
              <w:pStyle w:val="NoSpacing"/>
              <w:keepNext/>
              <w:rPr>
                <w:lang w:val="en-IN"/>
              </w:rPr>
            </w:pPr>
            <w:r w:rsidRPr="00342C92">
              <w:rPr>
                <w:lang w:val="en-IN"/>
              </w:rPr>
              <w:t>272.5±0.8</w:t>
            </w:r>
          </w:p>
        </w:tc>
      </w:tr>
    </w:tbl>
    <w:p w:rsidR="00115896" w:rsidRDefault="00505618" w:rsidP="00505618">
      <w:pPr>
        <w:pStyle w:val="Caption"/>
      </w:pPr>
      <w:bookmarkStart w:id="139" w:name="_Ref38653980"/>
      <w:bookmarkStart w:id="140" w:name="_Toc38667874"/>
      <w:r w:rsidRPr="00342C92">
        <w:t xml:space="preserve">Table </w:t>
      </w:r>
      <w:r w:rsidR="00114A64" w:rsidRPr="00342C92">
        <w:fldChar w:fldCharType="begin"/>
      </w:r>
      <w:r w:rsidR="00114A64" w:rsidRPr="00342C92">
        <w:instrText xml:space="preserve"> STYLEREF 1 \s </w:instrText>
      </w:r>
      <w:r w:rsidR="00114A64" w:rsidRPr="00342C92">
        <w:fldChar w:fldCharType="separate"/>
      </w:r>
      <w:r w:rsidR="00B91853">
        <w:rPr>
          <w:noProof/>
        </w:rPr>
        <w:t>2</w:t>
      </w:r>
      <w:r w:rsidR="00114A64" w:rsidRPr="00342C92">
        <w:fldChar w:fldCharType="end"/>
      </w:r>
      <w:r w:rsidR="00114A64" w:rsidRPr="00342C92">
        <w:t>.</w:t>
      </w:r>
      <w:r w:rsidR="00114A64" w:rsidRPr="00342C92">
        <w:fldChar w:fldCharType="begin"/>
      </w:r>
      <w:r w:rsidR="00114A64" w:rsidRPr="00342C92">
        <w:instrText xml:space="preserve"> SEQ Table \* ARABIC \s 1 </w:instrText>
      </w:r>
      <w:r w:rsidR="00114A64" w:rsidRPr="00342C92">
        <w:fldChar w:fldCharType="separate"/>
      </w:r>
      <w:r w:rsidR="00B91853">
        <w:rPr>
          <w:noProof/>
        </w:rPr>
        <w:t>1</w:t>
      </w:r>
      <w:r w:rsidR="00114A64" w:rsidRPr="00342C92">
        <w:fldChar w:fldCharType="end"/>
      </w:r>
      <w:bookmarkEnd w:id="139"/>
      <w:r w:rsidRPr="00342C92">
        <w:t xml:space="preserve"> Effect of growth associated PGRs on biomass and lipid production</w:t>
      </w:r>
      <w:bookmarkEnd w:id="140"/>
    </w:p>
    <w:p w:rsidR="00582C8F" w:rsidRPr="00582C8F" w:rsidRDefault="00582C8F" w:rsidP="00582C8F"/>
    <w:p w:rsidR="00B27CD5" w:rsidRPr="00342C92" w:rsidRDefault="00B27CD5" w:rsidP="0090675B">
      <w:pPr>
        <w:pStyle w:val="Heading4"/>
      </w:pPr>
      <w:bookmarkStart w:id="141" w:name="_Toc38667467"/>
      <w:r w:rsidRPr="00342C92">
        <w:lastRenderedPageBreak/>
        <w:t xml:space="preserve">Effect of growth associated PGRs on fatty acid composition of </w:t>
      </w:r>
      <w:r w:rsidR="00F50221" w:rsidRPr="00342C92">
        <w:rPr>
          <w:i/>
        </w:rPr>
        <w:t>N. oceanica</w:t>
      </w:r>
      <w:r w:rsidRPr="00342C92">
        <w:rPr>
          <w:i/>
        </w:rPr>
        <w:t xml:space="preserve"> CASA CC201</w:t>
      </w:r>
      <w:bookmarkEnd w:id="141"/>
    </w:p>
    <w:p w:rsidR="00B27CD5" w:rsidRPr="00342C92" w:rsidRDefault="00B27CD5" w:rsidP="005B3E63">
      <w:r w:rsidRPr="00342C92">
        <w:t xml:space="preserve">The fatty acid composition of </w:t>
      </w:r>
      <w:r w:rsidR="00F50221" w:rsidRPr="00342C92">
        <w:rPr>
          <w:i/>
        </w:rPr>
        <w:t>N. oceanica</w:t>
      </w:r>
      <w:r w:rsidRPr="00342C92">
        <w:rPr>
          <w:i/>
        </w:rPr>
        <w:t xml:space="preserve"> CASA CC201 </w:t>
      </w:r>
      <w:r w:rsidRPr="00342C92">
        <w:t xml:space="preserve">cultivated under different treatments of growth associated PGRs are shown in </w:t>
      </w:r>
      <w:r w:rsidR="00505618" w:rsidRPr="00342C92">
        <w:fldChar w:fldCharType="begin"/>
      </w:r>
      <w:r w:rsidR="00505618" w:rsidRPr="00342C92">
        <w:instrText xml:space="preserve"> REF _Ref38654093 \h </w:instrText>
      </w:r>
      <w:r w:rsidR="00342C92">
        <w:instrText xml:space="preserve"> \* MERGEFORMAT </w:instrText>
      </w:r>
      <w:r w:rsidR="00505618" w:rsidRPr="00342C92">
        <w:fldChar w:fldCharType="separate"/>
      </w:r>
      <w:r w:rsidR="00B91853" w:rsidRPr="00342C92">
        <w:t xml:space="preserve">Table </w:t>
      </w:r>
      <w:r w:rsidR="00B91853">
        <w:rPr>
          <w:noProof/>
        </w:rPr>
        <w:t>2</w:t>
      </w:r>
      <w:r w:rsidR="00B91853" w:rsidRPr="00342C92">
        <w:rPr>
          <w:noProof/>
        </w:rPr>
        <w:t>.</w:t>
      </w:r>
      <w:r w:rsidR="00B91853">
        <w:rPr>
          <w:noProof/>
        </w:rPr>
        <w:t>2</w:t>
      </w:r>
      <w:r w:rsidR="00505618" w:rsidRPr="00342C92">
        <w:fldChar w:fldCharType="end"/>
      </w:r>
      <w:r w:rsidRPr="00342C92">
        <w:t xml:space="preserve">. We detected 11 fatty acids which are Myristic acid (C14:0), Pentadecanoic acid (C15:0), Palmitic acid (C16:0), Palmitoleic acid (C16:1), Stearic acid (C18:0), Elaidic acid (C18:1n9t), Oleic acid (C18:1n9c), Linoleic acid (C18:2), Arachidonic acid (C20:4), Eicosapentaenoic acid (C20:5) and Nervonic acid (C24:1). The major fatty acids consist of C16:0, C16:1, C18:1n9c and C14:0. When individual fatty acids were </w:t>
      </w:r>
      <w:r w:rsidRPr="00342C92">
        <w:rPr>
          <w:noProof/>
        </w:rPr>
        <w:t>considered,</w:t>
      </w:r>
      <w:r w:rsidRPr="00342C92">
        <w:t xml:space="preserve"> there is a clear difference in their percentages under different concentrations and combinations of plant growth regulators. Treatment with Kinetin significantly reduces the percentage of Palmitic acid and Myristic acid in </w:t>
      </w:r>
      <w:r w:rsidRPr="00342C92">
        <w:rPr>
          <w:i/>
        </w:rPr>
        <w:t>N.</w:t>
      </w:r>
      <w:r w:rsidR="000067D8" w:rsidRPr="00342C92">
        <w:rPr>
          <w:i/>
        </w:rPr>
        <w:t xml:space="preserve"> </w:t>
      </w:r>
      <w:r w:rsidRPr="00342C92">
        <w:rPr>
          <w:i/>
        </w:rPr>
        <w:t xml:space="preserve">oceanica </w:t>
      </w:r>
      <w:r w:rsidRPr="00342C92">
        <w:t xml:space="preserve">when compared with control. GA treatment shows a stimulatory effect on the accumulation of Palmitoleic acid, Oleic acid and Nervonic acid. </w:t>
      </w:r>
    </w:p>
    <w:p w:rsidR="00B27CD5" w:rsidRPr="00342C92" w:rsidRDefault="00B27CD5" w:rsidP="005B3E63">
      <w:r w:rsidRPr="00342C92">
        <w:t xml:space="preserve">A different trend was observable considering the Eicosapentaenoic acid (C20:5, EPA) concentrations. From the results, it is evident that Kinetin supplementation provoked </w:t>
      </w:r>
      <w:r w:rsidR="000067D8" w:rsidRPr="00342C92">
        <w:t>4-fold</w:t>
      </w:r>
      <w:r w:rsidRPr="00342C92">
        <w:t xml:space="preserve"> increases in EPA </w:t>
      </w:r>
      <w:r w:rsidRPr="00342C92">
        <w:rPr>
          <w:noProof/>
        </w:rPr>
        <w:t>level (</w:t>
      </w:r>
      <w:r w:rsidR="00505618" w:rsidRPr="00342C92">
        <w:fldChar w:fldCharType="begin"/>
      </w:r>
      <w:r w:rsidR="00505618" w:rsidRPr="00342C92">
        <w:rPr>
          <w:noProof/>
        </w:rPr>
        <w:instrText xml:space="preserve"> REF _Ref38654093 \h </w:instrText>
      </w:r>
      <w:r w:rsidR="00342C92">
        <w:instrText xml:space="preserve"> \* MERGEFORMAT </w:instrText>
      </w:r>
      <w:r w:rsidR="00505618" w:rsidRPr="00342C92">
        <w:fldChar w:fldCharType="separate"/>
      </w:r>
      <w:r w:rsidR="00B91853" w:rsidRPr="00342C92">
        <w:t xml:space="preserve">Table </w:t>
      </w:r>
      <w:r w:rsidR="00B91853">
        <w:rPr>
          <w:noProof/>
        </w:rPr>
        <w:t>2</w:t>
      </w:r>
      <w:r w:rsidR="00B91853" w:rsidRPr="00342C92">
        <w:rPr>
          <w:noProof/>
        </w:rPr>
        <w:t>.</w:t>
      </w:r>
      <w:r w:rsidR="00B91853">
        <w:rPr>
          <w:noProof/>
        </w:rPr>
        <w:t>2</w:t>
      </w:r>
      <w:r w:rsidR="00505618" w:rsidRPr="00342C92">
        <w:fldChar w:fldCharType="end"/>
      </w:r>
      <w:r w:rsidRPr="00342C92">
        <w:rPr>
          <w:noProof/>
        </w:rPr>
        <w:t>)</w:t>
      </w:r>
      <w:r w:rsidRPr="00342C92">
        <w:t xml:space="preserve">. </w:t>
      </w:r>
      <w:r w:rsidR="000067D8" w:rsidRPr="00342C92">
        <w:t>1.9-fold</w:t>
      </w:r>
      <w:r w:rsidRPr="00342C92">
        <w:t xml:space="preserve"> increases in EPA percentage was observed when treated with 50ppm GA. Treatment with Kinetin has a strong influence on the level of EPA when compared with GA. When Kinetin and GA added in combination, percentage of </w:t>
      </w:r>
      <w:r w:rsidR="0019689E" w:rsidRPr="00342C92">
        <w:t>n</w:t>
      </w:r>
      <w:r w:rsidRPr="00342C92">
        <w:t xml:space="preserve">ervonic acid and </w:t>
      </w:r>
      <w:r w:rsidR="0019689E" w:rsidRPr="00342C92">
        <w:t>o</w:t>
      </w:r>
      <w:r w:rsidRPr="00342C92">
        <w:t>leic acid was significantly increased (</w:t>
      </w:r>
      <w:r w:rsidR="00505618" w:rsidRPr="00342C92">
        <w:fldChar w:fldCharType="begin"/>
      </w:r>
      <w:r w:rsidR="00505618" w:rsidRPr="00342C92">
        <w:instrText xml:space="preserve"> REF _Ref38654093 \h </w:instrText>
      </w:r>
      <w:r w:rsidR="00342C92">
        <w:instrText xml:space="preserve"> \* MERGEFORMAT </w:instrText>
      </w:r>
      <w:r w:rsidR="00505618" w:rsidRPr="00342C92">
        <w:fldChar w:fldCharType="separate"/>
      </w:r>
      <w:r w:rsidR="00B91853" w:rsidRPr="00342C92">
        <w:t xml:space="preserve">Table </w:t>
      </w:r>
      <w:r w:rsidR="00B91853">
        <w:rPr>
          <w:noProof/>
        </w:rPr>
        <w:t>2</w:t>
      </w:r>
      <w:r w:rsidR="00B91853" w:rsidRPr="00342C92">
        <w:rPr>
          <w:noProof/>
        </w:rPr>
        <w:t>.</w:t>
      </w:r>
      <w:r w:rsidR="00B91853">
        <w:rPr>
          <w:noProof/>
        </w:rPr>
        <w:t>2</w:t>
      </w:r>
      <w:r w:rsidR="00505618" w:rsidRPr="00342C92">
        <w:fldChar w:fldCharType="end"/>
      </w:r>
      <w:r w:rsidRPr="00342C92">
        <w:t xml:space="preserve">). </w:t>
      </w:r>
    </w:p>
    <w:p w:rsidR="006A4FEF" w:rsidRPr="00342C92" w:rsidRDefault="00B27CD5" w:rsidP="008C228C">
      <w:r w:rsidRPr="00342C92">
        <w:t>To further investigate oil compositions affected by different plant growth regulators, total oil was divided into three classes consisting of saturated fatty acids (SFAs), monounsaturated</w:t>
      </w:r>
      <w:r w:rsidR="006A4FEF" w:rsidRPr="00342C92">
        <w:t xml:space="preserve"> fatty acids (MUFAs) and polyunsaturated fatty acids (PUFAs) based on t</w:t>
      </w:r>
      <w:r w:rsidR="00D231AE" w:rsidRPr="00342C92">
        <w:t>heir</w:t>
      </w:r>
      <w:r w:rsidR="006A4FEF" w:rsidRPr="00342C92">
        <w:t xml:space="preserve"> degree of unsaturation. Cultures supplemented with Plant growth regulators individually or in combination significantly reduce the accumulation of SFAs. Combined effect of Kinetin and GA significantly reduces the SFA content to 62.86% and shows a significant increase in MUFA content to 31% (74.9% SFA and 20.75% MUFA in control). Addition of Kinetin has a stimulatory effect on the accumulation of PUFAs. PUFAs are essential fatty acids which have important role in human health and development. Approximately </w:t>
      </w:r>
      <w:r w:rsidR="000067D8" w:rsidRPr="00342C92">
        <w:t>3.4-fold</w:t>
      </w:r>
      <w:r w:rsidR="006A4FEF" w:rsidRPr="00342C92">
        <w:t xml:space="preserve"> increase in PUFA content was observed in cultures treated with 0.86 ppm concentration of Kinetin when compared with control. </w:t>
      </w:r>
    </w:p>
    <w:p w:rsidR="00DE08D9" w:rsidRPr="00342C92" w:rsidRDefault="00DE08D9" w:rsidP="008C228C"/>
    <w:p w:rsidR="00DE08D9" w:rsidRPr="00342C92" w:rsidRDefault="00DE08D9" w:rsidP="00505618">
      <w:pPr>
        <w:ind w:firstLine="0"/>
        <w:sectPr w:rsidR="00DE08D9" w:rsidRPr="00342C92" w:rsidSect="00BE2D79">
          <w:footerReference w:type="default" r:id="rId57"/>
          <w:pgSz w:w="11906" w:h="16838"/>
          <w:pgMar w:top="1440" w:right="1440" w:bottom="1440" w:left="1440" w:header="706" w:footer="706" w:gutter="0"/>
          <w:cols w:space="708"/>
          <w:docGrid w:linePitch="360"/>
        </w:sectPr>
      </w:pPr>
    </w:p>
    <w:p w:rsidR="00C30E4F" w:rsidRDefault="00C30E4F" w:rsidP="00505618">
      <w:pPr>
        <w:pStyle w:val="Caption"/>
        <w:jc w:val="both"/>
      </w:pPr>
    </w:p>
    <w:p w:rsidR="00050C7B" w:rsidRPr="00050C7B" w:rsidRDefault="00050C7B" w:rsidP="00050C7B"/>
    <w:tbl>
      <w:tblPr>
        <w:tblStyle w:val="LightShading1"/>
        <w:tblW w:w="14594" w:type="dxa"/>
        <w:jc w:val="center"/>
        <w:shd w:val="clear" w:color="auto" w:fill="F2F2F2" w:themeFill="background1" w:themeFillShade="F2"/>
        <w:tblLook w:val="06A0" w:firstRow="1" w:lastRow="0" w:firstColumn="1" w:lastColumn="0" w:noHBand="1" w:noVBand="1"/>
      </w:tblPr>
      <w:tblGrid>
        <w:gridCol w:w="1109"/>
        <w:gridCol w:w="1234"/>
        <w:gridCol w:w="1217"/>
        <w:gridCol w:w="1226"/>
        <w:gridCol w:w="1226"/>
        <w:gridCol w:w="1226"/>
        <w:gridCol w:w="1226"/>
        <w:gridCol w:w="1226"/>
        <w:gridCol w:w="1226"/>
        <w:gridCol w:w="1226"/>
        <w:gridCol w:w="1226"/>
        <w:gridCol w:w="1226"/>
      </w:tblGrid>
      <w:tr w:rsidR="00C30E4F" w:rsidRPr="00342C92" w:rsidTr="0054488A">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109" w:type="dxa"/>
            <w:vMerge w:val="restart"/>
            <w:tcBorders>
              <w:left w:val="single" w:sz="4" w:space="0" w:color="auto"/>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0"/>
            </w:pPr>
            <w:r w:rsidRPr="00342C92">
              <w:t>Fatty acid</w:t>
            </w:r>
          </w:p>
        </w:tc>
        <w:tc>
          <w:tcPr>
            <w:tcW w:w="1234" w:type="dxa"/>
            <w:vMerge w:val="restart"/>
            <w:tcBorders>
              <w:top w:val="single" w:sz="4" w:space="0" w:color="auto"/>
              <w:left w:val="single" w:sz="4" w:space="0" w:color="auto"/>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17"/>
              <w:cnfStyle w:val="100000000000" w:firstRow="1" w:lastRow="0" w:firstColumn="0" w:lastColumn="0" w:oddVBand="0" w:evenVBand="0" w:oddHBand="0" w:evenHBand="0" w:firstRowFirstColumn="0" w:firstRowLastColumn="0" w:lastRowFirstColumn="0" w:lastRowLastColumn="0"/>
            </w:pPr>
            <w:r w:rsidRPr="00342C92">
              <w:t>Control</w:t>
            </w:r>
          </w:p>
        </w:tc>
        <w:tc>
          <w:tcPr>
            <w:tcW w:w="0" w:type="auto"/>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9"/>
              <w:cnfStyle w:val="100000000000" w:firstRow="1" w:lastRow="0" w:firstColumn="0" w:lastColumn="0" w:oddVBand="0" w:evenVBand="0" w:oddHBand="0" w:evenHBand="0" w:firstRowFirstColumn="0" w:firstRowLastColumn="0" w:lastRowFirstColumn="0" w:lastRowLastColumn="0"/>
            </w:pPr>
            <w:r w:rsidRPr="00342C92">
              <w:t>Kinetin (ppm)</w:t>
            </w:r>
          </w:p>
        </w:tc>
        <w:tc>
          <w:tcPr>
            <w:tcW w:w="0" w:type="auto"/>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9"/>
              <w:cnfStyle w:val="100000000000" w:firstRow="1" w:lastRow="0" w:firstColumn="0" w:lastColumn="0" w:oddVBand="0" w:evenVBand="0" w:oddHBand="0" w:evenHBand="0" w:firstRowFirstColumn="0" w:firstRowLastColumn="0" w:lastRowFirstColumn="0" w:lastRowLastColumn="0"/>
            </w:pPr>
            <w:r w:rsidRPr="00342C92">
              <w:t>GA (ppm)</w:t>
            </w:r>
          </w:p>
        </w:tc>
      </w:tr>
      <w:tr w:rsidR="00D57744" w:rsidRPr="00342C92" w:rsidTr="0054488A">
        <w:trPr>
          <w:trHeight w:val="397"/>
          <w:jc w:val="center"/>
        </w:trPr>
        <w:tc>
          <w:tcPr>
            <w:cnfStyle w:val="001000000000" w:firstRow="0" w:lastRow="0" w:firstColumn="1" w:lastColumn="0" w:oddVBand="0" w:evenVBand="0" w:oddHBand="0" w:evenHBand="0" w:firstRowFirstColumn="0" w:firstRowLastColumn="0" w:lastRowFirstColumn="0" w:lastRowLastColumn="0"/>
            <w:tcW w:w="1109" w:type="dxa"/>
            <w:vMerge/>
            <w:tcBorders>
              <w:left w:val="single" w:sz="4" w:space="0" w:color="auto"/>
              <w:bottom w:val="single" w:sz="4" w:space="0" w:color="auto"/>
              <w:right w:val="single" w:sz="4" w:space="0" w:color="auto"/>
            </w:tcBorders>
            <w:shd w:val="clear" w:color="auto" w:fill="F2F2F2" w:themeFill="background1" w:themeFillShade="F2"/>
            <w:noWrap/>
            <w:vAlign w:val="center"/>
            <w:hideMark/>
          </w:tcPr>
          <w:p w:rsidR="00B27CD5" w:rsidRPr="00342C92" w:rsidRDefault="00B27CD5" w:rsidP="00D32312">
            <w:pPr>
              <w:pStyle w:val="NoSpacing"/>
            </w:pPr>
          </w:p>
        </w:tc>
        <w:tc>
          <w:tcPr>
            <w:tcW w:w="1234" w:type="dxa"/>
            <w:vMerge/>
            <w:tcBorders>
              <w:left w:val="single" w:sz="4" w:space="0" w:color="auto"/>
              <w:bottom w:val="single" w:sz="4" w:space="0" w:color="auto"/>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17"/>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bottom w:val="single" w:sz="4" w:space="0" w:color="auto"/>
            </w:tcBorders>
            <w:shd w:val="clear" w:color="auto" w:fill="F2F2F2" w:themeFill="background1" w:themeFillShade="F2"/>
            <w:noWrap/>
            <w:vAlign w:val="center"/>
            <w:hideMark/>
          </w:tcPr>
          <w:p w:rsidR="00B27CD5" w:rsidRPr="00342C92" w:rsidRDefault="00B27CD5" w:rsidP="00D32312">
            <w:pPr>
              <w:pStyle w:val="NoSpacing"/>
              <w:ind w:right="0"/>
              <w:cnfStyle w:val="000000000000" w:firstRow="0" w:lastRow="0" w:firstColumn="0" w:lastColumn="0" w:oddVBand="0" w:evenVBand="0" w:oddHBand="0" w:evenHBand="0" w:firstRowFirstColumn="0" w:firstRowLastColumn="0" w:lastRowFirstColumn="0" w:lastRowLastColumn="0"/>
            </w:pPr>
            <w:r w:rsidRPr="00342C92">
              <w:t>0.215</w:t>
            </w:r>
          </w:p>
        </w:tc>
        <w:tc>
          <w:tcPr>
            <w:tcW w:w="0" w:type="auto"/>
            <w:tcBorders>
              <w:top w:val="single" w:sz="4" w:space="0" w:color="auto"/>
              <w:bottom w:val="single" w:sz="4" w:space="0" w:color="auto"/>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pPr>
            <w:r w:rsidRPr="00342C92">
              <w:t>0.43</w:t>
            </w:r>
          </w:p>
        </w:tc>
        <w:tc>
          <w:tcPr>
            <w:tcW w:w="0" w:type="auto"/>
            <w:tcBorders>
              <w:top w:val="single" w:sz="4" w:space="0" w:color="auto"/>
              <w:bottom w:val="single" w:sz="4" w:space="0" w:color="auto"/>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pPr>
            <w:r w:rsidRPr="00342C92">
              <w:t>0.645</w:t>
            </w:r>
          </w:p>
        </w:tc>
        <w:tc>
          <w:tcPr>
            <w:tcW w:w="0" w:type="auto"/>
            <w:tcBorders>
              <w:top w:val="single" w:sz="4" w:space="0" w:color="auto"/>
              <w:bottom w:val="single" w:sz="4" w:space="0" w:color="auto"/>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pPr>
            <w:r w:rsidRPr="00342C92">
              <w:t>0.86</w:t>
            </w:r>
          </w:p>
        </w:tc>
        <w:tc>
          <w:tcPr>
            <w:tcW w:w="0" w:type="auto"/>
            <w:tcBorders>
              <w:top w:val="single" w:sz="4" w:space="0" w:color="auto"/>
              <w:bottom w:val="single" w:sz="4" w:space="0" w:color="auto"/>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pPr>
            <w:r w:rsidRPr="00342C92">
              <w:t>1.075</w:t>
            </w:r>
          </w:p>
        </w:tc>
        <w:tc>
          <w:tcPr>
            <w:tcW w:w="0" w:type="auto"/>
            <w:tcBorders>
              <w:top w:val="single" w:sz="4" w:space="0" w:color="auto"/>
              <w:left w:val="single" w:sz="4" w:space="0" w:color="auto"/>
              <w:bottom w:val="single" w:sz="4" w:space="0" w:color="auto"/>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pPr>
            <w:r w:rsidRPr="00342C92">
              <w:t>10</w:t>
            </w:r>
          </w:p>
        </w:tc>
        <w:tc>
          <w:tcPr>
            <w:tcW w:w="0" w:type="auto"/>
            <w:tcBorders>
              <w:top w:val="single" w:sz="4" w:space="0" w:color="auto"/>
              <w:bottom w:val="single" w:sz="4" w:space="0" w:color="auto"/>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pPr>
            <w:r w:rsidRPr="00342C92">
              <w:t>20</w:t>
            </w:r>
          </w:p>
        </w:tc>
        <w:tc>
          <w:tcPr>
            <w:tcW w:w="0" w:type="auto"/>
            <w:tcBorders>
              <w:top w:val="single" w:sz="4" w:space="0" w:color="auto"/>
              <w:bottom w:val="single" w:sz="4" w:space="0" w:color="auto"/>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pPr>
            <w:r w:rsidRPr="00342C92">
              <w:t>30</w:t>
            </w:r>
          </w:p>
        </w:tc>
        <w:tc>
          <w:tcPr>
            <w:tcW w:w="0" w:type="auto"/>
            <w:tcBorders>
              <w:top w:val="single" w:sz="4" w:space="0" w:color="auto"/>
              <w:bottom w:val="single" w:sz="4" w:space="0" w:color="auto"/>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pPr>
            <w:r w:rsidRPr="00342C92">
              <w:t>40</w:t>
            </w:r>
          </w:p>
        </w:tc>
        <w:tc>
          <w:tcPr>
            <w:tcW w:w="0" w:type="auto"/>
            <w:tcBorders>
              <w:top w:val="single" w:sz="4" w:space="0" w:color="auto"/>
              <w:bottom w:val="single" w:sz="4" w:space="0" w:color="auto"/>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pPr>
            <w:r w:rsidRPr="00342C92">
              <w:t>50</w:t>
            </w:r>
          </w:p>
        </w:tc>
      </w:tr>
      <w:tr w:rsidR="00692850" w:rsidRPr="00342C92" w:rsidTr="0054488A">
        <w:trPr>
          <w:trHeight w:val="397"/>
          <w:jc w:val="center"/>
        </w:trPr>
        <w:tc>
          <w:tcPr>
            <w:cnfStyle w:val="001000000000" w:firstRow="0" w:lastRow="0" w:firstColumn="1" w:lastColumn="0" w:oddVBand="0" w:evenVBand="0" w:oddHBand="0" w:evenHBand="0" w:firstRowFirstColumn="0" w:firstRowLastColumn="0" w:lastRowFirstColumn="0" w:lastRowLastColumn="0"/>
            <w:tcW w:w="1109" w:type="dxa"/>
            <w:tcBorders>
              <w:top w:val="single" w:sz="4" w:space="0" w:color="auto"/>
              <w:left w:val="single" w:sz="4" w:space="0" w:color="auto"/>
              <w:right w:val="single" w:sz="4" w:space="0" w:color="auto"/>
            </w:tcBorders>
            <w:shd w:val="clear" w:color="auto" w:fill="F2F2F2" w:themeFill="background1" w:themeFillShade="F2"/>
            <w:noWrap/>
            <w:vAlign w:val="center"/>
            <w:hideMark/>
          </w:tcPr>
          <w:p w:rsidR="00B27CD5" w:rsidRPr="00342C92" w:rsidRDefault="00B27CD5" w:rsidP="00D32312">
            <w:pPr>
              <w:pStyle w:val="NoSpacing"/>
              <w:rPr>
                <w:color w:val="000000"/>
              </w:rPr>
            </w:pPr>
            <w:r w:rsidRPr="00342C92">
              <w:rPr>
                <w:color w:val="000000"/>
              </w:rPr>
              <w:t>C14:0</w:t>
            </w:r>
          </w:p>
        </w:tc>
        <w:tc>
          <w:tcPr>
            <w:tcW w:w="1234" w:type="dxa"/>
            <w:tcBorders>
              <w:top w:val="single" w:sz="4" w:space="0" w:color="auto"/>
              <w:left w:val="single" w:sz="4" w:space="0" w:color="auto"/>
              <w:bottom w:val="nil"/>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17"/>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6.94±0.27</w:t>
            </w:r>
          </w:p>
        </w:tc>
        <w:tc>
          <w:tcPr>
            <w:tcW w:w="0" w:type="auto"/>
            <w:tcBorders>
              <w:top w:val="single" w:sz="4" w:space="0" w:color="auto"/>
              <w:left w:val="single" w:sz="4" w:space="0" w:color="auto"/>
            </w:tcBorders>
            <w:shd w:val="clear" w:color="auto" w:fill="F2F2F2" w:themeFill="background1" w:themeFillShade="F2"/>
            <w:noWrap/>
            <w:vAlign w:val="center"/>
            <w:hideMark/>
          </w:tcPr>
          <w:p w:rsidR="00B27CD5" w:rsidRPr="00342C92" w:rsidRDefault="00B27CD5" w:rsidP="00D32312">
            <w:pPr>
              <w:pStyle w:val="NoSpacing"/>
              <w:ind w:right="0"/>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5.88±0.79</w:t>
            </w:r>
          </w:p>
        </w:tc>
        <w:tc>
          <w:tcPr>
            <w:tcW w:w="0" w:type="auto"/>
            <w:tcBorders>
              <w:top w:val="single" w:sz="4" w:space="0" w:color="auto"/>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6.04±0.35</w:t>
            </w:r>
          </w:p>
        </w:tc>
        <w:tc>
          <w:tcPr>
            <w:tcW w:w="0" w:type="auto"/>
            <w:tcBorders>
              <w:top w:val="single" w:sz="4" w:space="0" w:color="auto"/>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3.77±0.85</w:t>
            </w:r>
          </w:p>
        </w:tc>
        <w:tc>
          <w:tcPr>
            <w:tcW w:w="0" w:type="auto"/>
            <w:tcBorders>
              <w:top w:val="single" w:sz="4" w:space="0" w:color="auto"/>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5.3</w:t>
            </w:r>
            <w:r w:rsidR="00A57D0A" w:rsidRPr="00342C92">
              <w:rPr>
                <w:color w:val="000000"/>
              </w:rPr>
              <w:t>0</w:t>
            </w:r>
            <w:r w:rsidRPr="00342C92">
              <w:rPr>
                <w:color w:val="000000"/>
              </w:rPr>
              <w:t>±1.8</w:t>
            </w:r>
          </w:p>
        </w:tc>
        <w:tc>
          <w:tcPr>
            <w:tcW w:w="0" w:type="auto"/>
            <w:tcBorders>
              <w:top w:val="single" w:sz="4" w:space="0" w:color="auto"/>
              <w:bottom w:val="nil"/>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4.21±0.37</w:t>
            </w:r>
          </w:p>
        </w:tc>
        <w:tc>
          <w:tcPr>
            <w:tcW w:w="0" w:type="auto"/>
            <w:tcBorders>
              <w:top w:val="single" w:sz="4" w:space="0" w:color="auto"/>
              <w:left w:val="single" w:sz="4" w:space="0" w:color="auto"/>
              <w:bottom w:val="nil"/>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6.45±0.21</w:t>
            </w:r>
          </w:p>
        </w:tc>
        <w:tc>
          <w:tcPr>
            <w:tcW w:w="0" w:type="auto"/>
            <w:tcBorders>
              <w:top w:val="single" w:sz="4" w:space="0" w:color="auto"/>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8.25±2.65</w:t>
            </w:r>
          </w:p>
        </w:tc>
        <w:tc>
          <w:tcPr>
            <w:tcW w:w="0" w:type="auto"/>
            <w:tcBorders>
              <w:top w:val="single" w:sz="4" w:space="0" w:color="auto"/>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7.94±0.9</w:t>
            </w:r>
          </w:p>
        </w:tc>
        <w:tc>
          <w:tcPr>
            <w:tcW w:w="0" w:type="auto"/>
            <w:tcBorders>
              <w:top w:val="single" w:sz="4" w:space="0" w:color="auto"/>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6.11±0.69</w:t>
            </w:r>
          </w:p>
        </w:tc>
        <w:tc>
          <w:tcPr>
            <w:tcW w:w="0" w:type="auto"/>
            <w:tcBorders>
              <w:top w:val="single" w:sz="4" w:space="0" w:color="auto"/>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6.29±1.12</w:t>
            </w:r>
          </w:p>
        </w:tc>
      </w:tr>
      <w:tr w:rsidR="00C30E4F" w:rsidRPr="00342C92" w:rsidTr="0054488A">
        <w:trPr>
          <w:trHeight w:val="397"/>
          <w:jc w:val="center"/>
        </w:trPr>
        <w:tc>
          <w:tcPr>
            <w:cnfStyle w:val="001000000000" w:firstRow="0" w:lastRow="0" w:firstColumn="1" w:lastColumn="0" w:oddVBand="0" w:evenVBand="0" w:oddHBand="0" w:evenHBand="0" w:firstRowFirstColumn="0" w:firstRowLastColumn="0" w:lastRowFirstColumn="0" w:lastRowLastColumn="0"/>
            <w:tcW w:w="1109" w:type="dxa"/>
            <w:tcBorders>
              <w:left w:val="single" w:sz="4" w:space="0" w:color="auto"/>
              <w:right w:val="single" w:sz="4" w:space="0" w:color="auto"/>
            </w:tcBorders>
            <w:shd w:val="clear" w:color="auto" w:fill="F2F2F2" w:themeFill="background1" w:themeFillShade="F2"/>
            <w:noWrap/>
            <w:vAlign w:val="center"/>
            <w:hideMark/>
          </w:tcPr>
          <w:p w:rsidR="00B27CD5" w:rsidRPr="00342C92" w:rsidRDefault="00B27CD5" w:rsidP="00D32312">
            <w:pPr>
              <w:pStyle w:val="NoSpacing"/>
              <w:rPr>
                <w:color w:val="000000"/>
              </w:rPr>
            </w:pPr>
            <w:r w:rsidRPr="00342C92">
              <w:rPr>
                <w:color w:val="000000"/>
              </w:rPr>
              <w:t>C16:0</w:t>
            </w:r>
          </w:p>
        </w:tc>
        <w:tc>
          <w:tcPr>
            <w:tcW w:w="1234" w:type="dxa"/>
            <w:tcBorders>
              <w:top w:val="nil"/>
              <w:left w:val="single" w:sz="4" w:space="0" w:color="auto"/>
              <w:bottom w:val="nil"/>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17"/>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66.77±0.29</w:t>
            </w:r>
          </w:p>
        </w:tc>
        <w:tc>
          <w:tcPr>
            <w:tcW w:w="0" w:type="auto"/>
            <w:tcBorders>
              <w:left w:val="single" w:sz="4" w:space="0" w:color="auto"/>
            </w:tcBorders>
            <w:shd w:val="clear" w:color="auto" w:fill="F2F2F2" w:themeFill="background1" w:themeFillShade="F2"/>
            <w:noWrap/>
            <w:vAlign w:val="center"/>
            <w:hideMark/>
          </w:tcPr>
          <w:p w:rsidR="00B27CD5" w:rsidRPr="00342C92" w:rsidRDefault="00B27CD5" w:rsidP="00D32312">
            <w:pPr>
              <w:pStyle w:val="NoSpacing"/>
              <w:ind w:right="0"/>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60.25±4.67</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62.82±0.53</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56.31±4.19</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51.63±4.5</w:t>
            </w:r>
          </w:p>
        </w:tc>
        <w:tc>
          <w:tcPr>
            <w:tcW w:w="0" w:type="auto"/>
            <w:tcBorders>
              <w:top w:val="nil"/>
              <w:bottom w:val="nil"/>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61.75±0.99</w:t>
            </w:r>
          </w:p>
        </w:tc>
        <w:tc>
          <w:tcPr>
            <w:tcW w:w="0" w:type="auto"/>
            <w:tcBorders>
              <w:top w:val="nil"/>
              <w:left w:val="single" w:sz="4" w:space="0" w:color="auto"/>
              <w:bottom w:val="nil"/>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60.61±0.9</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59.4±0.8</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60.64±1.64</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60.35±1.21</w:t>
            </w:r>
          </w:p>
        </w:tc>
        <w:tc>
          <w:tcPr>
            <w:tcW w:w="0" w:type="auto"/>
            <w:tcBorders>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57.43±1.28</w:t>
            </w:r>
          </w:p>
        </w:tc>
      </w:tr>
      <w:tr w:rsidR="00C30E4F" w:rsidRPr="00342C92" w:rsidTr="0054488A">
        <w:trPr>
          <w:trHeight w:val="397"/>
          <w:jc w:val="center"/>
        </w:trPr>
        <w:tc>
          <w:tcPr>
            <w:cnfStyle w:val="001000000000" w:firstRow="0" w:lastRow="0" w:firstColumn="1" w:lastColumn="0" w:oddVBand="0" w:evenVBand="0" w:oddHBand="0" w:evenHBand="0" w:firstRowFirstColumn="0" w:firstRowLastColumn="0" w:lastRowFirstColumn="0" w:lastRowLastColumn="0"/>
            <w:tcW w:w="1109" w:type="dxa"/>
            <w:tcBorders>
              <w:left w:val="single" w:sz="4" w:space="0" w:color="auto"/>
              <w:right w:val="single" w:sz="4" w:space="0" w:color="auto"/>
            </w:tcBorders>
            <w:shd w:val="clear" w:color="auto" w:fill="F2F2F2" w:themeFill="background1" w:themeFillShade="F2"/>
            <w:noWrap/>
            <w:vAlign w:val="center"/>
            <w:hideMark/>
          </w:tcPr>
          <w:p w:rsidR="00B27CD5" w:rsidRPr="00342C92" w:rsidRDefault="00B27CD5" w:rsidP="00D32312">
            <w:pPr>
              <w:pStyle w:val="NoSpacing"/>
              <w:rPr>
                <w:color w:val="000000"/>
              </w:rPr>
            </w:pPr>
            <w:r w:rsidRPr="00342C92">
              <w:rPr>
                <w:color w:val="000000"/>
              </w:rPr>
              <w:t>C16:1</w:t>
            </w:r>
          </w:p>
        </w:tc>
        <w:tc>
          <w:tcPr>
            <w:tcW w:w="1234" w:type="dxa"/>
            <w:tcBorders>
              <w:top w:val="nil"/>
              <w:left w:val="single" w:sz="4" w:space="0" w:color="auto"/>
              <w:bottom w:val="nil"/>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17"/>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10.37±1.7</w:t>
            </w:r>
          </w:p>
        </w:tc>
        <w:tc>
          <w:tcPr>
            <w:tcW w:w="0" w:type="auto"/>
            <w:tcBorders>
              <w:left w:val="single" w:sz="4" w:space="0" w:color="auto"/>
            </w:tcBorders>
            <w:shd w:val="clear" w:color="auto" w:fill="F2F2F2" w:themeFill="background1" w:themeFillShade="F2"/>
            <w:noWrap/>
            <w:vAlign w:val="center"/>
            <w:hideMark/>
          </w:tcPr>
          <w:p w:rsidR="00B27CD5" w:rsidRPr="00342C92" w:rsidRDefault="00B27CD5" w:rsidP="00D32312">
            <w:pPr>
              <w:pStyle w:val="NoSpacing"/>
              <w:ind w:right="0"/>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10.42±0.74</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13.51±2.08</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10.38±1.4</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11.96±1.62</w:t>
            </w:r>
          </w:p>
        </w:tc>
        <w:tc>
          <w:tcPr>
            <w:tcW w:w="0" w:type="auto"/>
            <w:tcBorders>
              <w:top w:val="nil"/>
              <w:bottom w:val="nil"/>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10.84±2.24</w:t>
            </w:r>
          </w:p>
        </w:tc>
        <w:tc>
          <w:tcPr>
            <w:tcW w:w="0" w:type="auto"/>
            <w:tcBorders>
              <w:top w:val="nil"/>
              <w:left w:val="single" w:sz="4" w:space="0" w:color="auto"/>
              <w:bottom w:val="nil"/>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12.87±1.02</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14.74±0.56</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14.2</w:t>
            </w:r>
            <w:r w:rsidR="000358EE" w:rsidRPr="00342C92">
              <w:rPr>
                <w:color w:val="000000"/>
              </w:rPr>
              <w:t>0</w:t>
            </w:r>
            <w:r w:rsidRPr="00342C92">
              <w:rPr>
                <w:color w:val="000000"/>
              </w:rPr>
              <w:t>±0.54</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11.81±1.79</w:t>
            </w:r>
          </w:p>
        </w:tc>
        <w:tc>
          <w:tcPr>
            <w:tcW w:w="0" w:type="auto"/>
            <w:tcBorders>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12.17±0.6</w:t>
            </w:r>
          </w:p>
        </w:tc>
      </w:tr>
      <w:tr w:rsidR="00C30E4F" w:rsidRPr="00342C92" w:rsidTr="0054488A">
        <w:trPr>
          <w:trHeight w:val="397"/>
          <w:jc w:val="center"/>
        </w:trPr>
        <w:tc>
          <w:tcPr>
            <w:cnfStyle w:val="001000000000" w:firstRow="0" w:lastRow="0" w:firstColumn="1" w:lastColumn="0" w:oddVBand="0" w:evenVBand="0" w:oddHBand="0" w:evenHBand="0" w:firstRowFirstColumn="0" w:firstRowLastColumn="0" w:lastRowFirstColumn="0" w:lastRowLastColumn="0"/>
            <w:tcW w:w="1109" w:type="dxa"/>
            <w:tcBorders>
              <w:left w:val="single" w:sz="4" w:space="0" w:color="auto"/>
              <w:right w:val="single" w:sz="4" w:space="0" w:color="auto"/>
            </w:tcBorders>
            <w:shd w:val="clear" w:color="auto" w:fill="F2F2F2" w:themeFill="background1" w:themeFillShade="F2"/>
            <w:noWrap/>
            <w:vAlign w:val="center"/>
            <w:hideMark/>
          </w:tcPr>
          <w:p w:rsidR="00B27CD5" w:rsidRPr="00342C92" w:rsidRDefault="00B27CD5" w:rsidP="00D32312">
            <w:pPr>
              <w:pStyle w:val="NoSpacing"/>
              <w:rPr>
                <w:color w:val="000000"/>
              </w:rPr>
            </w:pPr>
            <w:r w:rsidRPr="00342C92">
              <w:rPr>
                <w:color w:val="000000"/>
              </w:rPr>
              <w:t>C18:0</w:t>
            </w:r>
          </w:p>
        </w:tc>
        <w:tc>
          <w:tcPr>
            <w:tcW w:w="1234" w:type="dxa"/>
            <w:tcBorders>
              <w:top w:val="nil"/>
              <w:left w:val="single" w:sz="4" w:space="0" w:color="auto"/>
              <w:bottom w:val="nil"/>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17"/>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0.45±0.04</w:t>
            </w:r>
          </w:p>
        </w:tc>
        <w:tc>
          <w:tcPr>
            <w:tcW w:w="0" w:type="auto"/>
            <w:tcBorders>
              <w:left w:val="single" w:sz="4" w:space="0" w:color="auto"/>
            </w:tcBorders>
            <w:shd w:val="clear" w:color="auto" w:fill="F2F2F2" w:themeFill="background1" w:themeFillShade="F2"/>
            <w:noWrap/>
            <w:vAlign w:val="center"/>
            <w:hideMark/>
          </w:tcPr>
          <w:p w:rsidR="00B27CD5" w:rsidRPr="00342C92" w:rsidRDefault="00B27CD5" w:rsidP="00D32312">
            <w:pPr>
              <w:pStyle w:val="NoSpacing"/>
              <w:ind w:right="0"/>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0.68±0.02</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0.69±0.1</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0.89±0.15</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0.63±0.08</w:t>
            </w:r>
          </w:p>
        </w:tc>
        <w:tc>
          <w:tcPr>
            <w:tcW w:w="0" w:type="auto"/>
            <w:tcBorders>
              <w:top w:val="nil"/>
              <w:bottom w:val="nil"/>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0.87±0.12</w:t>
            </w:r>
          </w:p>
        </w:tc>
        <w:tc>
          <w:tcPr>
            <w:tcW w:w="0" w:type="auto"/>
            <w:tcBorders>
              <w:top w:val="nil"/>
              <w:left w:val="single" w:sz="4" w:space="0" w:color="auto"/>
              <w:bottom w:val="nil"/>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0.57±0.21</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0.38±0.28</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0.4</w:t>
            </w:r>
            <w:r w:rsidR="000358EE" w:rsidRPr="00342C92">
              <w:rPr>
                <w:color w:val="000000"/>
              </w:rPr>
              <w:t>0</w:t>
            </w:r>
            <w:r w:rsidRPr="00342C92">
              <w:rPr>
                <w:color w:val="000000"/>
              </w:rPr>
              <w:t>±0.3</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0.68±0</w:t>
            </w:r>
          </w:p>
        </w:tc>
        <w:tc>
          <w:tcPr>
            <w:tcW w:w="0" w:type="auto"/>
            <w:tcBorders>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0.34±0.24</w:t>
            </w:r>
          </w:p>
        </w:tc>
      </w:tr>
      <w:tr w:rsidR="00C30E4F" w:rsidRPr="00342C92" w:rsidTr="0054488A">
        <w:trPr>
          <w:trHeight w:val="397"/>
          <w:jc w:val="center"/>
        </w:trPr>
        <w:tc>
          <w:tcPr>
            <w:cnfStyle w:val="001000000000" w:firstRow="0" w:lastRow="0" w:firstColumn="1" w:lastColumn="0" w:oddVBand="0" w:evenVBand="0" w:oddHBand="0" w:evenHBand="0" w:firstRowFirstColumn="0" w:firstRowLastColumn="0" w:lastRowFirstColumn="0" w:lastRowLastColumn="0"/>
            <w:tcW w:w="1109" w:type="dxa"/>
            <w:tcBorders>
              <w:left w:val="single" w:sz="4" w:space="0" w:color="auto"/>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82"/>
              <w:rPr>
                <w:color w:val="000000"/>
              </w:rPr>
            </w:pPr>
            <w:r w:rsidRPr="00342C92">
              <w:rPr>
                <w:color w:val="000000"/>
              </w:rPr>
              <w:t>C18:1n9t</w:t>
            </w:r>
          </w:p>
        </w:tc>
        <w:tc>
          <w:tcPr>
            <w:tcW w:w="1234" w:type="dxa"/>
            <w:tcBorders>
              <w:top w:val="nil"/>
              <w:left w:val="single" w:sz="4" w:space="0" w:color="auto"/>
              <w:bottom w:val="nil"/>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17"/>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2.94±0.05</w:t>
            </w:r>
          </w:p>
        </w:tc>
        <w:tc>
          <w:tcPr>
            <w:tcW w:w="0" w:type="auto"/>
            <w:tcBorders>
              <w:left w:val="single" w:sz="4" w:space="0" w:color="auto"/>
            </w:tcBorders>
            <w:shd w:val="clear" w:color="auto" w:fill="F2F2F2" w:themeFill="background1" w:themeFillShade="F2"/>
            <w:noWrap/>
            <w:vAlign w:val="center"/>
            <w:hideMark/>
          </w:tcPr>
          <w:p w:rsidR="00B27CD5" w:rsidRPr="00342C92" w:rsidRDefault="00B27CD5" w:rsidP="00D32312">
            <w:pPr>
              <w:pStyle w:val="NoSpacing"/>
              <w:ind w:right="0"/>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4.84±1.3</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3.45±0.07</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5.88±2.04</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6.13±0.77</w:t>
            </w:r>
          </w:p>
        </w:tc>
        <w:tc>
          <w:tcPr>
            <w:tcW w:w="0" w:type="auto"/>
            <w:tcBorders>
              <w:top w:val="nil"/>
              <w:bottom w:val="nil"/>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4.34±0.15</w:t>
            </w:r>
          </w:p>
        </w:tc>
        <w:tc>
          <w:tcPr>
            <w:tcW w:w="0" w:type="auto"/>
            <w:tcBorders>
              <w:top w:val="nil"/>
              <w:left w:val="single" w:sz="4" w:space="0" w:color="auto"/>
              <w:bottom w:val="nil"/>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3.26±0.08</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2.89±0.4</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2.81±0.11</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2.9</w:t>
            </w:r>
            <w:r w:rsidR="000358EE" w:rsidRPr="00342C92">
              <w:rPr>
                <w:color w:val="000000"/>
              </w:rPr>
              <w:t>0</w:t>
            </w:r>
            <w:r w:rsidRPr="00342C92">
              <w:rPr>
                <w:color w:val="000000"/>
              </w:rPr>
              <w:t>±0.08</w:t>
            </w:r>
          </w:p>
        </w:tc>
        <w:tc>
          <w:tcPr>
            <w:tcW w:w="0" w:type="auto"/>
            <w:tcBorders>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3.06±0.18</w:t>
            </w:r>
          </w:p>
        </w:tc>
      </w:tr>
      <w:tr w:rsidR="00C30E4F" w:rsidRPr="00342C92" w:rsidTr="0054488A">
        <w:trPr>
          <w:trHeight w:val="397"/>
          <w:jc w:val="center"/>
        </w:trPr>
        <w:tc>
          <w:tcPr>
            <w:cnfStyle w:val="001000000000" w:firstRow="0" w:lastRow="0" w:firstColumn="1" w:lastColumn="0" w:oddVBand="0" w:evenVBand="0" w:oddHBand="0" w:evenHBand="0" w:firstRowFirstColumn="0" w:firstRowLastColumn="0" w:lastRowFirstColumn="0" w:lastRowLastColumn="0"/>
            <w:tcW w:w="1109" w:type="dxa"/>
            <w:tcBorders>
              <w:left w:val="single" w:sz="4" w:space="0" w:color="auto"/>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80"/>
              <w:rPr>
                <w:color w:val="000000"/>
              </w:rPr>
            </w:pPr>
            <w:r w:rsidRPr="00342C92">
              <w:rPr>
                <w:color w:val="000000"/>
              </w:rPr>
              <w:t>C18:1n9c</w:t>
            </w:r>
          </w:p>
        </w:tc>
        <w:tc>
          <w:tcPr>
            <w:tcW w:w="1234" w:type="dxa"/>
            <w:tcBorders>
              <w:top w:val="nil"/>
              <w:left w:val="single" w:sz="4" w:space="0" w:color="auto"/>
              <w:bottom w:val="nil"/>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17"/>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5.99±0.29</w:t>
            </w:r>
          </w:p>
        </w:tc>
        <w:tc>
          <w:tcPr>
            <w:tcW w:w="0" w:type="auto"/>
            <w:tcBorders>
              <w:left w:val="single" w:sz="4" w:space="0" w:color="auto"/>
            </w:tcBorders>
            <w:shd w:val="clear" w:color="auto" w:fill="F2F2F2" w:themeFill="background1" w:themeFillShade="F2"/>
            <w:noWrap/>
            <w:vAlign w:val="center"/>
            <w:hideMark/>
          </w:tcPr>
          <w:p w:rsidR="00B27CD5" w:rsidRPr="00342C92" w:rsidRDefault="00B27CD5" w:rsidP="00D32312">
            <w:pPr>
              <w:pStyle w:val="NoSpacing"/>
              <w:ind w:right="0"/>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6.68±0.4</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7.24±1.85</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6.82±1.59</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7.38±0.08</w:t>
            </w:r>
          </w:p>
        </w:tc>
        <w:tc>
          <w:tcPr>
            <w:tcW w:w="0" w:type="auto"/>
            <w:tcBorders>
              <w:top w:val="nil"/>
              <w:bottom w:val="nil"/>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6.55±0.91</w:t>
            </w:r>
          </w:p>
        </w:tc>
        <w:tc>
          <w:tcPr>
            <w:tcW w:w="0" w:type="auto"/>
            <w:tcBorders>
              <w:top w:val="nil"/>
              <w:left w:val="single" w:sz="4" w:space="0" w:color="auto"/>
              <w:bottom w:val="nil"/>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8.2</w:t>
            </w:r>
            <w:r w:rsidR="000358EE" w:rsidRPr="00342C92">
              <w:rPr>
                <w:color w:val="000000"/>
              </w:rPr>
              <w:t>0</w:t>
            </w:r>
            <w:r w:rsidRPr="00342C92">
              <w:rPr>
                <w:color w:val="000000"/>
              </w:rPr>
              <w:t>±0.13</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7.02±0.3</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7.53±0.03</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7.62±2.13</w:t>
            </w:r>
          </w:p>
        </w:tc>
        <w:tc>
          <w:tcPr>
            <w:tcW w:w="0" w:type="auto"/>
            <w:tcBorders>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6.79±0.26</w:t>
            </w:r>
          </w:p>
        </w:tc>
      </w:tr>
      <w:tr w:rsidR="00C30E4F" w:rsidRPr="00342C92" w:rsidTr="0054488A">
        <w:trPr>
          <w:trHeight w:val="397"/>
          <w:jc w:val="center"/>
        </w:trPr>
        <w:tc>
          <w:tcPr>
            <w:cnfStyle w:val="001000000000" w:firstRow="0" w:lastRow="0" w:firstColumn="1" w:lastColumn="0" w:oddVBand="0" w:evenVBand="0" w:oddHBand="0" w:evenHBand="0" w:firstRowFirstColumn="0" w:firstRowLastColumn="0" w:lastRowFirstColumn="0" w:lastRowLastColumn="0"/>
            <w:tcW w:w="1109" w:type="dxa"/>
            <w:tcBorders>
              <w:left w:val="single" w:sz="4" w:space="0" w:color="auto"/>
              <w:right w:val="single" w:sz="4" w:space="0" w:color="auto"/>
            </w:tcBorders>
            <w:shd w:val="clear" w:color="auto" w:fill="F2F2F2" w:themeFill="background1" w:themeFillShade="F2"/>
            <w:noWrap/>
            <w:vAlign w:val="center"/>
            <w:hideMark/>
          </w:tcPr>
          <w:p w:rsidR="00B27CD5" w:rsidRPr="00342C92" w:rsidRDefault="00B27CD5" w:rsidP="00D32312">
            <w:pPr>
              <w:pStyle w:val="NoSpacing"/>
              <w:rPr>
                <w:color w:val="000000"/>
              </w:rPr>
            </w:pPr>
            <w:r w:rsidRPr="00342C92">
              <w:rPr>
                <w:color w:val="000000"/>
              </w:rPr>
              <w:t>C18:2</w:t>
            </w:r>
          </w:p>
        </w:tc>
        <w:tc>
          <w:tcPr>
            <w:tcW w:w="1234" w:type="dxa"/>
            <w:tcBorders>
              <w:top w:val="nil"/>
              <w:left w:val="single" w:sz="4" w:space="0" w:color="auto"/>
              <w:bottom w:val="nil"/>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17"/>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0.46±0.1</w:t>
            </w:r>
          </w:p>
        </w:tc>
        <w:tc>
          <w:tcPr>
            <w:tcW w:w="0" w:type="auto"/>
            <w:tcBorders>
              <w:left w:val="single" w:sz="4" w:space="0" w:color="auto"/>
            </w:tcBorders>
            <w:shd w:val="clear" w:color="auto" w:fill="F2F2F2" w:themeFill="background1" w:themeFillShade="F2"/>
            <w:noWrap/>
            <w:vAlign w:val="center"/>
            <w:hideMark/>
          </w:tcPr>
          <w:p w:rsidR="00B27CD5" w:rsidRPr="00342C92" w:rsidRDefault="00B27CD5" w:rsidP="00D32312">
            <w:pPr>
              <w:pStyle w:val="NoSpacing"/>
              <w:ind w:right="0"/>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0.44±0.06</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0.21±0.15</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0.83±0.2</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0.85±0.5</w:t>
            </w:r>
          </w:p>
        </w:tc>
        <w:tc>
          <w:tcPr>
            <w:tcW w:w="0" w:type="auto"/>
            <w:tcBorders>
              <w:top w:val="nil"/>
              <w:bottom w:val="nil"/>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0.42±0.1</w:t>
            </w:r>
          </w:p>
        </w:tc>
        <w:tc>
          <w:tcPr>
            <w:tcW w:w="0" w:type="auto"/>
            <w:tcBorders>
              <w:top w:val="nil"/>
              <w:left w:val="single" w:sz="4" w:space="0" w:color="auto"/>
              <w:bottom w:val="nil"/>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0.33±0.16</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0.37±0.02</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0.22±0.1</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0.28±0.21</w:t>
            </w:r>
          </w:p>
        </w:tc>
        <w:tc>
          <w:tcPr>
            <w:tcW w:w="0" w:type="auto"/>
            <w:tcBorders>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0.62±0.13</w:t>
            </w:r>
          </w:p>
        </w:tc>
      </w:tr>
      <w:tr w:rsidR="00C30E4F" w:rsidRPr="00342C92" w:rsidTr="0054488A">
        <w:trPr>
          <w:trHeight w:val="397"/>
          <w:jc w:val="center"/>
        </w:trPr>
        <w:tc>
          <w:tcPr>
            <w:cnfStyle w:val="001000000000" w:firstRow="0" w:lastRow="0" w:firstColumn="1" w:lastColumn="0" w:oddVBand="0" w:evenVBand="0" w:oddHBand="0" w:evenHBand="0" w:firstRowFirstColumn="0" w:firstRowLastColumn="0" w:lastRowFirstColumn="0" w:lastRowLastColumn="0"/>
            <w:tcW w:w="1109" w:type="dxa"/>
            <w:tcBorders>
              <w:left w:val="single" w:sz="4" w:space="0" w:color="auto"/>
              <w:right w:val="single" w:sz="4" w:space="0" w:color="auto"/>
            </w:tcBorders>
            <w:shd w:val="clear" w:color="auto" w:fill="F2F2F2" w:themeFill="background1" w:themeFillShade="F2"/>
            <w:noWrap/>
            <w:vAlign w:val="center"/>
            <w:hideMark/>
          </w:tcPr>
          <w:p w:rsidR="00B27CD5" w:rsidRPr="00342C92" w:rsidRDefault="00B27CD5" w:rsidP="00D32312">
            <w:pPr>
              <w:pStyle w:val="NoSpacing"/>
              <w:rPr>
                <w:color w:val="000000"/>
              </w:rPr>
            </w:pPr>
            <w:r w:rsidRPr="00342C92">
              <w:rPr>
                <w:color w:val="000000"/>
              </w:rPr>
              <w:t>C20:4</w:t>
            </w:r>
          </w:p>
        </w:tc>
        <w:tc>
          <w:tcPr>
            <w:tcW w:w="1234" w:type="dxa"/>
            <w:tcBorders>
              <w:top w:val="nil"/>
              <w:left w:val="single" w:sz="4" w:space="0" w:color="auto"/>
              <w:bottom w:val="nil"/>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17"/>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0.7±0.06</w:t>
            </w:r>
          </w:p>
        </w:tc>
        <w:tc>
          <w:tcPr>
            <w:tcW w:w="0" w:type="auto"/>
            <w:tcBorders>
              <w:left w:val="single" w:sz="4" w:space="0" w:color="auto"/>
            </w:tcBorders>
            <w:shd w:val="clear" w:color="auto" w:fill="F2F2F2" w:themeFill="background1" w:themeFillShade="F2"/>
            <w:noWrap/>
            <w:vAlign w:val="center"/>
            <w:hideMark/>
          </w:tcPr>
          <w:p w:rsidR="00B27CD5" w:rsidRPr="00342C92" w:rsidRDefault="00B27CD5" w:rsidP="00D32312">
            <w:pPr>
              <w:pStyle w:val="NoSpacing"/>
              <w:ind w:right="0"/>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1.08±0.11</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0.84±0.08</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1.5</w:t>
            </w:r>
            <w:r w:rsidR="000358EE" w:rsidRPr="00342C92">
              <w:rPr>
                <w:color w:val="000000"/>
              </w:rPr>
              <w:t>0</w:t>
            </w:r>
            <w:r w:rsidRPr="00342C92">
              <w:rPr>
                <w:color w:val="000000"/>
              </w:rPr>
              <w:t>±0.54</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1.88±0.23</w:t>
            </w:r>
          </w:p>
        </w:tc>
        <w:tc>
          <w:tcPr>
            <w:tcW w:w="0" w:type="auto"/>
            <w:tcBorders>
              <w:top w:val="nil"/>
              <w:bottom w:val="nil"/>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0.86±0.16</w:t>
            </w:r>
          </w:p>
        </w:tc>
        <w:tc>
          <w:tcPr>
            <w:tcW w:w="0" w:type="auto"/>
            <w:tcBorders>
              <w:top w:val="nil"/>
              <w:left w:val="single" w:sz="4" w:space="0" w:color="auto"/>
              <w:bottom w:val="nil"/>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0.94±0.71</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0.53±0.48</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0.95±0.11</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1.02±0.13</w:t>
            </w:r>
          </w:p>
        </w:tc>
        <w:tc>
          <w:tcPr>
            <w:tcW w:w="0" w:type="auto"/>
            <w:tcBorders>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1.03±0.08</w:t>
            </w:r>
          </w:p>
        </w:tc>
      </w:tr>
      <w:tr w:rsidR="00C30E4F" w:rsidRPr="00342C92" w:rsidTr="0054488A">
        <w:trPr>
          <w:trHeight w:val="397"/>
          <w:jc w:val="center"/>
        </w:trPr>
        <w:tc>
          <w:tcPr>
            <w:cnfStyle w:val="001000000000" w:firstRow="0" w:lastRow="0" w:firstColumn="1" w:lastColumn="0" w:oddVBand="0" w:evenVBand="0" w:oddHBand="0" w:evenHBand="0" w:firstRowFirstColumn="0" w:firstRowLastColumn="0" w:lastRowFirstColumn="0" w:lastRowLastColumn="0"/>
            <w:tcW w:w="1109" w:type="dxa"/>
            <w:tcBorders>
              <w:left w:val="single" w:sz="4" w:space="0" w:color="auto"/>
              <w:right w:val="single" w:sz="4" w:space="0" w:color="auto"/>
            </w:tcBorders>
            <w:shd w:val="clear" w:color="auto" w:fill="F2F2F2" w:themeFill="background1" w:themeFillShade="F2"/>
            <w:noWrap/>
            <w:vAlign w:val="center"/>
            <w:hideMark/>
          </w:tcPr>
          <w:p w:rsidR="00B27CD5" w:rsidRPr="00342C92" w:rsidRDefault="00B27CD5" w:rsidP="00D32312">
            <w:pPr>
              <w:pStyle w:val="NoSpacing"/>
              <w:rPr>
                <w:color w:val="000000"/>
              </w:rPr>
            </w:pPr>
            <w:r w:rsidRPr="00342C92">
              <w:rPr>
                <w:color w:val="000000"/>
              </w:rPr>
              <w:t>C20:5</w:t>
            </w:r>
          </w:p>
        </w:tc>
        <w:tc>
          <w:tcPr>
            <w:tcW w:w="1234" w:type="dxa"/>
            <w:tcBorders>
              <w:top w:val="nil"/>
              <w:left w:val="single" w:sz="4" w:space="0" w:color="auto"/>
              <w:bottom w:val="nil"/>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17"/>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3.02±1.29</w:t>
            </w:r>
          </w:p>
        </w:tc>
        <w:tc>
          <w:tcPr>
            <w:tcW w:w="0" w:type="auto"/>
            <w:tcBorders>
              <w:left w:val="single" w:sz="4" w:space="0" w:color="auto"/>
            </w:tcBorders>
            <w:shd w:val="clear" w:color="auto" w:fill="F2F2F2" w:themeFill="background1" w:themeFillShade="F2"/>
            <w:noWrap/>
            <w:vAlign w:val="center"/>
            <w:hideMark/>
          </w:tcPr>
          <w:p w:rsidR="00B27CD5" w:rsidRPr="00342C92" w:rsidRDefault="00B27CD5" w:rsidP="00D32312">
            <w:pPr>
              <w:pStyle w:val="NoSpacing"/>
              <w:ind w:right="0"/>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7.15±2.37</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3.19±0.18</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10.17±1.7</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11.57±6.96</w:t>
            </w:r>
          </w:p>
        </w:tc>
        <w:tc>
          <w:tcPr>
            <w:tcW w:w="0" w:type="auto"/>
            <w:tcBorders>
              <w:top w:val="nil"/>
              <w:bottom w:val="nil"/>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6.66±1.69</w:t>
            </w:r>
          </w:p>
        </w:tc>
        <w:tc>
          <w:tcPr>
            <w:tcW w:w="0" w:type="auto"/>
            <w:tcBorders>
              <w:top w:val="nil"/>
              <w:left w:val="single" w:sz="4" w:space="0" w:color="auto"/>
              <w:bottom w:val="nil"/>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4.68±0.03</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3.74±0.26</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2.95±1.18</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4.32±2.48</w:t>
            </w:r>
          </w:p>
        </w:tc>
        <w:tc>
          <w:tcPr>
            <w:tcW w:w="0" w:type="auto"/>
            <w:tcBorders>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5.86±1.02</w:t>
            </w:r>
          </w:p>
        </w:tc>
      </w:tr>
      <w:tr w:rsidR="00C30E4F" w:rsidRPr="00342C92" w:rsidTr="0054488A">
        <w:trPr>
          <w:trHeight w:val="397"/>
          <w:jc w:val="center"/>
        </w:trPr>
        <w:tc>
          <w:tcPr>
            <w:cnfStyle w:val="001000000000" w:firstRow="0" w:lastRow="0" w:firstColumn="1" w:lastColumn="0" w:oddVBand="0" w:evenVBand="0" w:oddHBand="0" w:evenHBand="0" w:firstRowFirstColumn="0" w:firstRowLastColumn="0" w:lastRowFirstColumn="0" w:lastRowLastColumn="0"/>
            <w:tcW w:w="1109" w:type="dxa"/>
            <w:tcBorders>
              <w:left w:val="single" w:sz="4" w:space="0" w:color="auto"/>
              <w:right w:val="single" w:sz="4" w:space="0" w:color="auto"/>
            </w:tcBorders>
            <w:shd w:val="clear" w:color="auto" w:fill="F2F2F2" w:themeFill="background1" w:themeFillShade="F2"/>
            <w:noWrap/>
            <w:vAlign w:val="center"/>
            <w:hideMark/>
          </w:tcPr>
          <w:p w:rsidR="00B27CD5" w:rsidRPr="00342C92" w:rsidRDefault="00B27CD5" w:rsidP="00D32312">
            <w:pPr>
              <w:pStyle w:val="NoSpacing"/>
              <w:rPr>
                <w:color w:val="000000"/>
              </w:rPr>
            </w:pPr>
            <w:r w:rsidRPr="00342C92">
              <w:rPr>
                <w:color w:val="000000"/>
              </w:rPr>
              <w:t>C24:1</w:t>
            </w:r>
          </w:p>
        </w:tc>
        <w:tc>
          <w:tcPr>
            <w:tcW w:w="1234" w:type="dxa"/>
            <w:tcBorders>
              <w:top w:val="nil"/>
              <w:left w:val="single" w:sz="4" w:space="0" w:color="auto"/>
              <w:bottom w:val="nil"/>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17"/>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1.46±0.21</w:t>
            </w:r>
          </w:p>
        </w:tc>
        <w:tc>
          <w:tcPr>
            <w:tcW w:w="0" w:type="auto"/>
            <w:tcBorders>
              <w:left w:val="single" w:sz="4" w:space="0" w:color="auto"/>
            </w:tcBorders>
            <w:shd w:val="clear" w:color="auto" w:fill="F2F2F2" w:themeFill="background1" w:themeFillShade="F2"/>
            <w:noWrap/>
            <w:vAlign w:val="center"/>
            <w:hideMark/>
          </w:tcPr>
          <w:p w:rsidR="00B27CD5" w:rsidRPr="00342C92" w:rsidRDefault="00B27CD5" w:rsidP="00D32312">
            <w:pPr>
              <w:pStyle w:val="NoSpacing"/>
              <w:ind w:right="0"/>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2.04±0.29</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1.29±0.11</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3.02±0.4</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1.98±0.69</w:t>
            </w:r>
          </w:p>
        </w:tc>
        <w:tc>
          <w:tcPr>
            <w:tcW w:w="0" w:type="auto"/>
            <w:tcBorders>
              <w:top w:val="nil"/>
              <w:bottom w:val="nil"/>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3.05±1.56</w:t>
            </w:r>
          </w:p>
        </w:tc>
        <w:tc>
          <w:tcPr>
            <w:tcW w:w="0" w:type="auto"/>
            <w:tcBorders>
              <w:top w:val="nil"/>
              <w:left w:val="single" w:sz="4" w:space="0" w:color="auto"/>
              <w:bottom w:val="nil"/>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1.34±0.22</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1.71±1.12</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1.67±0.6</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3.93±3.44</w:t>
            </w:r>
          </w:p>
        </w:tc>
        <w:tc>
          <w:tcPr>
            <w:tcW w:w="0" w:type="auto"/>
            <w:tcBorders>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5.7</w:t>
            </w:r>
            <w:r w:rsidR="000358EE" w:rsidRPr="00342C92">
              <w:rPr>
                <w:color w:val="000000"/>
              </w:rPr>
              <w:t>0</w:t>
            </w:r>
            <w:r w:rsidRPr="00342C92">
              <w:rPr>
                <w:color w:val="000000"/>
              </w:rPr>
              <w:t>±1.4</w:t>
            </w:r>
          </w:p>
        </w:tc>
      </w:tr>
      <w:tr w:rsidR="00C30E4F" w:rsidRPr="00342C92" w:rsidTr="0054488A">
        <w:trPr>
          <w:trHeight w:val="397"/>
          <w:jc w:val="center"/>
        </w:trPr>
        <w:tc>
          <w:tcPr>
            <w:cnfStyle w:val="001000000000" w:firstRow="0" w:lastRow="0" w:firstColumn="1" w:lastColumn="0" w:oddVBand="0" w:evenVBand="0" w:oddHBand="0" w:evenHBand="0" w:firstRowFirstColumn="0" w:firstRowLastColumn="0" w:lastRowFirstColumn="0" w:lastRowLastColumn="0"/>
            <w:tcW w:w="1109" w:type="dxa"/>
            <w:tcBorders>
              <w:left w:val="single" w:sz="4" w:space="0" w:color="auto"/>
              <w:right w:val="single" w:sz="4" w:space="0" w:color="auto"/>
            </w:tcBorders>
            <w:shd w:val="clear" w:color="auto" w:fill="F2F2F2" w:themeFill="background1" w:themeFillShade="F2"/>
            <w:noWrap/>
            <w:vAlign w:val="center"/>
            <w:hideMark/>
          </w:tcPr>
          <w:p w:rsidR="00B27CD5" w:rsidRPr="00342C92" w:rsidRDefault="00B27CD5" w:rsidP="00D32312">
            <w:pPr>
              <w:pStyle w:val="NoSpacing"/>
              <w:rPr>
                <w:color w:val="000000"/>
              </w:rPr>
            </w:pPr>
            <w:r w:rsidRPr="00342C92">
              <w:rPr>
                <w:color w:val="000000"/>
              </w:rPr>
              <w:t>SFA</w:t>
            </w:r>
          </w:p>
        </w:tc>
        <w:tc>
          <w:tcPr>
            <w:tcW w:w="1234" w:type="dxa"/>
            <w:tcBorders>
              <w:top w:val="nil"/>
              <w:left w:val="single" w:sz="4" w:space="0" w:color="auto"/>
              <w:bottom w:val="nil"/>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17"/>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74.99±0.06</w:t>
            </w:r>
          </w:p>
        </w:tc>
        <w:tc>
          <w:tcPr>
            <w:tcW w:w="0" w:type="auto"/>
            <w:tcBorders>
              <w:left w:val="single" w:sz="4" w:space="0" w:color="auto"/>
            </w:tcBorders>
            <w:shd w:val="clear" w:color="auto" w:fill="F2F2F2" w:themeFill="background1" w:themeFillShade="F2"/>
            <w:noWrap/>
            <w:vAlign w:val="center"/>
            <w:hideMark/>
          </w:tcPr>
          <w:p w:rsidR="00B27CD5" w:rsidRPr="00342C92" w:rsidRDefault="00B27CD5" w:rsidP="00D32312">
            <w:pPr>
              <w:pStyle w:val="NoSpacing"/>
              <w:ind w:right="0"/>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67.33±4.12</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70.26±0.07</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61.39±5.06</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58.26±6.14</w:t>
            </w:r>
          </w:p>
        </w:tc>
        <w:tc>
          <w:tcPr>
            <w:tcW w:w="0" w:type="auto"/>
            <w:tcBorders>
              <w:top w:val="nil"/>
              <w:bottom w:val="nil"/>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67.43±0.47</w:t>
            </w:r>
          </w:p>
        </w:tc>
        <w:tc>
          <w:tcPr>
            <w:tcW w:w="0" w:type="auto"/>
            <w:tcBorders>
              <w:top w:val="nil"/>
              <w:left w:val="single" w:sz="4" w:space="0" w:color="auto"/>
              <w:bottom w:val="nil"/>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68.38±0.75</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68.89±1.5</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69.42±1.43</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68.07±2.13</w:t>
            </w:r>
          </w:p>
        </w:tc>
        <w:tc>
          <w:tcPr>
            <w:tcW w:w="0" w:type="auto"/>
            <w:tcBorders>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64.76±0.43</w:t>
            </w:r>
          </w:p>
        </w:tc>
      </w:tr>
      <w:tr w:rsidR="00692850" w:rsidRPr="00342C92" w:rsidTr="0054488A">
        <w:trPr>
          <w:trHeight w:val="397"/>
          <w:jc w:val="center"/>
        </w:trPr>
        <w:tc>
          <w:tcPr>
            <w:cnfStyle w:val="001000000000" w:firstRow="0" w:lastRow="0" w:firstColumn="1" w:lastColumn="0" w:oddVBand="0" w:evenVBand="0" w:oddHBand="0" w:evenHBand="0" w:firstRowFirstColumn="0" w:firstRowLastColumn="0" w:lastRowFirstColumn="0" w:lastRowLastColumn="0"/>
            <w:tcW w:w="1109" w:type="dxa"/>
            <w:tcBorders>
              <w:left w:val="single" w:sz="4" w:space="0" w:color="auto"/>
              <w:right w:val="single" w:sz="4" w:space="0" w:color="auto"/>
            </w:tcBorders>
            <w:shd w:val="clear" w:color="auto" w:fill="F2F2F2" w:themeFill="background1" w:themeFillShade="F2"/>
            <w:noWrap/>
            <w:vAlign w:val="center"/>
            <w:hideMark/>
          </w:tcPr>
          <w:p w:rsidR="00B27CD5" w:rsidRPr="00342C92" w:rsidRDefault="00B27CD5" w:rsidP="00D32312">
            <w:pPr>
              <w:pStyle w:val="NoSpacing"/>
              <w:rPr>
                <w:color w:val="000000"/>
              </w:rPr>
            </w:pPr>
            <w:r w:rsidRPr="00342C92">
              <w:rPr>
                <w:color w:val="000000"/>
              </w:rPr>
              <w:t>MUFA</w:t>
            </w:r>
          </w:p>
        </w:tc>
        <w:tc>
          <w:tcPr>
            <w:tcW w:w="1234" w:type="dxa"/>
            <w:tcBorders>
              <w:top w:val="nil"/>
              <w:left w:val="single" w:sz="4" w:space="0" w:color="auto"/>
              <w:bottom w:val="nil"/>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17"/>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20.75±1.24</w:t>
            </w:r>
          </w:p>
        </w:tc>
        <w:tc>
          <w:tcPr>
            <w:tcW w:w="0" w:type="auto"/>
            <w:tcBorders>
              <w:left w:val="single" w:sz="4" w:space="0" w:color="auto"/>
              <w:bottom w:val="nil"/>
            </w:tcBorders>
            <w:shd w:val="clear" w:color="auto" w:fill="F2F2F2" w:themeFill="background1" w:themeFillShade="F2"/>
            <w:noWrap/>
            <w:vAlign w:val="center"/>
            <w:hideMark/>
          </w:tcPr>
          <w:p w:rsidR="00B27CD5" w:rsidRPr="00342C92" w:rsidRDefault="00B27CD5" w:rsidP="00D32312">
            <w:pPr>
              <w:pStyle w:val="NoSpacing"/>
              <w:ind w:right="0"/>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23.98±1.93</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25.49±0.19</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26.1±2.64</w:t>
            </w:r>
          </w:p>
        </w:tc>
        <w:tc>
          <w:tcPr>
            <w:tcW w:w="0" w:type="auto"/>
            <w:tcBorders>
              <w:bottom w:val="nil"/>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27.44±0.08</w:t>
            </w:r>
          </w:p>
        </w:tc>
        <w:tc>
          <w:tcPr>
            <w:tcW w:w="0" w:type="auto"/>
            <w:tcBorders>
              <w:top w:val="nil"/>
              <w:bottom w:val="nil"/>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24.78±1.74</w:t>
            </w:r>
          </w:p>
        </w:tc>
        <w:tc>
          <w:tcPr>
            <w:tcW w:w="0" w:type="auto"/>
            <w:tcBorders>
              <w:top w:val="nil"/>
              <w:left w:val="single" w:sz="4" w:space="0" w:color="auto"/>
              <w:bottom w:val="nil"/>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25.66±1.29</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26.35±1.27</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26.21±0.2</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26.24±0.4</w:t>
            </w:r>
          </w:p>
        </w:tc>
        <w:tc>
          <w:tcPr>
            <w:tcW w:w="0" w:type="auto"/>
            <w:tcBorders>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27.71±0.71</w:t>
            </w:r>
          </w:p>
        </w:tc>
      </w:tr>
      <w:tr w:rsidR="00D57744" w:rsidRPr="00342C92" w:rsidTr="0054488A">
        <w:trPr>
          <w:trHeight w:val="397"/>
          <w:jc w:val="center"/>
        </w:trPr>
        <w:tc>
          <w:tcPr>
            <w:cnfStyle w:val="001000000000" w:firstRow="0" w:lastRow="0" w:firstColumn="1" w:lastColumn="0" w:oddVBand="0" w:evenVBand="0" w:oddHBand="0" w:evenHBand="0" w:firstRowFirstColumn="0" w:firstRowLastColumn="0" w:lastRowFirstColumn="0" w:lastRowLastColumn="0"/>
            <w:tcW w:w="1109" w:type="dxa"/>
            <w:tcBorders>
              <w:left w:val="single" w:sz="4" w:space="0" w:color="auto"/>
              <w:right w:val="single" w:sz="4" w:space="0" w:color="auto"/>
            </w:tcBorders>
            <w:shd w:val="clear" w:color="auto" w:fill="F2F2F2" w:themeFill="background1" w:themeFillShade="F2"/>
            <w:noWrap/>
            <w:vAlign w:val="center"/>
            <w:hideMark/>
          </w:tcPr>
          <w:p w:rsidR="00B27CD5" w:rsidRPr="00342C92" w:rsidRDefault="00B27CD5" w:rsidP="00D32312">
            <w:pPr>
              <w:pStyle w:val="NoSpacing"/>
              <w:rPr>
                <w:color w:val="000000"/>
              </w:rPr>
            </w:pPr>
            <w:r w:rsidRPr="00342C92">
              <w:rPr>
                <w:color w:val="000000"/>
              </w:rPr>
              <w:t>PUFA</w:t>
            </w:r>
          </w:p>
        </w:tc>
        <w:tc>
          <w:tcPr>
            <w:tcW w:w="1234"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17"/>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4.18±1.25</w:t>
            </w:r>
          </w:p>
        </w:tc>
        <w:tc>
          <w:tcPr>
            <w:tcW w:w="0" w:type="auto"/>
            <w:tcBorders>
              <w:top w:val="nil"/>
              <w:left w:val="single" w:sz="4" w:space="0" w:color="auto"/>
              <w:bottom w:val="single" w:sz="4" w:space="0" w:color="auto"/>
            </w:tcBorders>
            <w:shd w:val="clear" w:color="auto" w:fill="F2F2F2" w:themeFill="background1" w:themeFillShade="F2"/>
            <w:noWrap/>
            <w:vAlign w:val="center"/>
            <w:hideMark/>
          </w:tcPr>
          <w:p w:rsidR="00B27CD5" w:rsidRPr="00342C92" w:rsidRDefault="00B27CD5" w:rsidP="00D32312">
            <w:pPr>
              <w:pStyle w:val="NoSpacing"/>
              <w:ind w:right="0"/>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8.67±2.2</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4.24±0.12</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12.5±2.43</w:t>
            </w:r>
          </w:p>
        </w:tc>
        <w:tc>
          <w:tcPr>
            <w:tcW w:w="0" w:type="auto"/>
            <w:tcBorders>
              <w:top w:val="nil"/>
              <w:bottom w:val="single" w:sz="4" w:space="0" w:color="auto"/>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14.3±6.23</w:t>
            </w:r>
          </w:p>
        </w:tc>
        <w:tc>
          <w:tcPr>
            <w:tcW w:w="0" w:type="auto"/>
            <w:tcBorders>
              <w:top w:val="nil"/>
              <w:bottom w:val="single" w:sz="4" w:space="0" w:color="auto"/>
              <w:right w:val="single" w:sz="4" w:space="0" w:color="auto"/>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7.93±1.43</w:t>
            </w:r>
          </w:p>
        </w:tc>
        <w:tc>
          <w:tcPr>
            <w:tcW w:w="0" w:type="auto"/>
            <w:tcBorders>
              <w:top w:val="nil"/>
              <w:left w:val="single" w:sz="4" w:space="0" w:color="auto"/>
              <w:bottom w:val="single" w:sz="8" w:space="0" w:color="000000" w:themeColor="text1"/>
            </w:tcBorders>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5.94±0.58</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4.64±0.2</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4.11±1.38</w:t>
            </w:r>
          </w:p>
        </w:tc>
        <w:tc>
          <w:tcPr>
            <w:tcW w:w="0" w:type="auto"/>
            <w:shd w:val="clear" w:color="auto" w:fill="F2F2F2" w:themeFill="background1" w:themeFillShade="F2"/>
            <w:noWrap/>
            <w:vAlign w:val="center"/>
            <w:hideMark/>
          </w:tcPr>
          <w:p w:rsidR="00B27CD5" w:rsidRPr="00342C92" w:rsidRDefault="00B27CD5" w:rsidP="00D32312">
            <w:pPr>
              <w:pStyle w:val="NoSpacing"/>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5.63±2.57</w:t>
            </w:r>
          </w:p>
        </w:tc>
        <w:tc>
          <w:tcPr>
            <w:tcW w:w="0" w:type="auto"/>
            <w:tcBorders>
              <w:right w:val="single" w:sz="4" w:space="0" w:color="auto"/>
            </w:tcBorders>
            <w:shd w:val="clear" w:color="auto" w:fill="F2F2F2" w:themeFill="background1" w:themeFillShade="F2"/>
            <w:noWrap/>
            <w:vAlign w:val="center"/>
            <w:hideMark/>
          </w:tcPr>
          <w:p w:rsidR="00B27CD5" w:rsidRPr="00342C92" w:rsidRDefault="00B27CD5" w:rsidP="00505618">
            <w:pPr>
              <w:pStyle w:val="NoSpacing"/>
              <w:keepNext/>
              <w:ind w:right="9"/>
              <w:cnfStyle w:val="000000000000" w:firstRow="0" w:lastRow="0" w:firstColumn="0" w:lastColumn="0" w:oddVBand="0" w:evenVBand="0" w:oddHBand="0" w:evenHBand="0" w:firstRowFirstColumn="0" w:firstRowLastColumn="0" w:lastRowFirstColumn="0" w:lastRowLastColumn="0"/>
              <w:rPr>
                <w:color w:val="000000"/>
              </w:rPr>
            </w:pPr>
            <w:r w:rsidRPr="00342C92">
              <w:rPr>
                <w:color w:val="000000"/>
              </w:rPr>
              <w:t>7.51±1.22</w:t>
            </w:r>
          </w:p>
        </w:tc>
      </w:tr>
    </w:tbl>
    <w:p w:rsidR="00B27CD5" w:rsidRPr="00342C92" w:rsidRDefault="00505618" w:rsidP="00505618">
      <w:pPr>
        <w:pStyle w:val="Caption"/>
      </w:pPr>
      <w:bookmarkStart w:id="142" w:name="_Ref38654093"/>
      <w:bookmarkStart w:id="143" w:name="_Toc38667875"/>
      <w:r w:rsidRPr="00342C92">
        <w:t xml:space="preserve">Table </w:t>
      </w:r>
      <w:r w:rsidR="00114A64" w:rsidRPr="00342C92">
        <w:fldChar w:fldCharType="begin"/>
      </w:r>
      <w:r w:rsidR="00114A64" w:rsidRPr="00342C92">
        <w:instrText xml:space="preserve"> STYLEREF 1 \s </w:instrText>
      </w:r>
      <w:r w:rsidR="00114A64" w:rsidRPr="00342C92">
        <w:fldChar w:fldCharType="separate"/>
      </w:r>
      <w:r w:rsidR="00B91853">
        <w:rPr>
          <w:noProof/>
        </w:rPr>
        <w:t>2</w:t>
      </w:r>
      <w:r w:rsidR="00114A64" w:rsidRPr="00342C92">
        <w:fldChar w:fldCharType="end"/>
      </w:r>
      <w:r w:rsidR="00114A64" w:rsidRPr="00342C92">
        <w:t>.</w:t>
      </w:r>
      <w:r w:rsidR="00114A64" w:rsidRPr="00342C92">
        <w:fldChar w:fldCharType="begin"/>
      </w:r>
      <w:r w:rsidR="00114A64" w:rsidRPr="00342C92">
        <w:instrText xml:space="preserve"> SEQ Table \* ARABIC \s 1 </w:instrText>
      </w:r>
      <w:r w:rsidR="00114A64" w:rsidRPr="00342C92">
        <w:fldChar w:fldCharType="separate"/>
      </w:r>
      <w:r w:rsidR="00B91853">
        <w:rPr>
          <w:noProof/>
        </w:rPr>
        <w:t>2</w:t>
      </w:r>
      <w:r w:rsidR="00114A64" w:rsidRPr="00342C92">
        <w:fldChar w:fldCharType="end"/>
      </w:r>
      <w:bookmarkEnd w:id="142"/>
      <w:r w:rsidRPr="00342C92">
        <w:t xml:space="preserve"> Fatty acid profile (% of FAs) of </w:t>
      </w:r>
      <w:r w:rsidRPr="00342C92">
        <w:rPr>
          <w:i/>
        </w:rPr>
        <w:t>N. oceanica CASA</w:t>
      </w:r>
      <w:r w:rsidRPr="00342C92">
        <w:t xml:space="preserve"> </w:t>
      </w:r>
      <w:r w:rsidRPr="00342C92">
        <w:rPr>
          <w:i/>
        </w:rPr>
        <w:t>CC201</w:t>
      </w:r>
      <w:r w:rsidRPr="00342C92">
        <w:t xml:space="preserve"> grown under different concentrations of Kinetin and GA</w:t>
      </w:r>
      <w:bookmarkEnd w:id="143"/>
    </w:p>
    <w:p w:rsidR="00465964" w:rsidRPr="00342C92" w:rsidRDefault="00465964" w:rsidP="008C228C"/>
    <w:p w:rsidR="00465964" w:rsidRPr="00342C92" w:rsidRDefault="00465964" w:rsidP="008C228C">
      <w:pPr>
        <w:sectPr w:rsidR="00465964" w:rsidRPr="00342C92" w:rsidSect="00BE2D79">
          <w:footerReference w:type="even" r:id="rId58"/>
          <w:footerReference w:type="default" r:id="rId59"/>
          <w:pgSz w:w="16838" w:h="11906" w:orient="landscape"/>
          <w:pgMar w:top="1440" w:right="1440" w:bottom="1440" w:left="1440" w:header="706" w:footer="706" w:gutter="0"/>
          <w:cols w:space="708"/>
          <w:docGrid w:linePitch="360"/>
        </w:sectPr>
      </w:pPr>
    </w:p>
    <w:tbl>
      <w:tblPr>
        <w:tblW w:w="0" w:type="auto"/>
        <w:jc w:val="center"/>
        <w:shd w:val="clear" w:color="auto" w:fill="F2F2F2" w:themeFill="background1" w:themeFillShade="F2"/>
        <w:tblCellMar>
          <w:left w:w="0" w:type="dxa"/>
          <w:right w:w="0" w:type="dxa"/>
        </w:tblCellMar>
        <w:tblLook w:val="04A0" w:firstRow="1" w:lastRow="0" w:firstColumn="1" w:lastColumn="0" w:noHBand="0" w:noVBand="1"/>
      </w:tblPr>
      <w:tblGrid>
        <w:gridCol w:w="1083"/>
        <w:gridCol w:w="1176"/>
        <w:gridCol w:w="1176"/>
        <w:gridCol w:w="1076"/>
        <w:gridCol w:w="1126"/>
        <w:gridCol w:w="1176"/>
        <w:gridCol w:w="1076"/>
      </w:tblGrid>
      <w:tr w:rsidR="00101080" w:rsidRPr="00342C92" w:rsidTr="00C66B6A">
        <w:trPr>
          <w:trHeight w:val="454"/>
          <w:jc w:val="center"/>
        </w:trPr>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6"/>
              <w:rPr>
                <w:b/>
                <w:sz w:val="20"/>
                <w:lang w:val="en-IN"/>
              </w:rPr>
            </w:pPr>
            <w:r w:rsidRPr="00342C92">
              <w:rPr>
                <w:b/>
                <w:sz w:val="20"/>
              </w:rPr>
              <w:lastRenderedPageBreak/>
              <w:t>Fatty acid</w:t>
            </w:r>
          </w:p>
        </w:tc>
        <w:tc>
          <w:tcPr>
            <w:tcW w:w="0" w:type="auto"/>
            <w:tcBorders>
              <w:top w:val="single" w:sz="8" w:space="0" w:color="000000"/>
              <w:left w:val="single" w:sz="8" w:space="0" w:color="000000"/>
              <w:bottom w:val="single" w:sz="8" w:space="0" w:color="000000"/>
              <w:right w:val="single" w:sz="4" w:space="0" w:color="auto"/>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b/>
                <w:sz w:val="20"/>
                <w:lang w:val="en-IN"/>
              </w:rPr>
            </w:pPr>
            <w:r w:rsidRPr="00342C92">
              <w:rPr>
                <w:b/>
                <w:sz w:val="20"/>
              </w:rPr>
              <w:t>Control</w:t>
            </w:r>
          </w:p>
        </w:tc>
        <w:tc>
          <w:tcPr>
            <w:tcW w:w="0" w:type="auto"/>
            <w:tcBorders>
              <w:top w:val="single" w:sz="8" w:space="0" w:color="000000"/>
              <w:left w:val="single" w:sz="4" w:space="0" w:color="auto"/>
              <w:bottom w:val="single" w:sz="8" w:space="0" w:color="000000"/>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b/>
                <w:sz w:val="20"/>
                <w:lang w:val="en-IN"/>
              </w:rPr>
            </w:pPr>
            <w:r w:rsidRPr="00342C92">
              <w:rPr>
                <w:b/>
                <w:sz w:val="20"/>
              </w:rPr>
              <w:t>10ppm</w:t>
            </w:r>
          </w:p>
        </w:tc>
        <w:tc>
          <w:tcPr>
            <w:tcW w:w="0" w:type="auto"/>
            <w:tcBorders>
              <w:top w:val="single" w:sz="8" w:space="0" w:color="000000"/>
              <w:left w:val="nil"/>
              <w:bottom w:val="single" w:sz="8" w:space="0" w:color="000000"/>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b/>
                <w:sz w:val="20"/>
                <w:lang w:val="en-IN"/>
              </w:rPr>
            </w:pPr>
            <w:r w:rsidRPr="00342C92">
              <w:rPr>
                <w:b/>
                <w:sz w:val="20"/>
              </w:rPr>
              <w:t>20ppm</w:t>
            </w:r>
          </w:p>
        </w:tc>
        <w:tc>
          <w:tcPr>
            <w:tcW w:w="0" w:type="auto"/>
            <w:tcBorders>
              <w:top w:val="single" w:sz="8" w:space="0" w:color="000000"/>
              <w:left w:val="nil"/>
              <w:bottom w:val="single" w:sz="8" w:space="0" w:color="000000"/>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b/>
                <w:sz w:val="20"/>
                <w:lang w:val="en-IN"/>
              </w:rPr>
            </w:pPr>
            <w:r w:rsidRPr="00342C92">
              <w:rPr>
                <w:b/>
                <w:sz w:val="20"/>
              </w:rPr>
              <w:t>30ppm</w:t>
            </w:r>
          </w:p>
        </w:tc>
        <w:tc>
          <w:tcPr>
            <w:tcW w:w="0" w:type="auto"/>
            <w:tcBorders>
              <w:top w:val="single" w:sz="8" w:space="0" w:color="000000"/>
              <w:left w:val="nil"/>
              <w:bottom w:val="single" w:sz="8" w:space="0" w:color="000000"/>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b/>
                <w:sz w:val="20"/>
                <w:lang w:val="en-IN"/>
              </w:rPr>
            </w:pPr>
            <w:r w:rsidRPr="00342C92">
              <w:rPr>
                <w:b/>
                <w:sz w:val="20"/>
              </w:rPr>
              <w:t>40ppm</w:t>
            </w:r>
          </w:p>
        </w:tc>
        <w:tc>
          <w:tcPr>
            <w:tcW w:w="0" w:type="auto"/>
            <w:tcBorders>
              <w:top w:val="single" w:sz="8" w:space="0" w:color="000000"/>
              <w:left w:val="nil"/>
              <w:bottom w:val="single" w:sz="8" w:space="0" w:color="000000"/>
              <w:right w:val="single" w:sz="8" w:space="0" w:color="000000"/>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b/>
                <w:sz w:val="20"/>
                <w:lang w:val="en-IN"/>
              </w:rPr>
            </w:pPr>
            <w:r w:rsidRPr="00342C92">
              <w:rPr>
                <w:b/>
                <w:sz w:val="20"/>
              </w:rPr>
              <w:t>50ppm</w:t>
            </w:r>
          </w:p>
        </w:tc>
      </w:tr>
      <w:tr w:rsidR="00101080" w:rsidRPr="00342C92" w:rsidTr="00C66B6A">
        <w:trPr>
          <w:trHeight w:val="454"/>
          <w:jc w:val="center"/>
        </w:trPr>
        <w:tc>
          <w:tcPr>
            <w:tcW w:w="0" w:type="auto"/>
            <w:tcBorders>
              <w:top w:val="single" w:sz="8" w:space="0" w:color="000000"/>
              <w:left w:val="single" w:sz="8" w:space="0" w:color="000000"/>
              <w:bottom w:val="nil"/>
              <w:right w:val="single" w:sz="8" w:space="0" w:color="000000"/>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6"/>
              <w:rPr>
                <w:b/>
                <w:sz w:val="20"/>
                <w:lang w:val="en-IN"/>
              </w:rPr>
            </w:pPr>
            <w:r w:rsidRPr="00342C92">
              <w:rPr>
                <w:b/>
                <w:sz w:val="20"/>
              </w:rPr>
              <w:t>C14:0</w:t>
            </w:r>
          </w:p>
        </w:tc>
        <w:tc>
          <w:tcPr>
            <w:tcW w:w="0" w:type="auto"/>
            <w:tcBorders>
              <w:top w:val="single" w:sz="8" w:space="0" w:color="000000"/>
              <w:left w:val="single" w:sz="8" w:space="0" w:color="000000"/>
              <w:bottom w:val="nil"/>
              <w:right w:val="single" w:sz="4" w:space="0" w:color="auto"/>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5.3</w:t>
            </w:r>
            <w:r w:rsidR="00A57D0A" w:rsidRPr="00342C92">
              <w:rPr>
                <w:sz w:val="20"/>
              </w:rPr>
              <w:t>0</w:t>
            </w:r>
            <w:r w:rsidRPr="00342C92">
              <w:rPr>
                <w:sz w:val="20"/>
              </w:rPr>
              <w:t xml:space="preserve"> ±1.02</w:t>
            </w:r>
          </w:p>
        </w:tc>
        <w:tc>
          <w:tcPr>
            <w:tcW w:w="0" w:type="auto"/>
            <w:tcBorders>
              <w:top w:val="single" w:sz="8" w:space="0" w:color="000000"/>
              <w:left w:val="single" w:sz="4" w:space="0" w:color="auto"/>
              <w:bottom w:val="nil"/>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6.18 ±0.7</w:t>
            </w:r>
          </w:p>
        </w:tc>
        <w:tc>
          <w:tcPr>
            <w:tcW w:w="0" w:type="auto"/>
            <w:tcBorders>
              <w:top w:val="single" w:sz="8" w:space="0" w:color="000000"/>
              <w:left w:val="nil"/>
              <w:bottom w:val="nil"/>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6.45 ±1.8</w:t>
            </w:r>
          </w:p>
        </w:tc>
        <w:tc>
          <w:tcPr>
            <w:tcW w:w="0" w:type="auto"/>
            <w:tcBorders>
              <w:top w:val="single" w:sz="8" w:space="0" w:color="000000"/>
              <w:left w:val="nil"/>
              <w:bottom w:val="nil"/>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6.73 ±1.73</w:t>
            </w:r>
          </w:p>
        </w:tc>
        <w:tc>
          <w:tcPr>
            <w:tcW w:w="0" w:type="auto"/>
            <w:tcBorders>
              <w:top w:val="single" w:sz="8" w:space="0" w:color="000000"/>
              <w:left w:val="nil"/>
              <w:bottom w:val="nil"/>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5.36 ±0.86</w:t>
            </w:r>
          </w:p>
        </w:tc>
        <w:tc>
          <w:tcPr>
            <w:tcW w:w="0" w:type="auto"/>
            <w:tcBorders>
              <w:top w:val="single" w:sz="8" w:space="0" w:color="000000"/>
              <w:left w:val="nil"/>
              <w:bottom w:val="nil"/>
              <w:right w:val="single" w:sz="8" w:space="0" w:color="000000"/>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5.98 ±0.2</w:t>
            </w:r>
          </w:p>
        </w:tc>
      </w:tr>
      <w:tr w:rsidR="00101080" w:rsidRPr="00342C92" w:rsidTr="00C66B6A">
        <w:trPr>
          <w:trHeight w:val="454"/>
          <w:jc w:val="center"/>
        </w:trPr>
        <w:tc>
          <w:tcPr>
            <w:tcW w:w="0" w:type="auto"/>
            <w:tcBorders>
              <w:top w:val="nil"/>
              <w:left w:val="single" w:sz="8" w:space="0" w:color="000000"/>
              <w:bottom w:val="nil"/>
              <w:right w:val="single" w:sz="8" w:space="0" w:color="000000"/>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6"/>
              <w:rPr>
                <w:b/>
                <w:sz w:val="20"/>
                <w:lang w:val="en-IN"/>
              </w:rPr>
            </w:pPr>
            <w:r w:rsidRPr="00342C92">
              <w:rPr>
                <w:b/>
                <w:sz w:val="20"/>
              </w:rPr>
              <w:t>C16:0</w:t>
            </w:r>
          </w:p>
        </w:tc>
        <w:tc>
          <w:tcPr>
            <w:tcW w:w="0" w:type="auto"/>
            <w:tcBorders>
              <w:top w:val="nil"/>
              <w:left w:val="single" w:sz="8" w:space="0" w:color="000000"/>
              <w:bottom w:val="nil"/>
              <w:right w:val="single" w:sz="4" w:space="0" w:color="auto"/>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66.79 ±1.57</w:t>
            </w:r>
          </w:p>
        </w:tc>
        <w:tc>
          <w:tcPr>
            <w:tcW w:w="0" w:type="auto"/>
            <w:tcBorders>
              <w:top w:val="nil"/>
              <w:left w:val="single" w:sz="4" w:space="0" w:color="auto"/>
              <w:bottom w:val="nil"/>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63.12 ±2.16</w:t>
            </w:r>
          </w:p>
        </w:tc>
        <w:tc>
          <w:tcPr>
            <w:tcW w:w="0" w:type="auto"/>
            <w:tcBorders>
              <w:top w:val="nil"/>
              <w:left w:val="nil"/>
              <w:bottom w:val="nil"/>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61.87 ±4.2</w:t>
            </w:r>
          </w:p>
        </w:tc>
        <w:tc>
          <w:tcPr>
            <w:tcW w:w="0" w:type="auto"/>
            <w:tcBorders>
              <w:top w:val="nil"/>
              <w:left w:val="nil"/>
              <w:bottom w:val="nil"/>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61.08 ±1.2</w:t>
            </w:r>
          </w:p>
        </w:tc>
        <w:tc>
          <w:tcPr>
            <w:tcW w:w="0" w:type="auto"/>
            <w:tcBorders>
              <w:top w:val="nil"/>
              <w:left w:val="nil"/>
              <w:bottom w:val="nil"/>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53.85 ±2.75</w:t>
            </w:r>
          </w:p>
        </w:tc>
        <w:tc>
          <w:tcPr>
            <w:tcW w:w="0" w:type="auto"/>
            <w:tcBorders>
              <w:top w:val="nil"/>
              <w:left w:val="nil"/>
              <w:bottom w:val="nil"/>
              <w:right w:val="single" w:sz="8" w:space="0" w:color="000000"/>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52</w:t>
            </w:r>
            <w:r w:rsidR="00A57D0A" w:rsidRPr="00342C92">
              <w:rPr>
                <w:sz w:val="20"/>
              </w:rPr>
              <w:t>.0</w:t>
            </w:r>
            <w:r w:rsidRPr="00342C92">
              <w:rPr>
                <w:sz w:val="20"/>
              </w:rPr>
              <w:t xml:space="preserve"> ±1.25</w:t>
            </w:r>
          </w:p>
        </w:tc>
      </w:tr>
      <w:tr w:rsidR="00101080" w:rsidRPr="00342C92" w:rsidTr="00C66B6A">
        <w:trPr>
          <w:trHeight w:val="454"/>
          <w:jc w:val="center"/>
        </w:trPr>
        <w:tc>
          <w:tcPr>
            <w:tcW w:w="0" w:type="auto"/>
            <w:tcBorders>
              <w:top w:val="nil"/>
              <w:left w:val="single" w:sz="8" w:space="0" w:color="000000"/>
              <w:bottom w:val="nil"/>
              <w:right w:val="single" w:sz="8" w:space="0" w:color="000000"/>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6"/>
              <w:rPr>
                <w:b/>
                <w:sz w:val="20"/>
                <w:lang w:val="en-IN"/>
              </w:rPr>
            </w:pPr>
            <w:r w:rsidRPr="00342C92">
              <w:rPr>
                <w:b/>
                <w:sz w:val="20"/>
              </w:rPr>
              <w:t>C16:1</w:t>
            </w:r>
          </w:p>
        </w:tc>
        <w:tc>
          <w:tcPr>
            <w:tcW w:w="0" w:type="auto"/>
            <w:tcBorders>
              <w:top w:val="nil"/>
              <w:left w:val="single" w:sz="8" w:space="0" w:color="000000"/>
              <w:bottom w:val="nil"/>
              <w:right w:val="single" w:sz="4" w:space="0" w:color="auto"/>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14.5</w:t>
            </w:r>
            <w:r w:rsidR="00C25172" w:rsidRPr="00342C92">
              <w:rPr>
                <w:sz w:val="20"/>
              </w:rPr>
              <w:t>0</w:t>
            </w:r>
            <w:r w:rsidRPr="00342C92">
              <w:rPr>
                <w:sz w:val="20"/>
              </w:rPr>
              <w:t xml:space="preserve"> ±2.86</w:t>
            </w:r>
          </w:p>
        </w:tc>
        <w:tc>
          <w:tcPr>
            <w:tcW w:w="0" w:type="auto"/>
            <w:tcBorders>
              <w:top w:val="nil"/>
              <w:left w:val="single" w:sz="4" w:space="0" w:color="auto"/>
              <w:bottom w:val="nil"/>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13.69 ±3</w:t>
            </w:r>
          </w:p>
        </w:tc>
        <w:tc>
          <w:tcPr>
            <w:tcW w:w="0" w:type="auto"/>
            <w:tcBorders>
              <w:top w:val="nil"/>
              <w:left w:val="nil"/>
              <w:bottom w:val="nil"/>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13.74 ±2.1</w:t>
            </w:r>
          </w:p>
        </w:tc>
        <w:tc>
          <w:tcPr>
            <w:tcW w:w="0" w:type="auto"/>
            <w:tcBorders>
              <w:top w:val="nil"/>
              <w:left w:val="nil"/>
              <w:bottom w:val="nil"/>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10.25±2.91</w:t>
            </w:r>
          </w:p>
        </w:tc>
        <w:tc>
          <w:tcPr>
            <w:tcW w:w="0" w:type="auto"/>
            <w:tcBorders>
              <w:top w:val="nil"/>
              <w:left w:val="nil"/>
              <w:bottom w:val="nil"/>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11.9</w:t>
            </w:r>
            <w:r w:rsidR="00A57D0A" w:rsidRPr="00342C92">
              <w:rPr>
                <w:sz w:val="20"/>
              </w:rPr>
              <w:t xml:space="preserve">0 </w:t>
            </w:r>
            <w:r w:rsidRPr="00342C92">
              <w:rPr>
                <w:sz w:val="20"/>
              </w:rPr>
              <w:t>±1.2</w:t>
            </w:r>
          </w:p>
        </w:tc>
        <w:tc>
          <w:tcPr>
            <w:tcW w:w="0" w:type="auto"/>
            <w:tcBorders>
              <w:top w:val="nil"/>
              <w:left w:val="nil"/>
              <w:bottom w:val="nil"/>
              <w:right w:val="single" w:sz="8" w:space="0" w:color="000000"/>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11.8 ±2.1</w:t>
            </w:r>
          </w:p>
        </w:tc>
      </w:tr>
      <w:tr w:rsidR="00101080" w:rsidRPr="00342C92" w:rsidTr="00C66B6A">
        <w:trPr>
          <w:trHeight w:val="454"/>
          <w:jc w:val="center"/>
        </w:trPr>
        <w:tc>
          <w:tcPr>
            <w:tcW w:w="0" w:type="auto"/>
            <w:tcBorders>
              <w:top w:val="nil"/>
              <w:left w:val="single" w:sz="8" w:space="0" w:color="000000"/>
              <w:bottom w:val="nil"/>
              <w:right w:val="single" w:sz="8" w:space="0" w:color="000000"/>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6"/>
              <w:rPr>
                <w:b/>
                <w:sz w:val="20"/>
                <w:lang w:val="en-IN"/>
              </w:rPr>
            </w:pPr>
            <w:r w:rsidRPr="00342C92">
              <w:rPr>
                <w:b/>
                <w:sz w:val="20"/>
              </w:rPr>
              <w:t>C18:0</w:t>
            </w:r>
          </w:p>
        </w:tc>
        <w:tc>
          <w:tcPr>
            <w:tcW w:w="0" w:type="auto"/>
            <w:tcBorders>
              <w:top w:val="nil"/>
              <w:left w:val="single" w:sz="8" w:space="0" w:color="000000"/>
              <w:bottom w:val="nil"/>
              <w:right w:val="single" w:sz="4" w:space="0" w:color="auto"/>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0.68±0.2</w:t>
            </w:r>
          </w:p>
        </w:tc>
        <w:tc>
          <w:tcPr>
            <w:tcW w:w="0" w:type="auto"/>
            <w:tcBorders>
              <w:top w:val="nil"/>
              <w:left w:val="single" w:sz="4" w:space="0" w:color="auto"/>
              <w:bottom w:val="nil"/>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1.04±0.59</w:t>
            </w:r>
          </w:p>
        </w:tc>
        <w:tc>
          <w:tcPr>
            <w:tcW w:w="0" w:type="auto"/>
            <w:tcBorders>
              <w:top w:val="nil"/>
              <w:left w:val="nil"/>
              <w:bottom w:val="nil"/>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1.16±0.25</w:t>
            </w:r>
          </w:p>
        </w:tc>
        <w:tc>
          <w:tcPr>
            <w:tcW w:w="0" w:type="auto"/>
            <w:tcBorders>
              <w:top w:val="nil"/>
              <w:left w:val="nil"/>
              <w:bottom w:val="nil"/>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2.24±1</w:t>
            </w:r>
            <w:r w:rsidR="00C25172" w:rsidRPr="00342C92">
              <w:rPr>
                <w:sz w:val="20"/>
              </w:rPr>
              <w:t>.0</w:t>
            </w:r>
          </w:p>
        </w:tc>
        <w:tc>
          <w:tcPr>
            <w:tcW w:w="0" w:type="auto"/>
            <w:tcBorders>
              <w:top w:val="nil"/>
              <w:left w:val="nil"/>
              <w:bottom w:val="nil"/>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0.22 ±0.05</w:t>
            </w:r>
          </w:p>
        </w:tc>
        <w:tc>
          <w:tcPr>
            <w:tcW w:w="0" w:type="auto"/>
            <w:tcBorders>
              <w:top w:val="nil"/>
              <w:left w:val="nil"/>
              <w:bottom w:val="nil"/>
              <w:right w:val="single" w:sz="8" w:space="0" w:color="000000"/>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0.2</w:t>
            </w:r>
            <w:r w:rsidR="00A57D0A" w:rsidRPr="00342C92">
              <w:rPr>
                <w:sz w:val="20"/>
              </w:rPr>
              <w:t>0</w:t>
            </w:r>
            <w:r w:rsidRPr="00342C92">
              <w:rPr>
                <w:sz w:val="20"/>
              </w:rPr>
              <w:t xml:space="preserve"> ±0.07</w:t>
            </w:r>
          </w:p>
        </w:tc>
      </w:tr>
      <w:tr w:rsidR="00101080" w:rsidRPr="00342C92" w:rsidTr="00C66B6A">
        <w:trPr>
          <w:trHeight w:val="454"/>
          <w:jc w:val="center"/>
        </w:trPr>
        <w:tc>
          <w:tcPr>
            <w:tcW w:w="0" w:type="auto"/>
            <w:tcBorders>
              <w:top w:val="nil"/>
              <w:left w:val="single" w:sz="8" w:space="0" w:color="000000"/>
              <w:bottom w:val="nil"/>
              <w:right w:val="single" w:sz="8" w:space="0" w:color="000000"/>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6"/>
              <w:rPr>
                <w:b/>
                <w:sz w:val="20"/>
                <w:lang w:val="en-IN"/>
              </w:rPr>
            </w:pPr>
            <w:r w:rsidRPr="00342C92">
              <w:rPr>
                <w:b/>
                <w:sz w:val="20"/>
              </w:rPr>
              <w:t>C18:1</w:t>
            </w:r>
          </w:p>
        </w:tc>
        <w:tc>
          <w:tcPr>
            <w:tcW w:w="0" w:type="auto"/>
            <w:tcBorders>
              <w:top w:val="nil"/>
              <w:left w:val="single" w:sz="8" w:space="0" w:color="000000"/>
              <w:bottom w:val="nil"/>
              <w:right w:val="single" w:sz="4" w:space="0" w:color="auto"/>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8.93±1</w:t>
            </w:r>
            <w:r w:rsidR="00C25172" w:rsidRPr="00342C92">
              <w:rPr>
                <w:sz w:val="20"/>
              </w:rPr>
              <w:t>.0</w:t>
            </w:r>
          </w:p>
        </w:tc>
        <w:tc>
          <w:tcPr>
            <w:tcW w:w="0" w:type="auto"/>
            <w:tcBorders>
              <w:top w:val="nil"/>
              <w:left w:val="single" w:sz="4" w:space="0" w:color="auto"/>
              <w:bottom w:val="nil"/>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2.65 ±1.2</w:t>
            </w:r>
          </w:p>
        </w:tc>
        <w:tc>
          <w:tcPr>
            <w:tcW w:w="0" w:type="auto"/>
            <w:tcBorders>
              <w:top w:val="nil"/>
              <w:left w:val="nil"/>
              <w:bottom w:val="nil"/>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2.26 ±0.4</w:t>
            </w:r>
          </w:p>
        </w:tc>
        <w:tc>
          <w:tcPr>
            <w:tcW w:w="0" w:type="auto"/>
            <w:tcBorders>
              <w:top w:val="nil"/>
              <w:left w:val="nil"/>
              <w:bottom w:val="nil"/>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2.7</w:t>
            </w:r>
            <w:r w:rsidR="00A57D0A" w:rsidRPr="00342C92">
              <w:rPr>
                <w:sz w:val="20"/>
              </w:rPr>
              <w:t>0</w:t>
            </w:r>
            <w:r w:rsidRPr="00342C92">
              <w:rPr>
                <w:sz w:val="20"/>
              </w:rPr>
              <w:t xml:space="preserve"> ±0.85</w:t>
            </w:r>
          </w:p>
        </w:tc>
        <w:tc>
          <w:tcPr>
            <w:tcW w:w="0" w:type="auto"/>
            <w:tcBorders>
              <w:top w:val="nil"/>
              <w:left w:val="nil"/>
              <w:bottom w:val="nil"/>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1.94 ±0.24</w:t>
            </w:r>
          </w:p>
        </w:tc>
        <w:tc>
          <w:tcPr>
            <w:tcW w:w="0" w:type="auto"/>
            <w:tcBorders>
              <w:top w:val="nil"/>
              <w:left w:val="nil"/>
              <w:bottom w:val="nil"/>
              <w:right w:val="single" w:sz="8" w:space="0" w:color="000000"/>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2.1</w:t>
            </w:r>
            <w:r w:rsidR="00A57D0A" w:rsidRPr="00342C92">
              <w:rPr>
                <w:sz w:val="20"/>
              </w:rPr>
              <w:t>0</w:t>
            </w:r>
            <w:r w:rsidRPr="00342C92">
              <w:rPr>
                <w:sz w:val="20"/>
              </w:rPr>
              <w:t>±0.36</w:t>
            </w:r>
          </w:p>
        </w:tc>
      </w:tr>
      <w:tr w:rsidR="00101080" w:rsidRPr="00342C92" w:rsidTr="00C66B6A">
        <w:trPr>
          <w:trHeight w:val="454"/>
          <w:jc w:val="center"/>
        </w:trPr>
        <w:tc>
          <w:tcPr>
            <w:tcW w:w="0" w:type="auto"/>
            <w:tcBorders>
              <w:top w:val="nil"/>
              <w:left w:val="single" w:sz="8" w:space="0" w:color="000000"/>
              <w:bottom w:val="nil"/>
              <w:right w:val="single" w:sz="8" w:space="0" w:color="000000"/>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6"/>
              <w:rPr>
                <w:b/>
                <w:sz w:val="20"/>
                <w:lang w:val="en-IN"/>
              </w:rPr>
            </w:pPr>
            <w:r w:rsidRPr="00342C92">
              <w:rPr>
                <w:b/>
                <w:sz w:val="20"/>
              </w:rPr>
              <w:t>C18:2</w:t>
            </w:r>
          </w:p>
        </w:tc>
        <w:tc>
          <w:tcPr>
            <w:tcW w:w="0" w:type="auto"/>
            <w:tcBorders>
              <w:top w:val="nil"/>
              <w:left w:val="single" w:sz="8" w:space="0" w:color="000000"/>
              <w:bottom w:val="nil"/>
              <w:right w:val="single" w:sz="4" w:space="0" w:color="auto"/>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0.46±0.87</w:t>
            </w:r>
          </w:p>
        </w:tc>
        <w:tc>
          <w:tcPr>
            <w:tcW w:w="0" w:type="auto"/>
            <w:tcBorders>
              <w:top w:val="nil"/>
              <w:left w:val="single" w:sz="4" w:space="0" w:color="auto"/>
              <w:bottom w:val="nil"/>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4.21 ±2</w:t>
            </w:r>
            <w:r w:rsidR="00C25172" w:rsidRPr="00342C92">
              <w:rPr>
                <w:sz w:val="20"/>
              </w:rPr>
              <w:t>.0</w:t>
            </w:r>
          </w:p>
        </w:tc>
        <w:tc>
          <w:tcPr>
            <w:tcW w:w="0" w:type="auto"/>
            <w:tcBorders>
              <w:top w:val="nil"/>
              <w:left w:val="nil"/>
              <w:bottom w:val="nil"/>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4.36 ±2.1</w:t>
            </w:r>
          </w:p>
        </w:tc>
        <w:tc>
          <w:tcPr>
            <w:tcW w:w="0" w:type="auto"/>
            <w:tcBorders>
              <w:top w:val="nil"/>
              <w:left w:val="nil"/>
              <w:bottom w:val="nil"/>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6.75 ±2.1</w:t>
            </w:r>
          </w:p>
        </w:tc>
        <w:tc>
          <w:tcPr>
            <w:tcW w:w="0" w:type="auto"/>
            <w:tcBorders>
              <w:top w:val="nil"/>
              <w:left w:val="nil"/>
              <w:bottom w:val="nil"/>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6.1</w:t>
            </w:r>
            <w:r w:rsidR="00A57D0A" w:rsidRPr="00342C92">
              <w:rPr>
                <w:sz w:val="20"/>
              </w:rPr>
              <w:t>0</w:t>
            </w:r>
            <w:r w:rsidRPr="00342C92">
              <w:rPr>
                <w:sz w:val="20"/>
              </w:rPr>
              <w:t>±1.3</w:t>
            </w:r>
          </w:p>
        </w:tc>
        <w:tc>
          <w:tcPr>
            <w:tcW w:w="0" w:type="auto"/>
            <w:tcBorders>
              <w:top w:val="nil"/>
              <w:left w:val="nil"/>
              <w:bottom w:val="nil"/>
              <w:right w:val="single" w:sz="8" w:space="0" w:color="000000"/>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 xml:space="preserve">5.8 </w:t>
            </w:r>
            <w:r w:rsidR="00A57D0A" w:rsidRPr="00342C92">
              <w:rPr>
                <w:sz w:val="20"/>
              </w:rPr>
              <w:t>0</w:t>
            </w:r>
            <w:r w:rsidRPr="00342C92">
              <w:rPr>
                <w:sz w:val="20"/>
              </w:rPr>
              <w:t>±1.48</w:t>
            </w:r>
          </w:p>
        </w:tc>
      </w:tr>
      <w:tr w:rsidR="00101080" w:rsidRPr="00342C92" w:rsidTr="00C66B6A">
        <w:trPr>
          <w:trHeight w:val="454"/>
          <w:jc w:val="center"/>
        </w:trPr>
        <w:tc>
          <w:tcPr>
            <w:tcW w:w="0" w:type="auto"/>
            <w:tcBorders>
              <w:top w:val="nil"/>
              <w:left w:val="single" w:sz="8" w:space="0" w:color="000000"/>
              <w:bottom w:val="nil"/>
              <w:right w:val="single" w:sz="8" w:space="0" w:color="000000"/>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6"/>
              <w:rPr>
                <w:b/>
                <w:sz w:val="20"/>
                <w:lang w:val="en-IN"/>
              </w:rPr>
            </w:pPr>
            <w:r w:rsidRPr="00342C92">
              <w:rPr>
                <w:b/>
                <w:sz w:val="20"/>
              </w:rPr>
              <w:t>C18:3</w:t>
            </w:r>
          </w:p>
        </w:tc>
        <w:tc>
          <w:tcPr>
            <w:tcW w:w="0" w:type="auto"/>
            <w:tcBorders>
              <w:top w:val="nil"/>
              <w:left w:val="single" w:sz="8" w:space="0" w:color="000000"/>
              <w:bottom w:val="nil"/>
              <w:right w:val="single" w:sz="4" w:space="0" w:color="auto"/>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0.47 ±0.01</w:t>
            </w:r>
          </w:p>
        </w:tc>
        <w:tc>
          <w:tcPr>
            <w:tcW w:w="0" w:type="auto"/>
            <w:tcBorders>
              <w:top w:val="nil"/>
              <w:left w:val="single" w:sz="4" w:space="0" w:color="auto"/>
              <w:bottom w:val="nil"/>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0.14 ±0.02</w:t>
            </w:r>
          </w:p>
        </w:tc>
        <w:tc>
          <w:tcPr>
            <w:tcW w:w="0" w:type="auto"/>
            <w:tcBorders>
              <w:top w:val="nil"/>
              <w:left w:val="nil"/>
              <w:bottom w:val="nil"/>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0.14 ±0.01</w:t>
            </w:r>
          </w:p>
        </w:tc>
        <w:tc>
          <w:tcPr>
            <w:tcW w:w="0" w:type="auto"/>
            <w:tcBorders>
              <w:top w:val="nil"/>
              <w:left w:val="nil"/>
              <w:bottom w:val="nil"/>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0.14 ±0.01</w:t>
            </w:r>
          </w:p>
        </w:tc>
        <w:tc>
          <w:tcPr>
            <w:tcW w:w="0" w:type="auto"/>
            <w:tcBorders>
              <w:top w:val="nil"/>
              <w:left w:val="nil"/>
              <w:bottom w:val="nil"/>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0.14 ±0.01</w:t>
            </w:r>
          </w:p>
        </w:tc>
        <w:tc>
          <w:tcPr>
            <w:tcW w:w="0" w:type="auto"/>
            <w:tcBorders>
              <w:top w:val="nil"/>
              <w:left w:val="nil"/>
              <w:bottom w:val="nil"/>
              <w:right w:val="single" w:sz="8" w:space="0" w:color="000000"/>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0.14 ±0.01</w:t>
            </w:r>
          </w:p>
        </w:tc>
      </w:tr>
      <w:tr w:rsidR="00101080" w:rsidRPr="00342C92" w:rsidTr="00C66B6A">
        <w:trPr>
          <w:trHeight w:val="454"/>
          <w:jc w:val="center"/>
        </w:trPr>
        <w:tc>
          <w:tcPr>
            <w:tcW w:w="0" w:type="auto"/>
            <w:tcBorders>
              <w:top w:val="nil"/>
              <w:left w:val="single" w:sz="8" w:space="0" w:color="000000"/>
              <w:bottom w:val="nil"/>
              <w:right w:val="single" w:sz="8" w:space="0" w:color="000000"/>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6"/>
              <w:rPr>
                <w:b/>
                <w:sz w:val="20"/>
                <w:lang w:val="en-IN"/>
              </w:rPr>
            </w:pPr>
            <w:r w:rsidRPr="00342C92">
              <w:rPr>
                <w:b/>
                <w:sz w:val="20"/>
              </w:rPr>
              <w:t>C20:4n6</w:t>
            </w:r>
          </w:p>
        </w:tc>
        <w:tc>
          <w:tcPr>
            <w:tcW w:w="0" w:type="auto"/>
            <w:tcBorders>
              <w:top w:val="nil"/>
              <w:left w:val="single" w:sz="8" w:space="0" w:color="000000"/>
              <w:bottom w:val="nil"/>
              <w:right w:val="single" w:sz="4" w:space="0" w:color="auto"/>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2.16 ±0.57</w:t>
            </w:r>
          </w:p>
        </w:tc>
        <w:tc>
          <w:tcPr>
            <w:tcW w:w="0" w:type="auto"/>
            <w:tcBorders>
              <w:top w:val="nil"/>
              <w:left w:val="single" w:sz="4" w:space="0" w:color="auto"/>
              <w:bottom w:val="nil"/>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1.12 ±0.09</w:t>
            </w:r>
          </w:p>
        </w:tc>
        <w:tc>
          <w:tcPr>
            <w:tcW w:w="0" w:type="auto"/>
            <w:tcBorders>
              <w:top w:val="nil"/>
              <w:left w:val="nil"/>
              <w:bottom w:val="nil"/>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1.23 ±0.2</w:t>
            </w:r>
          </w:p>
        </w:tc>
        <w:tc>
          <w:tcPr>
            <w:tcW w:w="0" w:type="auto"/>
            <w:tcBorders>
              <w:top w:val="nil"/>
              <w:left w:val="nil"/>
              <w:bottom w:val="nil"/>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1.79 ±0.25</w:t>
            </w:r>
          </w:p>
        </w:tc>
        <w:tc>
          <w:tcPr>
            <w:tcW w:w="0" w:type="auto"/>
            <w:tcBorders>
              <w:top w:val="nil"/>
              <w:left w:val="nil"/>
              <w:bottom w:val="nil"/>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2.3</w:t>
            </w:r>
            <w:r w:rsidR="00A57D0A" w:rsidRPr="00342C92">
              <w:rPr>
                <w:sz w:val="20"/>
              </w:rPr>
              <w:t>0</w:t>
            </w:r>
            <w:r w:rsidRPr="00342C92">
              <w:rPr>
                <w:sz w:val="20"/>
              </w:rPr>
              <w:t xml:space="preserve"> ±0.12</w:t>
            </w:r>
          </w:p>
        </w:tc>
        <w:tc>
          <w:tcPr>
            <w:tcW w:w="0" w:type="auto"/>
            <w:tcBorders>
              <w:top w:val="nil"/>
              <w:left w:val="nil"/>
              <w:bottom w:val="nil"/>
              <w:right w:val="single" w:sz="8" w:space="0" w:color="000000"/>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4.34 ±0.74</w:t>
            </w:r>
          </w:p>
        </w:tc>
      </w:tr>
      <w:tr w:rsidR="00101080" w:rsidRPr="00342C92" w:rsidTr="00C66B6A">
        <w:trPr>
          <w:trHeight w:val="454"/>
          <w:jc w:val="center"/>
        </w:trPr>
        <w:tc>
          <w:tcPr>
            <w:tcW w:w="0" w:type="auto"/>
            <w:tcBorders>
              <w:top w:val="nil"/>
              <w:left w:val="single" w:sz="8" w:space="0" w:color="000000"/>
              <w:bottom w:val="nil"/>
              <w:right w:val="single" w:sz="8" w:space="0" w:color="000000"/>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6"/>
              <w:rPr>
                <w:b/>
                <w:sz w:val="20"/>
                <w:lang w:val="en-IN"/>
              </w:rPr>
            </w:pPr>
            <w:r w:rsidRPr="00342C92">
              <w:rPr>
                <w:b/>
                <w:sz w:val="20"/>
              </w:rPr>
              <w:t>C20:5</w:t>
            </w:r>
          </w:p>
        </w:tc>
        <w:tc>
          <w:tcPr>
            <w:tcW w:w="0" w:type="auto"/>
            <w:tcBorders>
              <w:top w:val="nil"/>
              <w:left w:val="single" w:sz="8" w:space="0" w:color="000000"/>
              <w:bottom w:val="nil"/>
              <w:right w:val="single" w:sz="4" w:space="0" w:color="auto"/>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3.62±0.92</w:t>
            </w:r>
          </w:p>
        </w:tc>
        <w:tc>
          <w:tcPr>
            <w:tcW w:w="0" w:type="auto"/>
            <w:tcBorders>
              <w:top w:val="nil"/>
              <w:left w:val="single" w:sz="4" w:space="0" w:color="auto"/>
              <w:bottom w:val="nil"/>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3.97 ±0.25</w:t>
            </w:r>
          </w:p>
        </w:tc>
        <w:tc>
          <w:tcPr>
            <w:tcW w:w="0" w:type="auto"/>
            <w:tcBorders>
              <w:top w:val="nil"/>
              <w:left w:val="nil"/>
              <w:bottom w:val="nil"/>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4.05 ±0.9</w:t>
            </w:r>
          </w:p>
        </w:tc>
        <w:tc>
          <w:tcPr>
            <w:tcW w:w="0" w:type="auto"/>
            <w:tcBorders>
              <w:top w:val="nil"/>
              <w:left w:val="nil"/>
              <w:bottom w:val="nil"/>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4.20 ±1.95</w:t>
            </w:r>
          </w:p>
        </w:tc>
        <w:tc>
          <w:tcPr>
            <w:tcW w:w="0" w:type="auto"/>
            <w:tcBorders>
              <w:top w:val="nil"/>
              <w:left w:val="nil"/>
              <w:bottom w:val="nil"/>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10.76 ±2.1</w:t>
            </w:r>
          </w:p>
        </w:tc>
        <w:tc>
          <w:tcPr>
            <w:tcW w:w="0" w:type="auto"/>
            <w:tcBorders>
              <w:top w:val="nil"/>
              <w:left w:val="nil"/>
              <w:bottom w:val="nil"/>
              <w:right w:val="single" w:sz="8" w:space="0" w:color="000000"/>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lang w:val="en-IN"/>
              </w:rPr>
            </w:pPr>
            <w:r w:rsidRPr="00342C92">
              <w:rPr>
                <w:sz w:val="20"/>
              </w:rPr>
              <w:t>6.56 ±1.2</w:t>
            </w:r>
          </w:p>
        </w:tc>
      </w:tr>
      <w:tr w:rsidR="00101080" w:rsidRPr="00342C92" w:rsidTr="00C66B6A">
        <w:trPr>
          <w:trHeight w:val="454"/>
          <w:jc w:val="center"/>
        </w:trPr>
        <w:tc>
          <w:tcPr>
            <w:tcW w:w="0" w:type="auto"/>
            <w:tcBorders>
              <w:top w:val="nil"/>
              <w:left w:val="single" w:sz="8" w:space="0" w:color="000000"/>
              <w:bottom w:val="nil"/>
              <w:right w:val="single" w:sz="8" w:space="0" w:color="000000"/>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6"/>
              <w:rPr>
                <w:b/>
                <w:sz w:val="20"/>
              </w:rPr>
            </w:pPr>
            <w:r w:rsidRPr="00342C92">
              <w:rPr>
                <w:b/>
                <w:sz w:val="20"/>
              </w:rPr>
              <w:t>SFA</w:t>
            </w:r>
          </w:p>
        </w:tc>
        <w:tc>
          <w:tcPr>
            <w:tcW w:w="0" w:type="auto"/>
            <w:tcBorders>
              <w:top w:val="nil"/>
              <w:left w:val="single" w:sz="8" w:space="0" w:color="000000"/>
              <w:bottom w:val="nil"/>
              <w:right w:val="single" w:sz="4" w:space="0" w:color="auto"/>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rPr>
            </w:pPr>
            <w:r w:rsidRPr="00342C92">
              <w:rPr>
                <w:sz w:val="20"/>
              </w:rPr>
              <w:t>72.77</w:t>
            </w:r>
            <w:r w:rsidR="00DA522D" w:rsidRPr="00342C92">
              <w:rPr>
                <w:sz w:val="20"/>
              </w:rPr>
              <w:t>±0.85</w:t>
            </w:r>
          </w:p>
        </w:tc>
        <w:tc>
          <w:tcPr>
            <w:tcW w:w="0" w:type="auto"/>
            <w:tcBorders>
              <w:top w:val="nil"/>
              <w:left w:val="single" w:sz="4" w:space="0" w:color="auto"/>
              <w:bottom w:val="nil"/>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rPr>
            </w:pPr>
            <w:r w:rsidRPr="00342C92">
              <w:rPr>
                <w:sz w:val="20"/>
              </w:rPr>
              <w:t>70.34</w:t>
            </w:r>
            <w:r w:rsidR="00DA522D" w:rsidRPr="00342C92">
              <w:rPr>
                <w:sz w:val="20"/>
              </w:rPr>
              <w:t>±3</w:t>
            </w:r>
            <w:r w:rsidR="00C25172" w:rsidRPr="00342C92">
              <w:rPr>
                <w:sz w:val="20"/>
              </w:rPr>
              <w:t>.0</w:t>
            </w:r>
          </w:p>
        </w:tc>
        <w:tc>
          <w:tcPr>
            <w:tcW w:w="0" w:type="auto"/>
            <w:tcBorders>
              <w:top w:val="nil"/>
              <w:left w:val="nil"/>
              <w:bottom w:val="nil"/>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A54D42" w:rsidP="00D32312">
            <w:pPr>
              <w:pStyle w:val="NoSpacing"/>
              <w:ind w:right="0"/>
              <w:rPr>
                <w:sz w:val="20"/>
              </w:rPr>
            </w:pPr>
            <w:r w:rsidRPr="00342C92">
              <w:rPr>
                <w:sz w:val="20"/>
              </w:rPr>
              <w:t>69.48</w:t>
            </w:r>
            <w:r w:rsidR="00DA522D" w:rsidRPr="00342C92">
              <w:rPr>
                <w:sz w:val="20"/>
              </w:rPr>
              <w:t>±3.8</w:t>
            </w:r>
          </w:p>
        </w:tc>
        <w:tc>
          <w:tcPr>
            <w:tcW w:w="0" w:type="auto"/>
            <w:tcBorders>
              <w:top w:val="nil"/>
              <w:left w:val="nil"/>
              <w:bottom w:val="nil"/>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A54D42" w:rsidP="00D32312">
            <w:pPr>
              <w:pStyle w:val="NoSpacing"/>
              <w:ind w:right="0"/>
              <w:rPr>
                <w:sz w:val="20"/>
              </w:rPr>
            </w:pPr>
            <w:r w:rsidRPr="00342C92">
              <w:rPr>
                <w:sz w:val="20"/>
              </w:rPr>
              <w:t>70.05</w:t>
            </w:r>
            <w:r w:rsidR="00DA522D" w:rsidRPr="00342C92">
              <w:rPr>
                <w:sz w:val="20"/>
              </w:rPr>
              <w:t>±2.1</w:t>
            </w:r>
          </w:p>
        </w:tc>
        <w:tc>
          <w:tcPr>
            <w:tcW w:w="0" w:type="auto"/>
            <w:tcBorders>
              <w:top w:val="nil"/>
              <w:left w:val="nil"/>
              <w:bottom w:val="nil"/>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A54D42" w:rsidP="00D32312">
            <w:pPr>
              <w:pStyle w:val="NoSpacing"/>
              <w:ind w:right="0"/>
              <w:rPr>
                <w:sz w:val="20"/>
              </w:rPr>
            </w:pPr>
            <w:r w:rsidRPr="00342C92">
              <w:rPr>
                <w:sz w:val="20"/>
              </w:rPr>
              <w:t>59.43</w:t>
            </w:r>
            <w:r w:rsidR="00DA522D" w:rsidRPr="00342C92">
              <w:rPr>
                <w:sz w:val="20"/>
              </w:rPr>
              <w:t>±2.5</w:t>
            </w:r>
          </w:p>
        </w:tc>
        <w:tc>
          <w:tcPr>
            <w:tcW w:w="0" w:type="auto"/>
            <w:tcBorders>
              <w:top w:val="nil"/>
              <w:left w:val="nil"/>
              <w:bottom w:val="nil"/>
              <w:right w:val="single" w:sz="8" w:space="0" w:color="000000"/>
            </w:tcBorders>
            <w:shd w:val="clear" w:color="auto" w:fill="F2F2F2" w:themeFill="background1" w:themeFillShade="F2"/>
            <w:tcMar>
              <w:top w:w="15" w:type="dxa"/>
              <w:left w:w="108" w:type="dxa"/>
              <w:bottom w:w="0" w:type="dxa"/>
              <w:right w:w="108" w:type="dxa"/>
            </w:tcMar>
            <w:vAlign w:val="center"/>
            <w:hideMark/>
          </w:tcPr>
          <w:p w:rsidR="00101080" w:rsidRPr="00342C92" w:rsidRDefault="00A54D42" w:rsidP="00D32312">
            <w:pPr>
              <w:pStyle w:val="NoSpacing"/>
              <w:ind w:right="0"/>
              <w:rPr>
                <w:sz w:val="20"/>
              </w:rPr>
            </w:pPr>
            <w:r w:rsidRPr="00342C92">
              <w:rPr>
                <w:sz w:val="20"/>
              </w:rPr>
              <w:t>58.45</w:t>
            </w:r>
            <w:r w:rsidR="00DA522D" w:rsidRPr="00342C92">
              <w:rPr>
                <w:sz w:val="20"/>
              </w:rPr>
              <w:t>±3.5</w:t>
            </w:r>
          </w:p>
        </w:tc>
      </w:tr>
      <w:tr w:rsidR="00101080" w:rsidRPr="00342C92" w:rsidTr="00C66B6A">
        <w:trPr>
          <w:trHeight w:val="454"/>
          <w:jc w:val="center"/>
        </w:trPr>
        <w:tc>
          <w:tcPr>
            <w:tcW w:w="0" w:type="auto"/>
            <w:tcBorders>
              <w:top w:val="nil"/>
              <w:left w:val="single" w:sz="8" w:space="0" w:color="000000"/>
              <w:bottom w:val="nil"/>
              <w:right w:val="single" w:sz="8" w:space="0" w:color="000000"/>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6"/>
              <w:rPr>
                <w:b/>
                <w:sz w:val="20"/>
              </w:rPr>
            </w:pPr>
            <w:r w:rsidRPr="00342C92">
              <w:rPr>
                <w:b/>
                <w:sz w:val="20"/>
              </w:rPr>
              <w:t>MUFA</w:t>
            </w:r>
          </w:p>
        </w:tc>
        <w:tc>
          <w:tcPr>
            <w:tcW w:w="0" w:type="auto"/>
            <w:tcBorders>
              <w:top w:val="nil"/>
              <w:left w:val="single" w:sz="8" w:space="0" w:color="000000"/>
              <w:bottom w:val="nil"/>
              <w:right w:val="single" w:sz="4" w:space="0" w:color="auto"/>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rPr>
            </w:pPr>
            <w:r w:rsidRPr="00342C92">
              <w:rPr>
                <w:sz w:val="20"/>
              </w:rPr>
              <w:t>23.43</w:t>
            </w:r>
            <w:r w:rsidR="00DA522D" w:rsidRPr="00342C92">
              <w:rPr>
                <w:sz w:val="20"/>
              </w:rPr>
              <w:t>±1</w:t>
            </w:r>
            <w:r w:rsidR="00C25172" w:rsidRPr="00342C92">
              <w:rPr>
                <w:sz w:val="20"/>
              </w:rPr>
              <w:t>.0</w:t>
            </w:r>
          </w:p>
        </w:tc>
        <w:tc>
          <w:tcPr>
            <w:tcW w:w="0" w:type="auto"/>
            <w:tcBorders>
              <w:top w:val="nil"/>
              <w:left w:val="single" w:sz="4" w:space="0" w:color="auto"/>
              <w:bottom w:val="nil"/>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rPr>
            </w:pPr>
            <w:r w:rsidRPr="00342C92">
              <w:rPr>
                <w:sz w:val="20"/>
              </w:rPr>
              <w:t>16.34</w:t>
            </w:r>
            <w:r w:rsidR="00DA522D" w:rsidRPr="00342C92">
              <w:rPr>
                <w:sz w:val="20"/>
              </w:rPr>
              <w:t>±1.9</w:t>
            </w:r>
          </w:p>
        </w:tc>
        <w:tc>
          <w:tcPr>
            <w:tcW w:w="0" w:type="auto"/>
            <w:tcBorders>
              <w:top w:val="nil"/>
              <w:left w:val="nil"/>
              <w:bottom w:val="nil"/>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A54D42" w:rsidP="00D32312">
            <w:pPr>
              <w:pStyle w:val="NoSpacing"/>
              <w:ind w:right="0"/>
              <w:rPr>
                <w:sz w:val="20"/>
              </w:rPr>
            </w:pPr>
            <w:r w:rsidRPr="00342C92">
              <w:rPr>
                <w:sz w:val="20"/>
              </w:rPr>
              <w:t>16</w:t>
            </w:r>
            <w:r w:rsidR="00DA522D" w:rsidRPr="00342C92">
              <w:rPr>
                <w:sz w:val="20"/>
              </w:rPr>
              <w:t>±0.99</w:t>
            </w:r>
          </w:p>
        </w:tc>
        <w:tc>
          <w:tcPr>
            <w:tcW w:w="0" w:type="auto"/>
            <w:tcBorders>
              <w:top w:val="nil"/>
              <w:left w:val="nil"/>
              <w:bottom w:val="nil"/>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A54D42" w:rsidP="00D32312">
            <w:pPr>
              <w:pStyle w:val="NoSpacing"/>
              <w:ind w:right="0"/>
              <w:rPr>
                <w:sz w:val="20"/>
              </w:rPr>
            </w:pPr>
            <w:r w:rsidRPr="00342C92">
              <w:rPr>
                <w:sz w:val="20"/>
              </w:rPr>
              <w:t>12.95</w:t>
            </w:r>
            <w:r w:rsidR="00DA522D" w:rsidRPr="00342C92">
              <w:rPr>
                <w:sz w:val="20"/>
              </w:rPr>
              <w:t>±1.1</w:t>
            </w:r>
          </w:p>
        </w:tc>
        <w:tc>
          <w:tcPr>
            <w:tcW w:w="0" w:type="auto"/>
            <w:tcBorders>
              <w:top w:val="nil"/>
              <w:left w:val="nil"/>
              <w:bottom w:val="nil"/>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A54D42" w:rsidP="00D32312">
            <w:pPr>
              <w:pStyle w:val="NoSpacing"/>
              <w:ind w:right="0"/>
              <w:rPr>
                <w:sz w:val="20"/>
              </w:rPr>
            </w:pPr>
            <w:r w:rsidRPr="00342C92">
              <w:rPr>
                <w:sz w:val="20"/>
              </w:rPr>
              <w:t>13.84</w:t>
            </w:r>
            <w:r w:rsidR="00DA522D" w:rsidRPr="00342C92">
              <w:rPr>
                <w:sz w:val="20"/>
              </w:rPr>
              <w:t>±1.18</w:t>
            </w:r>
          </w:p>
        </w:tc>
        <w:tc>
          <w:tcPr>
            <w:tcW w:w="0" w:type="auto"/>
            <w:tcBorders>
              <w:top w:val="nil"/>
              <w:left w:val="nil"/>
              <w:bottom w:val="nil"/>
              <w:right w:val="single" w:sz="8" w:space="0" w:color="000000"/>
            </w:tcBorders>
            <w:shd w:val="clear" w:color="auto" w:fill="F2F2F2" w:themeFill="background1" w:themeFillShade="F2"/>
            <w:tcMar>
              <w:top w:w="15" w:type="dxa"/>
              <w:left w:w="108" w:type="dxa"/>
              <w:bottom w:w="0" w:type="dxa"/>
              <w:right w:w="108" w:type="dxa"/>
            </w:tcMar>
            <w:vAlign w:val="center"/>
            <w:hideMark/>
          </w:tcPr>
          <w:p w:rsidR="00101080" w:rsidRPr="00342C92" w:rsidRDefault="00A54D42" w:rsidP="00D32312">
            <w:pPr>
              <w:pStyle w:val="NoSpacing"/>
              <w:ind w:right="0"/>
              <w:rPr>
                <w:sz w:val="20"/>
              </w:rPr>
            </w:pPr>
            <w:r w:rsidRPr="00342C92">
              <w:rPr>
                <w:sz w:val="20"/>
              </w:rPr>
              <w:t>13.9</w:t>
            </w:r>
            <w:r w:rsidR="00A57D0A" w:rsidRPr="00342C92">
              <w:rPr>
                <w:sz w:val="20"/>
              </w:rPr>
              <w:t>0</w:t>
            </w:r>
            <w:r w:rsidR="00DA522D" w:rsidRPr="00342C92">
              <w:rPr>
                <w:sz w:val="20"/>
              </w:rPr>
              <w:t>±2</w:t>
            </w:r>
            <w:r w:rsidR="00C25172" w:rsidRPr="00342C92">
              <w:rPr>
                <w:sz w:val="20"/>
              </w:rPr>
              <w:t>.0</w:t>
            </w:r>
          </w:p>
        </w:tc>
      </w:tr>
      <w:tr w:rsidR="00101080" w:rsidRPr="00342C92" w:rsidTr="00C66B6A">
        <w:trPr>
          <w:trHeight w:val="454"/>
          <w:jc w:val="center"/>
        </w:trPr>
        <w:tc>
          <w:tcPr>
            <w:tcW w:w="0" w:type="auto"/>
            <w:tcBorders>
              <w:top w:val="nil"/>
              <w:left w:val="single" w:sz="8" w:space="0" w:color="000000"/>
              <w:bottom w:val="single" w:sz="8" w:space="0" w:color="000000"/>
              <w:right w:val="single" w:sz="8" w:space="0" w:color="000000"/>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6"/>
              <w:rPr>
                <w:b/>
                <w:sz w:val="20"/>
              </w:rPr>
            </w:pPr>
            <w:r w:rsidRPr="00342C92">
              <w:rPr>
                <w:b/>
                <w:sz w:val="20"/>
              </w:rPr>
              <w:t>PUFA</w:t>
            </w:r>
          </w:p>
        </w:tc>
        <w:tc>
          <w:tcPr>
            <w:tcW w:w="0" w:type="auto"/>
            <w:tcBorders>
              <w:top w:val="nil"/>
              <w:left w:val="single" w:sz="8" w:space="0" w:color="000000"/>
              <w:bottom w:val="single" w:sz="8" w:space="0" w:color="000000"/>
              <w:right w:val="single" w:sz="4" w:space="0" w:color="auto"/>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rPr>
            </w:pPr>
            <w:r w:rsidRPr="00342C92">
              <w:rPr>
                <w:sz w:val="20"/>
              </w:rPr>
              <w:t>6.71</w:t>
            </w:r>
            <w:r w:rsidR="00DA522D" w:rsidRPr="00342C92">
              <w:rPr>
                <w:sz w:val="20"/>
              </w:rPr>
              <w:t>±0.93</w:t>
            </w:r>
          </w:p>
        </w:tc>
        <w:tc>
          <w:tcPr>
            <w:tcW w:w="0" w:type="auto"/>
            <w:tcBorders>
              <w:top w:val="nil"/>
              <w:left w:val="single" w:sz="4" w:space="0" w:color="auto"/>
              <w:bottom w:val="single" w:sz="8" w:space="0" w:color="000000"/>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101080" w:rsidP="00D32312">
            <w:pPr>
              <w:pStyle w:val="NoSpacing"/>
              <w:ind w:right="0"/>
              <w:rPr>
                <w:sz w:val="20"/>
              </w:rPr>
            </w:pPr>
            <w:r w:rsidRPr="00342C92">
              <w:rPr>
                <w:sz w:val="20"/>
              </w:rPr>
              <w:t>9.44</w:t>
            </w:r>
            <w:r w:rsidR="00DA522D" w:rsidRPr="00342C92">
              <w:rPr>
                <w:sz w:val="20"/>
              </w:rPr>
              <w:t>±1</w:t>
            </w:r>
            <w:r w:rsidR="00C25172" w:rsidRPr="00342C92">
              <w:rPr>
                <w:sz w:val="20"/>
              </w:rPr>
              <w:t>.0</w:t>
            </w:r>
          </w:p>
        </w:tc>
        <w:tc>
          <w:tcPr>
            <w:tcW w:w="0" w:type="auto"/>
            <w:tcBorders>
              <w:top w:val="nil"/>
              <w:left w:val="nil"/>
              <w:bottom w:val="single" w:sz="8" w:space="0" w:color="000000"/>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A54D42" w:rsidP="00D32312">
            <w:pPr>
              <w:pStyle w:val="NoSpacing"/>
              <w:ind w:right="0"/>
              <w:rPr>
                <w:sz w:val="20"/>
              </w:rPr>
            </w:pPr>
            <w:r w:rsidRPr="00342C92">
              <w:rPr>
                <w:sz w:val="20"/>
              </w:rPr>
              <w:t>9.78</w:t>
            </w:r>
            <w:r w:rsidR="00DA522D" w:rsidRPr="00342C92">
              <w:rPr>
                <w:sz w:val="20"/>
              </w:rPr>
              <w:t>±1.2</w:t>
            </w:r>
          </w:p>
        </w:tc>
        <w:tc>
          <w:tcPr>
            <w:tcW w:w="0" w:type="auto"/>
            <w:tcBorders>
              <w:top w:val="nil"/>
              <w:left w:val="nil"/>
              <w:bottom w:val="single" w:sz="8" w:space="0" w:color="000000"/>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A54D42" w:rsidP="00D32312">
            <w:pPr>
              <w:pStyle w:val="NoSpacing"/>
              <w:ind w:right="0"/>
              <w:rPr>
                <w:sz w:val="20"/>
              </w:rPr>
            </w:pPr>
            <w:r w:rsidRPr="00342C92">
              <w:rPr>
                <w:sz w:val="20"/>
              </w:rPr>
              <w:t>12.88</w:t>
            </w:r>
            <w:r w:rsidR="00DA522D" w:rsidRPr="00342C92">
              <w:rPr>
                <w:sz w:val="20"/>
              </w:rPr>
              <w:t>±1.2</w:t>
            </w:r>
          </w:p>
        </w:tc>
        <w:tc>
          <w:tcPr>
            <w:tcW w:w="0" w:type="auto"/>
            <w:tcBorders>
              <w:top w:val="nil"/>
              <w:left w:val="nil"/>
              <w:bottom w:val="single" w:sz="8" w:space="0" w:color="000000"/>
              <w:right w:val="nil"/>
            </w:tcBorders>
            <w:shd w:val="clear" w:color="auto" w:fill="F2F2F2" w:themeFill="background1" w:themeFillShade="F2"/>
            <w:tcMar>
              <w:top w:w="15" w:type="dxa"/>
              <w:left w:w="108" w:type="dxa"/>
              <w:bottom w:w="0" w:type="dxa"/>
              <w:right w:w="108" w:type="dxa"/>
            </w:tcMar>
            <w:vAlign w:val="center"/>
            <w:hideMark/>
          </w:tcPr>
          <w:p w:rsidR="00101080" w:rsidRPr="00342C92" w:rsidRDefault="00A54D42" w:rsidP="00D32312">
            <w:pPr>
              <w:pStyle w:val="NoSpacing"/>
              <w:ind w:right="0"/>
              <w:rPr>
                <w:sz w:val="20"/>
              </w:rPr>
            </w:pPr>
            <w:r w:rsidRPr="00342C92">
              <w:rPr>
                <w:sz w:val="20"/>
              </w:rPr>
              <w:t>19.3</w:t>
            </w:r>
            <w:r w:rsidR="00A57D0A" w:rsidRPr="00342C92">
              <w:rPr>
                <w:sz w:val="20"/>
              </w:rPr>
              <w:t>0</w:t>
            </w:r>
            <w:r w:rsidR="00DA522D" w:rsidRPr="00342C92">
              <w:rPr>
                <w:sz w:val="20"/>
              </w:rPr>
              <w:t>±1</w:t>
            </w:r>
            <w:r w:rsidR="00C25172" w:rsidRPr="00342C92">
              <w:rPr>
                <w:sz w:val="20"/>
              </w:rPr>
              <w:t>.0</w:t>
            </w:r>
          </w:p>
        </w:tc>
        <w:tc>
          <w:tcPr>
            <w:tcW w:w="0" w:type="auto"/>
            <w:tcBorders>
              <w:top w:val="nil"/>
              <w:left w:val="nil"/>
              <w:bottom w:val="single" w:sz="8" w:space="0" w:color="000000"/>
              <w:right w:val="single" w:sz="8" w:space="0" w:color="000000"/>
            </w:tcBorders>
            <w:shd w:val="clear" w:color="auto" w:fill="F2F2F2" w:themeFill="background1" w:themeFillShade="F2"/>
            <w:tcMar>
              <w:top w:w="15" w:type="dxa"/>
              <w:left w:w="108" w:type="dxa"/>
              <w:bottom w:w="0" w:type="dxa"/>
              <w:right w:w="108" w:type="dxa"/>
            </w:tcMar>
            <w:vAlign w:val="center"/>
            <w:hideMark/>
          </w:tcPr>
          <w:p w:rsidR="00101080" w:rsidRPr="00342C92" w:rsidRDefault="00A54D42" w:rsidP="00634CC0">
            <w:pPr>
              <w:pStyle w:val="NoSpacing"/>
              <w:keepNext/>
              <w:ind w:right="0"/>
              <w:rPr>
                <w:sz w:val="20"/>
              </w:rPr>
            </w:pPr>
            <w:r w:rsidRPr="00342C92">
              <w:rPr>
                <w:sz w:val="20"/>
              </w:rPr>
              <w:t>16.84</w:t>
            </w:r>
            <w:r w:rsidR="00DA522D" w:rsidRPr="00342C92">
              <w:rPr>
                <w:sz w:val="20"/>
              </w:rPr>
              <w:t>±1</w:t>
            </w:r>
            <w:r w:rsidR="00C25172" w:rsidRPr="00342C92">
              <w:rPr>
                <w:sz w:val="20"/>
              </w:rPr>
              <w:t>.0</w:t>
            </w:r>
          </w:p>
        </w:tc>
      </w:tr>
    </w:tbl>
    <w:p w:rsidR="00F971A1" w:rsidRPr="00342C92" w:rsidRDefault="00634CC0" w:rsidP="00634CC0">
      <w:pPr>
        <w:pStyle w:val="Caption"/>
      </w:pPr>
      <w:bookmarkStart w:id="144" w:name="_Toc38667876"/>
      <w:r w:rsidRPr="00342C92">
        <w:t xml:space="preserve">Table </w:t>
      </w:r>
      <w:r w:rsidR="00114A64" w:rsidRPr="00342C92">
        <w:fldChar w:fldCharType="begin"/>
      </w:r>
      <w:r w:rsidR="00114A64" w:rsidRPr="00342C92">
        <w:instrText xml:space="preserve"> STYLEREF 1 \s </w:instrText>
      </w:r>
      <w:r w:rsidR="00114A64" w:rsidRPr="00342C92">
        <w:fldChar w:fldCharType="separate"/>
      </w:r>
      <w:r w:rsidR="00B91853">
        <w:rPr>
          <w:noProof/>
        </w:rPr>
        <w:t>2</w:t>
      </w:r>
      <w:r w:rsidR="00114A64" w:rsidRPr="00342C92">
        <w:fldChar w:fldCharType="end"/>
      </w:r>
      <w:r w:rsidR="00114A64" w:rsidRPr="00342C92">
        <w:t>.</w:t>
      </w:r>
      <w:r w:rsidR="00114A64" w:rsidRPr="00342C92">
        <w:fldChar w:fldCharType="begin"/>
      </w:r>
      <w:r w:rsidR="00114A64" w:rsidRPr="00342C92">
        <w:instrText xml:space="preserve"> SEQ Table \* ARABIC \s 1 </w:instrText>
      </w:r>
      <w:r w:rsidR="00114A64" w:rsidRPr="00342C92">
        <w:fldChar w:fldCharType="separate"/>
      </w:r>
      <w:r w:rsidR="00B91853">
        <w:rPr>
          <w:noProof/>
        </w:rPr>
        <w:t>3</w:t>
      </w:r>
      <w:r w:rsidR="00114A64" w:rsidRPr="00342C92">
        <w:fldChar w:fldCharType="end"/>
      </w:r>
      <w:r w:rsidRPr="00342C92">
        <w:t xml:space="preserve"> Fatty acid profile (% of FAs) of </w:t>
      </w:r>
      <w:r w:rsidRPr="00342C92">
        <w:rPr>
          <w:i/>
        </w:rPr>
        <w:t>N. oceanica CASA CC201</w:t>
      </w:r>
      <w:r w:rsidRPr="00342C92">
        <w:t xml:space="preserve"> grown under different concentrations of IAA</w:t>
      </w:r>
      <w:bookmarkEnd w:id="144"/>
    </w:p>
    <w:p w:rsidR="00F971A1" w:rsidRPr="00342C92" w:rsidRDefault="00F971A1" w:rsidP="0090675B">
      <w:pPr>
        <w:pStyle w:val="Heading3"/>
      </w:pPr>
      <w:bookmarkStart w:id="145" w:name="_Toc38186199"/>
      <w:bookmarkStart w:id="146" w:name="_Toc38667468"/>
      <w:r w:rsidRPr="00342C92">
        <w:t xml:space="preserve">Effect of stress associated PGRs on growth and metabolism of </w:t>
      </w:r>
      <w:r w:rsidR="00F50221" w:rsidRPr="00342C92">
        <w:t>N. oceanica</w:t>
      </w:r>
      <w:r w:rsidRPr="00342C92">
        <w:t xml:space="preserve"> CASA CC201</w:t>
      </w:r>
      <w:bookmarkEnd w:id="145"/>
      <w:bookmarkEnd w:id="146"/>
    </w:p>
    <w:p w:rsidR="00F971A1" w:rsidRPr="00342C92" w:rsidRDefault="00F971A1" w:rsidP="0090675B">
      <w:pPr>
        <w:pStyle w:val="Heading4"/>
      </w:pPr>
      <w:bookmarkStart w:id="147" w:name="_Toc38667469"/>
      <w:r w:rsidRPr="00342C92">
        <w:t>Effect of MeJA and SA on growth</w:t>
      </w:r>
      <w:bookmarkEnd w:id="147"/>
    </w:p>
    <w:p w:rsidR="00F971A1" w:rsidRPr="00342C92" w:rsidRDefault="00F971A1" w:rsidP="008C228C">
      <w:r w:rsidRPr="00342C92">
        <w:t xml:space="preserve">The results of two independent experiments demonstrated, a significant differences in growth of </w:t>
      </w:r>
      <w:r w:rsidR="00F50221" w:rsidRPr="00342C92">
        <w:rPr>
          <w:i/>
        </w:rPr>
        <w:t>N. oceanica</w:t>
      </w:r>
      <w:r w:rsidRPr="00342C92">
        <w:rPr>
          <w:i/>
        </w:rPr>
        <w:t xml:space="preserve"> CASA CC201</w:t>
      </w:r>
      <w:r w:rsidR="0092789F" w:rsidRPr="00342C92">
        <w:rPr>
          <w:i/>
        </w:rPr>
        <w:t xml:space="preserve"> </w:t>
      </w:r>
      <w:r w:rsidRPr="00342C92">
        <w:t>at 2.5ppm-60ppm range of MeJA and SA treatments Cultures treated with 10ppm concentration of MeJA supported maximum growth with 77.3x10</w:t>
      </w:r>
      <w:r w:rsidRPr="00342C92">
        <w:rPr>
          <w:vertAlign w:val="superscript"/>
        </w:rPr>
        <w:t>6</w:t>
      </w:r>
      <w:r w:rsidRPr="00342C92">
        <w:t xml:space="preserve"> cells/</w:t>
      </w:r>
      <w:r w:rsidR="00C66B6A" w:rsidRPr="00342C92">
        <w:t>mL</w:t>
      </w:r>
      <w:r w:rsidRPr="00342C92">
        <w:t xml:space="preserve"> (18</w:t>
      </w:r>
      <w:r w:rsidRPr="00342C92">
        <w:rPr>
          <w:vertAlign w:val="superscript"/>
        </w:rPr>
        <w:t>th</w:t>
      </w:r>
      <w:r w:rsidRPr="00342C92">
        <w:t xml:space="preserve"> day), enhancing the growth by 2.1 fold compared to control (35.6x10</w:t>
      </w:r>
      <w:r w:rsidRPr="00342C92">
        <w:rPr>
          <w:vertAlign w:val="superscript"/>
        </w:rPr>
        <w:t>6</w:t>
      </w:r>
      <w:r w:rsidRPr="00342C92">
        <w:t xml:space="preserve"> cells/</w:t>
      </w:r>
      <w:r w:rsidR="00C66B6A" w:rsidRPr="00342C92">
        <w:t>mL</w:t>
      </w:r>
      <w:r w:rsidRPr="00342C92">
        <w:t>) (</w:t>
      </w:r>
      <w:r w:rsidR="004D74D0" w:rsidRPr="00342C92">
        <w:fldChar w:fldCharType="begin"/>
      </w:r>
      <w:r w:rsidR="004D74D0" w:rsidRPr="00342C92">
        <w:instrText xml:space="preserve"> REF _Ref33628499 \h  \* MERGEFORMAT </w:instrText>
      </w:r>
      <w:r w:rsidR="004D74D0" w:rsidRPr="00342C92">
        <w:fldChar w:fldCharType="separate"/>
      </w:r>
      <w:r w:rsidR="00B91853" w:rsidRPr="00342C92">
        <w:t xml:space="preserve">Figure </w:t>
      </w:r>
      <w:r w:rsidR="00B91853">
        <w:rPr>
          <w:noProof/>
        </w:rPr>
        <w:t>2</w:t>
      </w:r>
      <w:r w:rsidR="00B91853" w:rsidRPr="00342C92">
        <w:rPr>
          <w:noProof/>
        </w:rPr>
        <w:t>.</w:t>
      </w:r>
      <w:r w:rsidR="00B91853">
        <w:rPr>
          <w:noProof/>
        </w:rPr>
        <w:t>5</w:t>
      </w:r>
      <w:r w:rsidR="004D74D0" w:rsidRPr="00342C92">
        <w:fldChar w:fldCharType="end"/>
      </w:r>
      <w:r w:rsidR="001F1D13" w:rsidRPr="00342C92">
        <w:t>), w</w:t>
      </w:r>
      <w:r w:rsidRPr="00342C92">
        <w:t>hereas treatment with SA at 5ppm concentration gives maximum growth with 55x10</w:t>
      </w:r>
      <w:r w:rsidRPr="00342C92">
        <w:rPr>
          <w:vertAlign w:val="superscript"/>
        </w:rPr>
        <w:t>6</w:t>
      </w:r>
      <w:r w:rsidRPr="00342C92">
        <w:t xml:space="preserve"> cells/</w:t>
      </w:r>
      <w:r w:rsidR="00C66B6A" w:rsidRPr="00342C92">
        <w:t>mL</w:t>
      </w:r>
      <w:r w:rsidRPr="00342C92">
        <w:t xml:space="preserve"> (</w:t>
      </w:r>
      <w:r w:rsidR="004D74D0" w:rsidRPr="00342C92">
        <w:fldChar w:fldCharType="begin"/>
      </w:r>
      <w:r w:rsidR="004D74D0" w:rsidRPr="00342C92">
        <w:instrText xml:space="preserve"> REF _Ref33628628 \h  \* MERGEFORMAT </w:instrText>
      </w:r>
      <w:r w:rsidR="004D74D0" w:rsidRPr="00342C92">
        <w:fldChar w:fldCharType="separate"/>
      </w:r>
      <w:r w:rsidR="00B91853" w:rsidRPr="00342C92">
        <w:t xml:space="preserve">Figure </w:t>
      </w:r>
      <w:r w:rsidR="00B91853">
        <w:rPr>
          <w:noProof/>
        </w:rPr>
        <w:t>2</w:t>
      </w:r>
      <w:r w:rsidR="00B91853" w:rsidRPr="00342C92">
        <w:rPr>
          <w:noProof/>
        </w:rPr>
        <w:t>.</w:t>
      </w:r>
      <w:r w:rsidR="00B91853">
        <w:rPr>
          <w:noProof/>
        </w:rPr>
        <w:t>6</w:t>
      </w:r>
      <w:r w:rsidR="004D74D0" w:rsidRPr="00342C92">
        <w:fldChar w:fldCharType="end"/>
      </w:r>
      <w:r w:rsidRPr="00342C92">
        <w:t xml:space="preserve">). Higher concentration of MeJA and SA (40ppm and 60ppm) shows inhibitory effects on growth of </w:t>
      </w:r>
      <w:r w:rsidR="00F50221" w:rsidRPr="00342C92">
        <w:rPr>
          <w:i/>
        </w:rPr>
        <w:t>N. oceanica</w:t>
      </w:r>
      <w:r w:rsidRPr="00342C92">
        <w:rPr>
          <w:i/>
        </w:rPr>
        <w:t xml:space="preserve"> CASA CC201</w:t>
      </w:r>
      <w:r w:rsidRPr="00342C92">
        <w:t>. But the growth was found to be increased at the early stationary phase (21</w:t>
      </w:r>
      <w:r w:rsidRPr="00342C92">
        <w:rPr>
          <w:vertAlign w:val="superscript"/>
        </w:rPr>
        <w:t>st</w:t>
      </w:r>
      <w:r w:rsidRPr="00342C92">
        <w:t xml:space="preserve"> day) when treated with 20 and 40 ppm MeJA and SA. The order of efficacy in MeJA treatment was 10ppm &gt;5ppm &gt;2.5ppm &gt;20ppm &gt;control &gt;40ppm &gt;60ppm. The effectiveness of different concentration of SA can be ranked as 5ppm &gt;2.5ppm &gt;10ppm &gt;20ppm &gt;control &gt;40ppm &gt;60ppm. In comparison with control and MeJA treatment, SA has more inhibitory effects on the growth of </w:t>
      </w:r>
      <w:r w:rsidR="00F50221" w:rsidRPr="00342C92">
        <w:rPr>
          <w:i/>
        </w:rPr>
        <w:t>N. oceanica</w:t>
      </w:r>
      <w:r w:rsidRPr="00342C92">
        <w:rPr>
          <w:i/>
        </w:rPr>
        <w:t xml:space="preserve"> CASA CC201</w:t>
      </w:r>
      <w:r w:rsidRPr="00342C92">
        <w:t xml:space="preserve">. In the range of concentrations tested, lower concentration of MeJA was found to be the most effective growth stimulator of </w:t>
      </w:r>
      <w:r w:rsidR="00F50221" w:rsidRPr="00342C92">
        <w:rPr>
          <w:i/>
        </w:rPr>
        <w:t>N. oceanica</w:t>
      </w:r>
      <w:r w:rsidRPr="00342C92">
        <w:rPr>
          <w:i/>
        </w:rPr>
        <w:t xml:space="preserve"> CASA CC201</w:t>
      </w:r>
      <w:r w:rsidRPr="00342C92">
        <w:t>.</w:t>
      </w:r>
    </w:p>
    <w:p w:rsidR="001F1D13" w:rsidRPr="00342C92" w:rsidRDefault="001F1D13" w:rsidP="003C0AA6">
      <w:pPr>
        <w:pStyle w:val="Graph"/>
      </w:pPr>
      <w:r w:rsidRPr="00342C92">
        <w:rPr>
          <w:lang w:val="en-US" w:eastAsia="en-US"/>
        </w:rPr>
        <w:lastRenderedPageBreak/>
        <w:drawing>
          <wp:inline distT="0" distB="0" distL="0" distR="0" wp14:anchorId="60C68BCB" wp14:editId="3BEDC2B6">
            <wp:extent cx="3600000" cy="1978290"/>
            <wp:effectExtent l="19050" t="0" r="19500" b="2910"/>
            <wp:docPr id="32"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F971A1" w:rsidRPr="00342C92" w:rsidRDefault="001F1D13" w:rsidP="00166E09">
      <w:pPr>
        <w:pStyle w:val="Caption"/>
      </w:pPr>
      <w:bookmarkStart w:id="148" w:name="_Ref33628499"/>
      <w:bookmarkStart w:id="149" w:name="_Ref33628494"/>
      <w:bookmarkStart w:id="150" w:name="_Toc38188972"/>
      <w:bookmarkStart w:id="151" w:name="_Toc38667836"/>
      <w:r w:rsidRPr="00342C92">
        <w:t xml:space="preserve">Figure </w:t>
      </w:r>
      <w:r w:rsidR="00D44498" w:rsidRPr="00342C92">
        <w:fldChar w:fldCharType="begin"/>
      </w:r>
      <w:r w:rsidR="00D44498" w:rsidRPr="00342C92">
        <w:instrText xml:space="preserve"> STYLEREF 1 \s </w:instrText>
      </w:r>
      <w:r w:rsidR="00D44498" w:rsidRPr="00342C92">
        <w:fldChar w:fldCharType="separate"/>
      </w:r>
      <w:r w:rsidR="00B91853">
        <w:rPr>
          <w:noProof/>
        </w:rPr>
        <w:t>2</w:t>
      </w:r>
      <w:r w:rsidR="00D44498" w:rsidRPr="00342C92">
        <w:fldChar w:fldCharType="end"/>
      </w:r>
      <w:r w:rsidR="00D44498" w:rsidRPr="00342C92">
        <w:t>.</w:t>
      </w:r>
      <w:r w:rsidR="00D44498" w:rsidRPr="00342C92">
        <w:fldChar w:fldCharType="begin"/>
      </w:r>
      <w:r w:rsidR="00D44498" w:rsidRPr="00342C92">
        <w:instrText xml:space="preserve"> SEQ Figure \* ARABIC \s 1 </w:instrText>
      </w:r>
      <w:r w:rsidR="00D44498" w:rsidRPr="00342C92">
        <w:fldChar w:fldCharType="separate"/>
      </w:r>
      <w:r w:rsidR="00B91853">
        <w:rPr>
          <w:noProof/>
        </w:rPr>
        <w:t>5</w:t>
      </w:r>
      <w:r w:rsidR="00D44498" w:rsidRPr="00342C92">
        <w:fldChar w:fldCharType="end"/>
      </w:r>
      <w:bookmarkEnd w:id="148"/>
      <w:r w:rsidRPr="00342C92">
        <w:t xml:space="preserve"> Growth curve of </w:t>
      </w:r>
      <w:r w:rsidR="00F50221" w:rsidRPr="00342C92">
        <w:rPr>
          <w:i/>
        </w:rPr>
        <w:t>N. oceanica</w:t>
      </w:r>
      <w:r w:rsidRPr="00342C92">
        <w:rPr>
          <w:i/>
        </w:rPr>
        <w:t xml:space="preserve"> CASA CC201</w:t>
      </w:r>
      <w:r w:rsidRPr="00342C92">
        <w:t xml:space="preserve"> with different concentrations of MeJA with Control (without any PGR treatment). Sampling was made at 3 days of time intervals.</w:t>
      </w:r>
      <w:bookmarkEnd w:id="149"/>
      <w:bookmarkEnd w:id="150"/>
      <w:bookmarkEnd w:id="151"/>
    </w:p>
    <w:p w:rsidR="001F1D13" w:rsidRPr="00342C92" w:rsidRDefault="001F1D13" w:rsidP="004A32B0">
      <w:pPr>
        <w:pStyle w:val="Graph"/>
      </w:pPr>
      <w:r w:rsidRPr="00342C92">
        <w:rPr>
          <w:lang w:val="en-US" w:eastAsia="en-US"/>
        </w:rPr>
        <w:drawing>
          <wp:inline distT="0" distB="0" distL="0" distR="0" wp14:anchorId="2B53A366" wp14:editId="42B04D61">
            <wp:extent cx="3600000" cy="1978291"/>
            <wp:effectExtent l="19050" t="0" r="19500" b="2909"/>
            <wp:docPr id="33"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254F99" w:rsidRPr="00342C92" w:rsidRDefault="001F1D13" w:rsidP="00166E09">
      <w:pPr>
        <w:pStyle w:val="Caption"/>
      </w:pPr>
      <w:bookmarkStart w:id="152" w:name="_Ref33628628"/>
      <w:bookmarkStart w:id="153" w:name="_Toc38188973"/>
      <w:bookmarkStart w:id="154" w:name="_Toc38667837"/>
      <w:r w:rsidRPr="00342C92">
        <w:t xml:space="preserve">Figure </w:t>
      </w:r>
      <w:r w:rsidR="00D44498" w:rsidRPr="00342C92">
        <w:fldChar w:fldCharType="begin"/>
      </w:r>
      <w:r w:rsidR="00D44498" w:rsidRPr="00342C92">
        <w:instrText xml:space="preserve"> STYLEREF 1 \s </w:instrText>
      </w:r>
      <w:r w:rsidR="00D44498" w:rsidRPr="00342C92">
        <w:fldChar w:fldCharType="separate"/>
      </w:r>
      <w:r w:rsidR="00B91853">
        <w:rPr>
          <w:noProof/>
        </w:rPr>
        <w:t>2</w:t>
      </w:r>
      <w:r w:rsidR="00D44498" w:rsidRPr="00342C92">
        <w:fldChar w:fldCharType="end"/>
      </w:r>
      <w:r w:rsidR="00D44498" w:rsidRPr="00342C92">
        <w:t>.</w:t>
      </w:r>
      <w:r w:rsidR="00D44498" w:rsidRPr="00342C92">
        <w:fldChar w:fldCharType="begin"/>
      </w:r>
      <w:r w:rsidR="00D44498" w:rsidRPr="00342C92">
        <w:instrText xml:space="preserve"> SEQ Figure \* ARABIC \s 1 </w:instrText>
      </w:r>
      <w:r w:rsidR="00D44498" w:rsidRPr="00342C92">
        <w:fldChar w:fldCharType="separate"/>
      </w:r>
      <w:r w:rsidR="00B91853">
        <w:rPr>
          <w:noProof/>
        </w:rPr>
        <w:t>6</w:t>
      </w:r>
      <w:r w:rsidR="00D44498" w:rsidRPr="00342C92">
        <w:fldChar w:fldCharType="end"/>
      </w:r>
      <w:bookmarkEnd w:id="152"/>
      <w:r w:rsidRPr="00342C92">
        <w:t xml:space="preserve"> Growth curve of </w:t>
      </w:r>
      <w:r w:rsidR="00F50221" w:rsidRPr="00342C92">
        <w:rPr>
          <w:i/>
        </w:rPr>
        <w:t>N. oceanica</w:t>
      </w:r>
      <w:r w:rsidRPr="00342C92">
        <w:rPr>
          <w:i/>
        </w:rPr>
        <w:t xml:space="preserve"> CASA CC201</w:t>
      </w:r>
      <w:r w:rsidRPr="00342C92">
        <w:t xml:space="preserve"> with different concentrations of SA with Control (without any PGR treatment). Sampling was made at 3 days of time intervals.</w:t>
      </w:r>
      <w:bookmarkEnd w:id="153"/>
      <w:bookmarkEnd w:id="154"/>
    </w:p>
    <w:p w:rsidR="00F86ED1" w:rsidRPr="00342C92" w:rsidRDefault="00F86ED1" w:rsidP="0090675B">
      <w:pPr>
        <w:pStyle w:val="Heading4"/>
      </w:pPr>
      <w:bookmarkStart w:id="155" w:name="_Toc38667470"/>
      <w:r w:rsidRPr="00342C92">
        <w:t>Effect of MeJA and SA on biomass and lipid production</w:t>
      </w:r>
      <w:bookmarkEnd w:id="155"/>
    </w:p>
    <w:p w:rsidR="00F86ED1" w:rsidRPr="00342C92" w:rsidRDefault="00F86ED1" w:rsidP="008C228C">
      <w:r w:rsidRPr="00342C92">
        <w:t xml:space="preserve">The effects of MeJA and SA on biomass and lipid production by </w:t>
      </w:r>
      <w:r w:rsidR="00F50221" w:rsidRPr="00342C92">
        <w:rPr>
          <w:i/>
        </w:rPr>
        <w:t>N. oceanica</w:t>
      </w:r>
      <w:r w:rsidRPr="00342C92">
        <w:rPr>
          <w:i/>
        </w:rPr>
        <w:t xml:space="preserve"> CASA CC201</w:t>
      </w:r>
      <w:r w:rsidRPr="00342C92">
        <w:t xml:space="preserve"> are presented in </w:t>
      </w:r>
      <w:r w:rsidR="00634CC0" w:rsidRPr="00342C92">
        <w:fldChar w:fldCharType="begin"/>
      </w:r>
      <w:r w:rsidR="00634CC0" w:rsidRPr="00342C92">
        <w:instrText xml:space="preserve"> REF _Ref38654368 \h </w:instrText>
      </w:r>
      <w:r w:rsidR="00342C92">
        <w:instrText xml:space="preserve"> \* MERGEFORMAT </w:instrText>
      </w:r>
      <w:r w:rsidR="00634CC0" w:rsidRPr="00342C92">
        <w:fldChar w:fldCharType="separate"/>
      </w:r>
      <w:r w:rsidR="00B91853" w:rsidRPr="00342C92">
        <w:t xml:space="preserve">Table </w:t>
      </w:r>
      <w:r w:rsidR="00B91853">
        <w:rPr>
          <w:noProof/>
        </w:rPr>
        <w:t>2</w:t>
      </w:r>
      <w:r w:rsidR="00B91853" w:rsidRPr="00342C92">
        <w:rPr>
          <w:noProof/>
        </w:rPr>
        <w:t>.</w:t>
      </w:r>
      <w:r w:rsidR="00B91853">
        <w:rPr>
          <w:noProof/>
        </w:rPr>
        <w:t>4</w:t>
      </w:r>
      <w:r w:rsidR="00634CC0" w:rsidRPr="00342C92">
        <w:fldChar w:fldCharType="end"/>
      </w:r>
      <w:r w:rsidRPr="00342C92">
        <w:t>. An increase in biomass production was observed with the addition of MeJA and SA treatment. Result shows that both MeJA and SA have positive effects on biomass production in a concentration dependent manner. A significantly higher biomass production of 755 mg/L was obtained by treatment with 20 ppm concentration of MeJA and 740 mg/L of biomass production was obtained with 20 ppm concentration of SA compared with all other treatment and control (533 mg/L). Optimum concentration of MeJA and SA for increased biomass production was found to be 20ppm (</w:t>
      </w:r>
      <w:r w:rsidR="0092789F" w:rsidRPr="00342C92">
        <w:t>1.3-fold</w:t>
      </w:r>
      <w:r w:rsidRPr="00342C92">
        <w:t>) for both MeJA and SA (</w:t>
      </w:r>
      <w:r w:rsidR="00634CC0" w:rsidRPr="00342C92">
        <w:fldChar w:fldCharType="begin"/>
      </w:r>
      <w:r w:rsidR="00634CC0" w:rsidRPr="00342C92">
        <w:instrText xml:space="preserve"> REF _Ref38654368 \h </w:instrText>
      </w:r>
      <w:r w:rsidR="00342C92">
        <w:instrText xml:space="preserve"> \* MERGEFORMAT </w:instrText>
      </w:r>
      <w:r w:rsidR="00634CC0" w:rsidRPr="00342C92">
        <w:fldChar w:fldCharType="separate"/>
      </w:r>
      <w:r w:rsidR="00B91853" w:rsidRPr="00342C92">
        <w:t xml:space="preserve">Table </w:t>
      </w:r>
      <w:r w:rsidR="00B91853">
        <w:rPr>
          <w:noProof/>
        </w:rPr>
        <w:t>2</w:t>
      </w:r>
      <w:r w:rsidR="00B91853" w:rsidRPr="00342C92">
        <w:rPr>
          <w:noProof/>
        </w:rPr>
        <w:t>.</w:t>
      </w:r>
      <w:r w:rsidR="00B91853">
        <w:rPr>
          <w:noProof/>
        </w:rPr>
        <w:t>4</w:t>
      </w:r>
      <w:r w:rsidR="00634CC0" w:rsidRPr="00342C92">
        <w:fldChar w:fldCharType="end"/>
      </w:r>
      <w:r w:rsidRPr="00342C92">
        <w:t xml:space="preserve">). But there is a slight decline in biomass production in MeJA treated cultures when the hormone was above optimal dose. But similar to the results obtained in cell growth studies, 40 and 60 ppm concentrations of SA </w:t>
      </w:r>
      <w:r w:rsidR="000067D8" w:rsidRPr="00342C92">
        <w:t>show</w:t>
      </w:r>
      <w:r w:rsidRPr="00342C92">
        <w:t xml:space="preserve"> inhibitory effects on biomass production in </w:t>
      </w:r>
      <w:r w:rsidRPr="00342C92">
        <w:rPr>
          <w:i/>
        </w:rPr>
        <w:t>N.</w:t>
      </w:r>
      <w:r w:rsidR="000067D8" w:rsidRPr="00342C92">
        <w:rPr>
          <w:i/>
        </w:rPr>
        <w:t xml:space="preserve"> </w:t>
      </w:r>
      <w:r w:rsidRPr="00342C92">
        <w:rPr>
          <w:i/>
        </w:rPr>
        <w:t xml:space="preserve">oceanica CASA CC201. </w:t>
      </w:r>
      <w:r w:rsidRPr="00342C92">
        <w:t>Lowest biomass production of 25 mg/L was obtained in cultures treated with 60 ppm SA. From these results, it is clear that higher concentrations of SA have inhibitory effects on growth and biomass production.</w:t>
      </w:r>
    </w:p>
    <w:p w:rsidR="00F86ED1" w:rsidRPr="00342C92" w:rsidRDefault="00F86ED1" w:rsidP="00634CC0">
      <w:pPr>
        <w:ind w:firstLine="0"/>
      </w:pPr>
      <w:r w:rsidRPr="00342C92">
        <w:lastRenderedPageBreak/>
        <w:t xml:space="preserve">The total lipid content of </w:t>
      </w:r>
      <w:r w:rsidRPr="00342C92">
        <w:rPr>
          <w:i/>
        </w:rPr>
        <w:t>N.</w:t>
      </w:r>
      <w:r w:rsidR="00ED4B5C" w:rsidRPr="00342C92">
        <w:rPr>
          <w:i/>
        </w:rPr>
        <w:t xml:space="preserve"> </w:t>
      </w:r>
      <w:r w:rsidRPr="00342C92">
        <w:rPr>
          <w:i/>
        </w:rPr>
        <w:t xml:space="preserve">oceanica CASA CC201 </w:t>
      </w:r>
      <w:r w:rsidRPr="00342C92">
        <w:t xml:space="preserve">treated with different concentrations of MeJA and SA (2.5ppm-60ppm) is shown in </w:t>
      </w:r>
      <w:r w:rsidR="00634CC0" w:rsidRPr="00342C92">
        <w:fldChar w:fldCharType="begin"/>
      </w:r>
      <w:r w:rsidR="00634CC0" w:rsidRPr="00342C92">
        <w:instrText xml:space="preserve"> REF _Ref38654368 \h </w:instrText>
      </w:r>
      <w:r w:rsidR="00342C92">
        <w:instrText xml:space="preserve"> \* MERGEFORMAT </w:instrText>
      </w:r>
      <w:r w:rsidR="00634CC0" w:rsidRPr="00342C92">
        <w:fldChar w:fldCharType="separate"/>
      </w:r>
      <w:r w:rsidR="00B91853" w:rsidRPr="00342C92">
        <w:t xml:space="preserve">Table </w:t>
      </w:r>
      <w:r w:rsidR="00B91853">
        <w:rPr>
          <w:noProof/>
        </w:rPr>
        <w:t>2</w:t>
      </w:r>
      <w:r w:rsidR="00B91853" w:rsidRPr="00342C92">
        <w:rPr>
          <w:noProof/>
        </w:rPr>
        <w:t>.</w:t>
      </w:r>
      <w:r w:rsidR="00B91853">
        <w:rPr>
          <w:noProof/>
        </w:rPr>
        <w:t>4</w:t>
      </w:r>
      <w:r w:rsidR="00634CC0" w:rsidRPr="00342C92">
        <w:fldChar w:fldCharType="end"/>
      </w:r>
      <w:r w:rsidRPr="00342C92">
        <w:t xml:space="preserve">. Lipid content was found to be high in cultures treated with SA, highest recorded as 475 mg/L in 10 as well as 20 ppm concentrations. Treatment with SA resulted in </w:t>
      </w:r>
      <w:r w:rsidR="0092789F" w:rsidRPr="00342C92">
        <w:t>2.2-fold</w:t>
      </w:r>
      <w:r w:rsidRPr="00342C92">
        <w:t xml:space="preserve"> increases in total lipid content in comparison with control (210 mg/L). Treatment with 10 ppm concentration of MeJA also promotes lipid production with 314 mg/L over 210 mg/L for control. For MeJA treatment only 10 ppm concentration resulted in </w:t>
      </w:r>
      <w:r w:rsidR="0092789F" w:rsidRPr="00342C92">
        <w:t>1.4-fold</w:t>
      </w:r>
      <w:r w:rsidRPr="00342C92">
        <w:t xml:space="preserve"> </w:t>
      </w:r>
      <w:r w:rsidR="0019689E" w:rsidRPr="00342C92">
        <w:t>increases</w:t>
      </w:r>
      <w:r w:rsidRPr="00342C92">
        <w:t xml:space="preserve"> in lipid content, while treatment with all other concentrations of MeJA slightly improved lipid production compared to control. Among the two PGRs tested, optimum concentration of SA was found to be 10ppm and it works in a concentration dependent manner. When SA is increased to 40 ppm a decline in lipid production was observed. SA, beyond 20 ppm concentration is not responding and it shows inhibitory effect on growth as well as in lipid</w:t>
      </w:r>
      <w:r w:rsidR="009A18D5" w:rsidRPr="00342C92">
        <w:t xml:space="preserve"> production</w:t>
      </w:r>
      <w:r w:rsidRPr="00342C92">
        <w:t xml:space="preserve">. The percentage of total cellular lipid accumulation was significantly high in cultures treated with SA. </w:t>
      </w:r>
    </w:p>
    <w:tbl>
      <w:tblPr>
        <w:tblW w:w="5000" w:type="pct"/>
        <w:tblCellMar>
          <w:left w:w="0" w:type="dxa"/>
          <w:right w:w="0" w:type="dxa"/>
        </w:tblCellMar>
        <w:tblLook w:val="04A0" w:firstRow="1" w:lastRow="0" w:firstColumn="1" w:lastColumn="0" w:noHBand="0" w:noVBand="1"/>
      </w:tblPr>
      <w:tblGrid>
        <w:gridCol w:w="1599"/>
        <w:gridCol w:w="1771"/>
        <w:gridCol w:w="2008"/>
        <w:gridCol w:w="1877"/>
        <w:gridCol w:w="1751"/>
      </w:tblGrid>
      <w:tr w:rsidR="00F86ED1" w:rsidRPr="00342C92" w:rsidTr="00634CC0">
        <w:trPr>
          <w:trHeight w:val="340"/>
        </w:trPr>
        <w:tc>
          <w:tcPr>
            <w:tcW w:w="888" w:type="pct"/>
            <w:tcBorders>
              <w:top w:val="single" w:sz="8" w:space="0" w:color="000000"/>
              <w:left w:val="single" w:sz="8" w:space="0" w:color="000000"/>
              <w:bottom w:val="single" w:sz="8" w:space="0" w:color="000000"/>
              <w:right w:val="single" w:sz="8" w:space="0" w:color="000000"/>
            </w:tcBorders>
            <w:shd w:val="clear" w:color="auto" w:fill="D9D9D9"/>
            <w:tcMar>
              <w:top w:w="15" w:type="dxa"/>
              <w:left w:w="108" w:type="dxa"/>
              <w:bottom w:w="0" w:type="dxa"/>
              <w:right w:w="108" w:type="dxa"/>
            </w:tcMar>
            <w:vAlign w:val="center"/>
            <w:hideMark/>
          </w:tcPr>
          <w:p w:rsidR="00F86ED1" w:rsidRPr="00342C92" w:rsidRDefault="00F86ED1" w:rsidP="00D32312">
            <w:pPr>
              <w:pStyle w:val="NoSpacing"/>
              <w:ind w:right="56"/>
              <w:rPr>
                <w:b/>
                <w:lang w:val="en-IN"/>
              </w:rPr>
            </w:pPr>
            <w:r w:rsidRPr="00342C92">
              <w:rPr>
                <w:b/>
                <w:lang w:val="en-IN"/>
              </w:rPr>
              <w:t>Plant growth regulator</w:t>
            </w:r>
          </w:p>
        </w:tc>
        <w:tc>
          <w:tcPr>
            <w:tcW w:w="983" w:type="pct"/>
            <w:tcBorders>
              <w:top w:val="single" w:sz="8" w:space="0" w:color="000000"/>
              <w:left w:val="single" w:sz="8" w:space="0" w:color="000000"/>
              <w:bottom w:val="single" w:sz="8" w:space="0" w:color="000000"/>
              <w:right w:val="single" w:sz="8" w:space="0" w:color="000000"/>
            </w:tcBorders>
            <w:shd w:val="clear" w:color="auto" w:fill="D9D9D9"/>
            <w:tcMar>
              <w:top w:w="15" w:type="dxa"/>
              <w:left w:w="108" w:type="dxa"/>
              <w:bottom w:w="0" w:type="dxa"/>
              <w:right w:w="108" w:type="dxa"/>
            </w:tcMar>
            <w:vAlign w:val="center"/>
            <w:hideMark/>
          </w:tcPr>
          <w:p w:rsidR="00F86ED1" w:rsidRPr="00342C92" w:rsidRDefault="00F86ED1" w:rsidP="00D32312">
            <w:pPr>
              <w:pStyle w:val="NoSpacing"/>
              <w:ind w:right="-28"/>
              <w:rPr>
                <w:b/>
                <w:lang w:val="en-IN"/>
              </w:rPr>
            </w:pPr>
            <w:r w:rsidRPr="00342C92">
              <w:rPr>
                <w:b/>
                <w:lang w:val="en-IN"/>
              </w:rPr>
              <w:t>Concentration</w:t>
            </w:r>
          </w:p>
        </w:tc>
        <w:tc>
          <w:tcPr>
            <w:tcW w:w="1115" w:type="pct"/>
            <w:tcBorders>
              <w:top w:val="single" w:sz="8" w:space="0" w:color="000000"/>
              <w:left w:val="single" w:sz="8" w:space="0" w:color="000000"/>
              <w:bottom w:val="single" w:sz="8" w:space="0" w:color="000000"/>
              <w:right w:val="single" w:sz="8" w:space="0" w:color="000000"/>
            </w:tcBorders>
            <w:shd w:val="clear" w:color="auto" w:fill="D9D9D9"/>
            <w:tcMar>
              <w:top w:w="15" w:type="dxa"/>
              <w:left w:w="108" w:type="dxa"/>
              <w:bottom w:w="0" w:type="dxa"/>
              <w:right w:w="108" w:type="dxa"/>
            </w:tcMar>
            <w:vAlign w:val="center"/>
            <w:hideMark/>
          </w:tcPr>
          <w:p w:rsidR="00F86ED1" w:rsidRPr="00342C92" w:rsidRDefault="005B3E63" w:rsidP="00D32312">
            <w:pPr>
              <w:pStyle w:val="NoSpacing"/>
              <w:ind w:right="-6"/>
              <w:rPr>
                <w:b/>
                <w:lang w:val="en-IN"/>
              </w:rPr>
            </w:pPr>
            <w:r w:rsidRPr="00342C92">
              <w:rPr>
                <w:b/>
                <w:lang w:val="en-IN"/>
              </w:rPr>
              <w:t xml:space="preserve">Biomass yield    (mg </w:t>
            </w:r>
            <w:r w:rsidR="00F86ED1" w:rsidRPr="00342C92">
              <w:rPr>
                <w:b/>
                <w:lang w:val="en-IN"/>
              </w:rPr>
              <w:t>L</w:t>
            </w:r>
            <w:r w:rsidR="00F86ED1" w:rsidRPr="00342C92">
              <w:rPr>
                <w:b/>
                <w:vertAlign w:val="superscript"/>
                <w:lang w:val="en-IN"/>
              </w:rPr>
              <w:t>-1</w:t>
            </w:r>
            <w:r w:rsidR="00F86ED1" w:rsidRPr="00342C92">
              <w:rPr>
                <w:b/>
                <w:lang w:val="en-IN"/>
              </w:rPr>
              <w:t>)</w:t>
            </w:r>
          </w:p>
        </w:tc>
        <w:tc>
          <w:tcPr>
            <w:tcW w:w="1042" w:type="pct"/>
            <w:tcBorders>
              <w:top w:val="single" w:sz="8" w:space="0" w:color="000000"/>
              <w:left w:val="single" w:sz="8" w:space="0" w:color="000000"/>
              <w:bottom w:val="single" w:sz="8" w:space="0" w:color="000000"/>
              <w:right w:val="single" w:sz="8" w:space="0" w:color="000000"/>
            </w:tcBorders>
            <w:shd w:val="clear" w:color="auto" w:fill="D9D9D9"/>
            <w:tcMar>
              <w:top w:w="15" w:type="dxa"/>
              <w:left w:w="108" w:type="dxa"/>
              <w:bottom w:w="0" w:type="dxa"/>
              <w:right w:w="108" w:type="dxa"/>
            </w:tcMar>
            <w:vAlign w:val="center"/>
            <w:hideMark/>
          </w:tcPr>
          <w:p w:rsidR="00F86ED1" w:rsidRPr="00342C92" w:rsidRDefault="00F86ED1" w:rsidP="00D32312">
            <w:pPr>
              <w:pStyle w:val="NoSpacing"/>
              <w:ind w:right="0"/>
              <w:rPr>
                <w:b/>
                <w:lang w:val="en-IN"/>
              </w:rPr>
            </w:pPr>
            <w:r w:rsidRPr="00342C92">
              <w:rPr>
                <w:b/>
                <w:lang w:val="en-IN"/>
              </w:rPr>
              <w:t>Yield of lipids (mg L</w:t>
            </w:r>
            <w:r w:rsidRPr="00342C92">
              <w:rPr>
                <w:b/>
                <w:vertAlign w:val="superscript"/>
                <w:lang w:val="en-IN"/>
              </w:rPr>
              <w:t>-1</w:t>
            </w:r>
            <w:r w:rsidRPr="00342C92">
              <w:rPr>
                <w:b/>
                <w:lang w:val="en-IN"/>
              </w:rPr>
              <w:t>)</w:t>
            </w:r>
          </w:p>
        </w:tc>
        <w:tc>
          <w:tcPr>
            <w:tcW w:w="972" w:type="pct"/>
            <w:tcBorders>
              <w:top w:val="single" w:sz="8" w:space="0" w:color="000000"/>
              <w:left w:val="single" w:sz="8" w:space="0" w:color="000000"/>
              <w:bottom w:val="single" w:sz="8" w:space="0" w:color="000000"/>
              <w:right w:val="single" w:sz="8" w:space="0" w:color="000000"/>
            </w:tcBorders>
            <w:shd w:val="clear" w:color="auto" w:fill="D9D9D9"/>
            <w:tcMar>
              <w:top w:w="15" w:type="dxa"/>
              <w:left w:w="108" w:type="dxa"/>
              <w:bottom w:w="0" w:type="dxa"/>
              <w:right w:w="108" w:type="dxa"/>
            </w:tcMar>
            <w:vAlign w:val="center"/>
            <w:hideMark/>
          </w:tcPr>
          <w:p w:rsidR="00F86ED1" w:rsidRPr="00342C92" w:rsidRDefault="00F86ED1" w:rsidP="00D32312">
            <w:pPr>
              <w:pStyle w:val="NoSpacing"/>
              <w:ind w:right="95"/>
              <w:rPr>
                <w:b/>
                <w:lang w:val="en-IN"/>
              </w:rPr>
            </w:pPr>
            <w:r w:rsidRPr="00342C92">
              <w:rPr>
                <w:b/>
              </w:rPr>
              <w:t>Cellular lipid accumulation (%DCW)</w:t>
            </w:r>
          </w:p>
        </w:tc>
      </w:tr>
      <w:tr w:rsidR="00F86ED1" w:rsidRPr="00342C92" w:rsidTr="00634CC0">
        <w:trPr>
          <w:trHeight w:val="340"/>
        </w:trPr>
        <w:tc>
          <w:tcPr>
            <w:tcW w:w="888" w:type="pct"/>
            <w:tcBorders>
              <w:top w:val="single" w:sz="8" w:space="0" w:color="000000"/>
              <w:left w:val="single" w:sz="8" w:space="0" w:color="000000"/>
              <w:bottom w:val="single" w:sz="8" w:space="0" w:color="000000"/>
              <w:right w:val="single" w:sz="8" w:space="0" w:color="000000"/>
            </w:tcBorders>
            <w:shd w:val="clear" w:color="auto" w:fill="D9D9D9"/>
            <w:tcMar>
              <w:top w:w="15" w:type="dxa"/>
              <w:left w:w="108" w:type="dxa"/>
              <w:bottom w:w="0" w:type="dxa"/>
              <w:right w:w="108" w:type="dxa"/>
            </w:tcMar>
            <w:vAlign w:val="center"/>
            <w:hideMark/>
          </w:tcPr>
          <w:p w:rsidR="00F86ED1" w:rsidRPr="00342C92" w:rsidRDefault="00F86ED1" w:rsidP="00D32312">
            <w:pPr>
              <w:pStyle w:val="NoSpacing"/>
              <w:ind w:right="56"/>
              <w:rPr>
                <w:b/>
                <w:lang w:val="en-IN"/>
              </w:rPr>
            </w:pPr>
            <w:r w:rsidRPr="00342C92">
              <w:rPr>
                <w:b/>
                <w:lang w:val="en-IN"/>
              </w:rPr>
              <w:t>Control</w:t>
            </w:r>
          </w:p>
        </w:tc>
        <w:tc>
          <w:tcPr>
            <w:tcW w:w="98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28"/>
              <w:rPr>
                <w:lang w:val="en-IN"/>
              </w:rPr>
            </w:pPr>
            <w:r w:rsidRPr="00342C92">
              <w:t>0</w:t>
            </w:r>
          </w:p>
        </w:tc>
        <w:tc>
          <w:tcPr>
            <w:tcW w:w="111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6"/>
              <w:rPr>
                <w:lang w:val="en-IN"/>
              </w:rPr>
            </w:pPr>
            <w:r w:rsidRPr="00342C92">
              <w:rPr>
                <w:lang w:val="en-IN"/>
              </w:rPr>
              <w:t>543.53±2.93</w:t>
            </w:r>
          </w:p>
        </w:tc>
        <w:tc>
          <w:tcPr>
            <w:tcW w:w="1042"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0"/>
              <w:rPr>
                <w:lang w:val="en-IN"/>
              </w:rPr>
            </w:pPr>
            <w:r w:rsidRPr="00342C92">
              <w:rPr>
                <w:lang w:val="en-IN"/>
              </w:rPr>
              <w:t>210.79 ±6.86</w:t>
            </w:r>
          </w:p>
        </w:tc>
        <w:tc>
          <w:tcPr>
            <w:tcW w:w="972"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95"/>
              <w:rPr>
                <w:lang w:val="en-IN"/>
              </w:rPr>
            </w:pPr>
            <w:r w:rsidRPr="00342C92">
              <w:t>38.78</w:t>
            </w:r>
            <w:r w:rsidRPr="00342C92">
              <w:rPr>
                <w:lang w:val="en-IN"/>
              </w:rPr>
              <w:t>±2.93</w:t>
            </w:r>
          </w:p>
        </w:tc>
      </w:tr>
      <w:tr w:rsidR="00F86ED1" w:rsidRPr="00342C92" w:rsidTr="00634CC0">
        <w:trPr>
          <w:trHeight w:val="340"/>
        </w:trPr>
        <w:tc>
          <w:tcPr>
            <w:tcW w:w="888" w:type="pct"/>
            <w:vMerge w:val="restart"/>
            <w:tcBorders>
              <w:top w:val="single" w:sz="8" w:space="0" w:color="000000"/>
              <w:left w:val="single" w:sz="8" w:space="0" w:color="000000"/>
              <w:bottom w:val="single" w:sz="8" w:space="0" w:color="000000"/>
              <w:right w:val="single" w:sz="8" w:space="0" w:color="000000"/>
            </w:tcBorders>
            <w:shd w:val="clear" w:color="auto" w:fill="D9D9D9"/>
            <w:tcMar>
              <w:top w:w="15" w:type="dxa"/>
              <w:left w:w="108" w:type="dxa"/>
              <w:bottom w:w="0" w:type="dxa"/>
              <w:right w:w="108" w:type="dxa"/>
            </w:tcMar>
            <w:vAlign w:val="center"/>
            <w:hideMark/>
          </w:tcPr>
          <w:p w:rsidR="00F86ED1" w:rsidRPr="00342C92" w:rsidRDefault="00F86ED1" w:rsidP="00D32312">
            <w:pPr>
              <w:pStyle w:val="NoSpacing"/>
              <w:ind w:right="56"/>
              <w:rPr>
                <w:b/>
                <w:lang w:val="en-IN"/>
              </w:rPr>
            </w:pPr>
            <w:r w:rsidRPr="00342C92">
              <w:rPr>
                <w:b/>
              </w:rPr>
              <w:t>Methyl Jasmonate</w:t>
            </w:r>
          </w:p>
        </w:tc>
        <w:tc>
          <w:tcPr>
            <w:tcW w:w="98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28"/>
              <w:rPr>
                <w:lang w:val="en-IN"/>
              </w:rPr>
            </w:pPr>
            <w:r w:rsidRPr="00342C92">
              <w:rPr>
                <w:lang w:val="en-IN"/>
              </w:rPr>
              <w:t>2.5 ppm</w:t>
            </w:r>
          </w:p>
        </w:tc>
        <w:tc>
          <w:tcPr>
            <w:tcW w:w="111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6"/>
              <w:rPr>
                <w:lang w:val="en-IN"/>
              </w:rPr>
            </w:pPr>
            <w:r w:rsidRPr="00342C92">
              <w:t>663.19</w:t>
            </w:r>
            <w:r w:rsidRPr="00342C92">
              <w:rPr>
                <w:lang w:val="en-IN"/>
              </w:rPr>
              <w:t>±2.33</w:t>
            </w:r>
          </w:p>
        </w:tc>
        <w:tc>
          <w:tcPr>
            <w:tcW w:w="1042"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0"/>
              <w:rPr>
                <w:lang w:val="en-IN"/>
              </w:rPr>
            </w:pPr>
            <w:r w:rsidRPr="00342C92">
              <w:rPr>
                <w:lang w:val="en-IN"/>
              </w:rPr>
              <w:t>224±0</w:t>
            </w:r>
          </w:p>
        </w:tc>
        <w:tc>
          <w:tcPr>
            <w:tcW w:w="972"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95"/>
              <w:rPr>
                <w:lang w:val="en-IN"/>
              </w:rPr>
            </w:pPr>
            <w:r w:rsidRPr="00342C92">
              <w:t>33.77</w:t>
            </w:r>
            <w:r w:rsidRPr="00342C92">
              <w:rPr>
                <w:lang w:val="en-IN"/>
              </w:rPr>
              <w:t>±2.33</w:t>
            </w:r>
          </w:p>
        </w:tc>
      </w:tr>
      <w:tr w:rsidR="00F86ED1" w:rsidRPr="00342C92" w:rsidTr="00634CC0">
        <w:trPr>
          <w:trHeight w:val="340"/>
        </w:trPr>
        <w:tc>
          <w:tcPr>
            <w:tcW w:w="888" w:type="pct"/>
            <w:vMerge/>
            <w:tcBorders>
              <w:top w:val="single" w:sz="8" w:space="0" w:color="000000"/>
              <w:left w:val="single" w:sz="8" w:space="0" w:color="000000"/>
              <w:bottom w:val="single" w:sz="8" w:space="0" w:color="000000"/>
              <w:right w:val="single" w:sz="8" w:space="0" w:color="000000"/>
            </w:tcBorders>
            <w:vAlign w:val="center"/>
            <w:hideMark/>
          </w:tcPr>
          <w:p w:rsidR="00F86ED1" w:rsidRPr="00342C92" w:rsidRDefault="00F86ED1" w:rsidP="00D32312">
            <w:pPr>
              <w:pStyle w:val="NoSpacing"/>
              <w:ind w:right="56"/>
              <w:rPr>
                <w:b/>
                <w:lang w:val="en-IN"/>
              </w:rPr>
            </w:pPr>
          </w:p>
        </w:tc>
        <w:tc>
          <w:tcPr>
            <w:tcW w:w="98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28"/>
              <w:rPr>
                <w:lang w:val="en-IN"/>
              </w:rPr>
            </w:pPr>
            <w:r w:rsidRPr="00342C92">
              <w:rPr>
                <w:lang w:val="en-IN"/>
              </w:rPr>
              <w:t>5 ppm</w:t>
            </w:r>
          </w:p>
        </w:tc>
        <w:tc>
          <w:tcPr>
            <w:tcW w:w="111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6"/>
              <w:rPr>
                <w:lang w:val="en-IN"/>
              </w:rPr>
            </w:pPr>
            <w:r w:rsidRPr="00342C92">
              <w:t>636.33</w:t>
            </w:r>
            <w:r w:rsidRPr="00342C92">
              <w:rPr>
                <w:lang w:val="en-IN"/>
              </w:rPr>
              <w:t>±7</w:t>
            </w:r>
          </w:p>
        </w:tc>
        <w:tc>
          <w:tcPr>
            <w:tcW w:w="1042"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0"/>
              <w:rPr>
                <w:lang w:val="en-IN"/>
              </w:rPr>
            </w:pPr>
            <w:r w:rsidRPr="00342C92">
              <w:rPr>
                <w:lang w:val="en-IN"/>
              </w:rPr>
              <w:t>245.76±6.23</w:t>
            </w:r>
          </w:p>
        </w:tc>
        <w:tc>
          <w:tcPr>
            <w:tcW w:w="972"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95"/>
              <w:rPr>
                <w:lang w:val="en-IN"/>
              </w:rPr>
            </w:pPr>
            <w:r w:rsidRPr="00342C92">
              <w:t>38.62</w:t>
            </w:r>
            <w:r w:rsidRPr="00342C92">
              <w:rPr>
                <w:lang w:val="en-IN"/>
              </w:rPr>
              <w:t>±6.5</w:t>
            </w:r>
          </w:p>
        </w:tc>
      </w:tr>
      <w:tr w:rsidR="00F86ED1" w:rsidRPr="00342C92" w:rsidTr="00634CC0">
        <w:trPr>
          <w:trHeight w:val="340"/>
        </w:trPr>
        <w:tc>
          <w:tcPr>
            <w:tcW w:w="888" w:type="pct"/>
            <w:vMerge/>
            <w:tcBorders>
              <w:top w:val="single" w:sz="8" w:space="0" w:color="000000"/>
              <w:left w:val="single" w:sz="8" w:space="0" w:color="000000"/>
              <w:bottom w:val="single" w:sz="8" w:space="0" w:color="000000"/>
              <w:right w:val="single" w:sz="8" w:space="0" w:color="000000"/>
            </w:tcBorders>
            <w:vAlign w:val="center"/>
            <w:hideMark/>
          </w:tcPr>
          <w:p w:rsidR="00F86ED1" w:rsidRPr="00342C92" w:rsidRDefault="00F86ED1" w:rsidP="00D32312">
            <w:pPr>
              <w:pStyle w:val="NoSpacing"/>
              <w:ind w:right="56"/>
              <w:rPr>
                <w:b/>
                <w:lang w:val="en-IN"/>
              </w:rPr>
            </w:pPr>
          </w:p>
        </w:tc>
        <w:tc>
          <w:tcPr>
            <w:tcW w:w="98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28"/>
              <w:rPr>
                <w:lang w:val="en-IN"/>
              </w:rPr>
            </w:pPr>
            <w:r w:rsidRPr="00342C92">
              <w:rPr>
                <w:lang w:val="en-IN"/>
              </w:rPr>
              <w:t>10ppm</w:t>
            </w:r>
          </w:p>
        </w:tc>
        <w:tc>
          <w:tcPr>
            <w:tcW w:w="111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6"/>
              <w:rPr>
                <w:lang w:val="en-IN"/>
              </w:rPr>
            </w:pPr>
            <w:r w:rsidRPr="00342C92">
              <w:t>662.9</w:t>
            </w:r>
            <w:r w:rsidRPr="00342C92">
              <w:rPr>
                <w:lang w:val="en-IN"/>
              </w:rPr>
              <w:t>±2.5</w:t>
            </w:r>
          </w:p>
        </w:tc>
        <w:tc>
          <w:tcPr>
            <w:tcW w:w="1042"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0"/>
              <w:rPr>
                <w:lang w:val="en-IN"/>
              </w:rPr>
            </w:pPr>
            <w:r w:rsidRPr="00342C92">
              <w:rPr>
                <w:lang w:val="en-IN"/>
              </w:rPr>
              <w:t>314.39±3.13</w:t>
            </w:r>
          </w:p>
        </w:tc>
        <w:tc>
          <w:tcPr>
            <w:tcW w:w="972"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95"/>
              <w:rPr>
                <w:lang w:val="en-IN"/>
              </w:rPr>
            </w:pPr>
            <w:r w:rsidRPr="00342C92">
              <w:t>47.49</w:t>
            </w:r>
            <w:r w:rsidRPr="00342C92">
              <w:rPr>
                <w:lang w:val="en-IN"/>
              </w:rPr>
              <w:t>±4</w:t>
            </w:r>
          </w:p>
        </w:tc>
      </w:tr>
      <w:tr w:rsidR="00F86ED1" w:rsidRPr="00342C92" w:rsidTr="00634CC0">
        <w:trPr>
          <w:trHeight w:val="340"/>
        </w:trPr>
        <w:tc>
          <w:tcPr>
            <w:tcW w:w="888" w:type="pct"/>
            <w:vMerge/>
            <w:tcBorders>
              <w:top w:val="single" w:sz="8" w:space="0" w:color="000000"/>
              <w:left w:val="single" w:sz="8" w:space="0" w:color="000000"/>
              <w:bottom w:val="single" w:sz="8" w:space="0" w:color="000000"/>
              <w:right w:val="single" w:sz="8" w:space="0" w:color="000000"/>
            </w:tcBorders>
            <w:vAlign w:val="center"/>
            <w:hideMark/>
          </w:tcPr>
          <w:p w:rsidR="00F86ED1" w:rsidRPr="00342C92" w:rsidRDefault="00F86ED1" w:rsidP="00D32312">
            <w:pPr>
              <w:pStyle w:val="NoSpacing"/>
              <w:ind w:right="56"/>
              <w:rPr>
                <w:b/>
                <w:lang w:val="en-IN"/>
              </w:rPr>
            </w:pPr>
          </w:p>
        </w:tc>
        <w:tc>
          <w:tcPr>
            <w:tcW w:w="98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28"/>
              <w:rPr>
                <w:lang w:val="en-IN"/>
              </w:rPr>
            </w:pPr>
            <w:r w:rsidRPr="00342C92">
              <w:rPr>
                <w:lang w:val="en-IN"/>
              </w:rPr>
              <w:t>20 ppm</w:t>
            </w:r>
          </w:p>
        </w:tc>
        <w:tc>
          <w:tcPr>
            <w:tcW w:w="111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6"/>
              <w:rPr>
                <w:lang w:val="en-IN"/>
              </w:rPr>
            </w:pPr>
            <w:r w:rsidRPr="00342C92">
              <w:t>755.16</w:t>
            </w:r>
            <w:r w:rsidRPr="00342C92">
              <w:rPr>
                <w:lang w:val="en-IN"/>
              </w:rPr>
              <w:t>±6.56</w:t>
            </w:r>
          </w:p>
        </w:tc>
        <w:tc>
          <w:tcPr>
            <w:tcW w:w="1042"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0"/>
              <w:rPr>
                <w:lang w:val="en-IN"/>
              </w:rPr>
            </w:pPr>
            <w:r w:rsidRPr="00342C92">
              <w:rPr>
                <w:lang w:val="en-IN"/>
              </w:rPr>
              <w:t>219±2.3</w:t>
            </w:r>
          </w:p>
        </w:tc>
        <w:tc>
          <w:tcPr>
            <w:tcW w:w="972"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95"/>
              <w:rPr>
                <w:lang w:val="en-IN"/>
              </w:rPr>
            </w:pPr>
            <w:r w:rsidRPr="00342C92">
              <w:t>29</w:t>
            </w:r>
            <w:r w:rsidRPr="00342C92">
              <w:rPr>
                <w:lang w:val="en-IN"/>
              </w:rPr>
              <w:t>±15.2</w:t>
            </w:r>
          </w:p>
        </w:tc>
      </w:tr>
      <w:tr w:rsidR="00F86ED1" w:rsidRPr="00342C92" w:rsidTr="00634CC0">
        <w:trPr>
          <w:trHeight w:val="340"/>
        </w:trPr>
        <w:tc>
          <w:tcPr>
            <w:tcW w:w="888" w:type="pct"/>
            <w:vMerge/>
            <w:tcBorders>
              <w:top w:val="single" w:sz="8" w:space="0" w:color="000000"/>
              <w:left w:val="single" w:sz="8" w:space="0" w:color="000000"/>
              <w:bottom w:val="single" w:sz="8" w:space="0" w:color="000000"/>
              <w:right w:val="single" w:sz="8" w:space="0" w:color="000000"/>
            </w:tcBorders>
            <w:vAlign w:val="center"/>
            <w:hideMark/>
          </w:tcPr>
          <w:p w:rsidR="00F86ED1" w:rsidRPr="00342C92" w:rsidRDefault="00F86ED1" w:rsidP="00D32312">
            <w:pPr>
              <w:pStyle w:val="NoSpacing"/>
              <w:ind w:right="56"/>
              <w:rPr>
                <w:b/>
                <w:lang w:val="en-IN"/>
              </w:rPr>
            </w:pPr>
          </w:p>
        </w:tc>
        <w:tc>
          <w:tcPr>
            <w:tcW w:w="98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28"/>
              <w:rPr>
                <w:lang w:val="en-IN"/>
              </w:rPr>
            </w:pPr>
            <w:r w:rsidRPr="00342C92">
              <w:rPr>
                <w:lang w:val="en-IN"/>
              </w:rPr>
              <w:t>40 ppm</w:t>
            </w:r>
          </w:p>
        </w:tc>
        <w:tc>
          <w:tcPr>
            <w:tcW w:w="111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6"/>
              <w:rPr>
                <w:lang w:val="en-IN"/>
              </w:rPr>
            </w:pPr>
            <w:r w:rsidRPr="00342C92">
              <w:t>606.96</w:t>
            </w:r>
            <w:r w:rsidRPr="00342C92">
              <w:rPr>
                <w:lang w:val="en-IN"/>
              </w:rPr>
              <w:t>±10.16</w:t>
            </w:r>
          </w:p>
        </w:tc>
        <w:tc>
          <w:tcPr>
            <w:tcW w:w="1042"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0"/>
              <w:rPr>
                <w:lang w:val="en-IN"/>
              </w:rPr>
            </w:pPr>
            <w:r w:rsidRPr="00342C92">
              <w:t>217</w:t>
            </w:r>
            <w:r w:rsidRPr="00342C92">
              <w:rPr>
                <w:lang w:val="en-IN"/>
              </w:rPr>
              <w:t>±3.9</w:t>
            </w:r>
          </w:p>
        </w:tc>
        <w:tc>
          <w:tcPr>
            <w:tcW w:w="972"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95"/>
              <w:rPr>
                <w:lang w:val="en-IN"/>
              </w:rPr>
            </w:pPr>
            <w:r w:rsidRPr="00342C92">
              <w:t>35</w:t>
            </w:r>
            <w:r w:rsidRPr="00342C92">
              <w:rPr>
                <w:lang w:val="en-IN"/>
              </w:rPr>
              <w:t>±10</w:t>
            </w:r>
          </w:p>
        </w:tc>
      </w:tr>
      <w:tr w:rsidR="00F86ED1" w:rsidRPr="00342C92" w:rsidTr="00634CC0">
        <w:trPr>
          <w:trHeight w:val="340"/>
        </w:trPr>
        <w:tc>
          <w:tcPr>
            <w:tcW w:w="888" w:type="pct"/>
            <w:vMerge/>
            <w:tcBorders>
              <w:top w:val="single" w:sz="8" w:space="0" w:color="000000"/>
              <w:left w:val="single" w:sz="8" w:space="0" w:color="000000"/>
              <w:bottom w:val="single" w:sz="8" w:space="0" w:color="000000"/>
              <w:right w:val="single" w:sz="8" w:space="0" w:color="000000"/>
            </w:tcBorders>
            <w:vAlign w:val="center"/>
            <w:hideMark/>
          </w:tcPr>
          <w:p w:rsidR="00F86ED1" w:rsidRPr="00342C92" w:rsidRDefault="00F86ED1" w:rsidP="00D32312">
            <w:pPr>
              <w:pStyle w:val="NoSpacing"/>
              <w:ind w:right="56"/>
              <w:rPr>
                <w:b/>
                <w:lang w:val="en-IN"/>
              </w:rPr>
            </w:pPr>
          </w:p>
        </w:tc>
        <w:tc>
          <w:tcPr>
            <w:tcW w:w="98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28"/>
              <w:rPr>
                <w:lang w:val="en-IN"/>
              </w:rPr>
            </w:pPr>
            <w:r w:rsidRPr="00342C92">
              <w:rPr>
                <w:lang w:val="en-IN"/>
              </w:rPr>
              <w:t>60 ppm</w:t>
            </w:r>
          </w:p>
        </w:tc>
        <w:tc>
          <w:tcPr>
            <w:tcW w:w="111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6"/>
              <w:rPr>
                <w:lang w:val="en-IN"/>
              </w:rPr>
            </w:pPr>
            <w:r w:rsidRPr="00342C92">
              <w:t>509.83</w:t>
            </w:r>
            <w:r w:rsidRPr="00342C92">
              <w:rPr>
                <w:lang w:val="en-IN"/>
              </w:rPr>
              <w:t>±10.83</w:t>
            </w:r>
          </w:p>
        </w:tc>
        <w:tc>
          <w:tcPr>
            <w:tcW w:w="1042"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0"/>
              <w:rPr>
                <w:lang w:val="en-IN"/>
              </w:rPr>
            </w:pPr>
            <w:r w:rsidRPr="00342C92">
              <w:rPr>
                <w:lang w:val="en-IN"/>
              </w:rPr>
              <w:t>224.26±3.8</w:t>
            </w:r>
          </w:p>
        </w:tc>
        <w:tc>
          <w:tcPr>
            <w:tcW w:w="972"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95"/>
              <w:rPr>
                <w:lang w:val="en-IN"/>
              </w:rPr>
            </w:pPr>
            <w:r w:rsidRPr="00342C92">
              <w:t>43.93</w:t>
            </w:r>
            <w:r w:rsidRPr="00342C92">
              <w:rPr>
                <w:lang w:val="en-IN"/>
              </w:rPr>
              <w:t>±12</w:t>
            </w:r>
          </w:p>
        </w:tc>
      </w:tr>
      <w:tr w:rsidR="00F86ED1" w:rsidRPr="00342C92" w:rsidTr="00634CC0">
        <w:trPr>
          <w:trHeight w:val="340"/>
        </w:trPr>
        <w:tc>
          <w:tcPr>
            <w:tcW w:w="888" w:type="pct"/>
            <w:vMerge w:val="restart"/>
            <w:tcBorders>
              <w:top w:val="single" w:sz="8" w:space="0" w:color="000000"/>
              <w:left w:val="single" w:sz="8" w:space="0" w:color="000000"/>
              <w:bottom w:val="single" w:sz="8" w:space="0" w:color="000000"/>
              <w:right w:val="single" w:sz="8" w:space="0" w:color="000000"/>
            </w:tcBorders>
            <w:shd w:val="clear" w:color="auto" w:fill="D9D9D9"/>
            <w:tcMar>
              <w:top w:w="15" w:type="dxa"/>
              <w:left w:w="108" w:type="dxa"/>
              <w:bottom w:w="0" w:type="dxa"/>
              <w:right w:w="108" w:type="dxa"/>
            </w:tcMar>
            <w:vAlign w:val="center"/>
            <w:hideMark/>
          </w:tcPr>
          <w:p w:rsidR="00F86ED1" w:rsidRPr="00342C92" w:rsidRDefault="00F86ED1" w:rsidP="00D32312">
            <w:pPr>
              <w:pStyle w:val="NoSpacing"/>
              <w:ind w:right="56"/>
              <w:rPr>
                <w:b/>
                <w:lang w:val="en-IN"/>
              </w:rPr>
            </w:pPr>
            <w:r w:rsidRPr="00342C92">
              <w:rPr>
                <w:b/>
              </w:rPr>
              <w:t>Salicylic acid</w:t>
            </w:r>
          </w:p>
        </w:tc>
        <w:tc>
          <w:tcPr>
            <w:tcW w:w="98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28"/>
              <w:rPr>
                <w:lang w:val="en-IN"/>
              </w:rPr>
            </w:pPr>
            <w:r w:rsidRPr="00342C92">
              <w:rPr>
                <w:lang w:val="en-IN"/>
              </w:rPr>
              <w:t>2.5 ppm</w:t>
            </w:r>
          </w:p>
        </w:tc>
        <w:tc>
          <w:tcPr>
            <w:tcW w:w="111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6"/>
              <w:rPr>
                <w:lang w:val="en-IN"/>
              </w:rPr>
            </w:pPr>
            <w:r w:rsidRPr="00342C92">
              <w:t>643.46</w:t>
            </w:r>
            <w:r w:rsidRPr="00342C92">
              <w:rPr>
                <w:lang w:val="en-IN"/>
              </w:rPr>
              <w:t>±3.46</w:t>
            </w:r>
          </w:p>
        </w:tc>
        <w:tc>
          <w:tcPr>
            <w:tcW w:w="1042"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0"/>
              <w:rPr>
                <w:lang w:val="en-IN"/>
              </w:rPr>
            </w:pPr>
            <w:r w:rsidRPr="00342C92">
              <w:rPr>
                <w:lang w:val="en-IN"/>
              </w:rPr>
              <w:t>274.4±5.8</w:t>
            </w:r>
          </w:p>
        </w:tc>
        <w:tc>
          <w:tcPr>
            <w:tcW w:w="972"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95"/>
              <w:rPr>
                <w:lang w:val="en-IN"/>
              </w:rPr>
            </w:pPr>
            <w:r w:rsidRPr="00342C92">
              <w:t>42.58</w:t>
            </w:r>
            <w:r w:rsidRPr="00342C92">
              <w:rPr>
                <w:lang w:val="en-IN"/>
              </w:rPr>
              <w:t>±9.8</w:t>
            </w:r>
          </w:p>
        </w:tc>
      </w:tr>
      <w:tr w:rsidR="00F86ED1" w:rsidRPr="00342C92" w:rsidTr="00634CC0">
        <w:trPr>
          <w:trHeight w:val="340"/>
        </w:trPr>
        <w:tc>
          <w:tcPr>
            <w:tcW w:w="888" w:type="pct"/>
            <w:vMerge/>
            <w:tcBorders>
              <w:top w:val="single" w:sz="8" w:space="0" w:color="000000"/>
              <w:left w:val="single" w:sz="8" w:space="0" w:color="000000"/>
              <w:bottom w:val="single" w:sz="8" w:space="0" w:color="000000"/>
              <w:right w:val="single" w:sz="8" w:space="0" w:color="000000"/>
            </w:tcBorders>
            <w:vAlign w:val="center"/>
            <w:hideMark/>
          </w:tcPr>
          <w:p w:rsidR="00F86ED1" w:rsidRPr="00342C92" w:rsidRDefault="00F86ED1" w:rsidP="00D32312">
            <w:pPr>
              <w:pStyle w:val="NoSpacing"/>
              <w:ind w:right="56"/>
              <w:rPr>
                <w:b/>
                <w:lang w:val="en-IN"/>
              </w:rPr>
            </w:pPr>
          </w:p>
        </w:tc>
        <w:tc>
          <w:tcPr>
            <w:tcW w:w="98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28"/>
              <w:rPr>
                <w:lang w:val="en-IN"/>
              </w:rPr>
            </w:pPr>
            <w:r w:rsidRPr="00342C92">
              <w:rPr>
                <w:lang w:val="en-IN"/>
              </w:rPr>
              <w:t>5 ppm</w:t>
            </w:r>
          </w:p>
        </w:tc>
        <w:tc>
          <w:tcPr>
            <w:tcW w:w="111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6"/>
              <w:rPr>
                <w:lang w:val="en-IN"/>
              </w:rPr>
            </w:pPr>
            <w:r w:rsidRPr="00342C92">
              <w:t>655.66</w:t>
            </w:r>
            <w:r w:rsidRPr="00342C92">
              <w:rPr>
                <w:lang w:val="en-IN"/>
              </w:rPr>
              <w:t>±8.46</w:t>
            </w:r>
          </w:p>
        </w:tc>
        <w:tc>
          <w:tcPr>
            <w:tcW w:w="1042"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0"/>
              <w:rPr>
                <w:lang w:val="en-IN"/>
              </w:rPr>
            </w:pPr>
            <w:r w:rsidRPr="00342C92">
              <w:rPr>
                <w:lang w:val="en-IN"/>
              </w:rPr>
              <w:t>332.9±9.7</w:t>
            </w:r>
          </w:p>
        </w:tc>
        <w:tc>
          <w:tcPr>
            <w:tcW w:w="972"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95"/>
              <w:rPr>
                <w:lang w:val="en-IN"/>
              </w:rPr>
            </w:pPr>
            <w:r w:rsidRPr="00342C92">
              <w:t>50.77</w:t>
            </w:r>
            <w:r w:rsidRPr="00342C92">
              <w:rPr>
                <w:lang w:val="en-IN"/>
              </w:rPr>
              <w:t>±25</w:t>
            </w:r>
          </w:p>
        </w:tc>
      </w:tr>
      <w:tr w:rsidR="00F86ED1" w:rsidRPr="00342C92" w:rsidTr="00634CC0">
        <w:trPr>
          <w:trHeight w:val="340"/>
        </w:trPr>
        <w:tc>
          <w:tcPr>
            <w:tcW w:w="888" w:type="pct"/>
            <w:vMerge/>
            <w:tcBorders>
              <w:top w:val="single" w:sz="8" w:space="0" w:color="000000"/>
              <w:left w:val="single" w:sz="8" w:space="0" w:color="000000"/>
              <w:bottom w:val="single" w:sz="8" w:space="0" w:color="000000"/>
              <w:right w:val="single" w:sz="8" w:space="0" w:color="000000"/>
            </w:tcBorders>
            <w:vAlign w:val="center"/>
            <w:hideMark/>
          </w:tcPr>
          <w:p w:rsidR="00F86ED1" w:rsidRPr="00342C92" w:rsidRDefault="00F86ED1" w:rsidP="00D32312">
            <w:pPr>
              <w:pStyle w:val="NoSpacing"/>
              <w:ind w:right="56"/>
              <w:rPr>
                <w:b/>
                <w:lang w:val="en-IN"/>
              </w:rPr>
            </w:pPr>
          </w:p>
        </w:tc>
        <w:tc>
          <w:tcPr>
            <w:tcW w:w="98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28"/>
              <w:rPr>
                <w:lang w:val="en-IN"/>
              </w:rPr>
            </w:pPr>
            <w:r w:rsidRPr="00342C92">
              <w:rPr>
                <w:lang w:val="en-IN"/>
              </w:rPr>
              <w:t>10ppm</w:t>
            </w:r>
          </w:p>
        </w:tc>
        <w:tc>
          <w:tcPr>
            <w:tcW w:w="111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6"/>
              <w:rPr>
                <w:lang w:val="en-IN"/>
              </w:rPr>
            </w:pPr>
            <w:r w:rsidRPr="00342C92">
              <w:t>681.7</w:t>
            </w:r>
            <w:r w:rsidRPr="00342C92">
              <w:rPr>
                <w:lang w:val="en-IN"/>
              </w:rPr>
              <w:t>±5.1</w:t>
            </w:r>
          </w:p>
        </w:tc>
        <w:tc>
          <w:tcPr>
            <w:tcW w:w="1042"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0"/>
              <w:rPr>
                <w:lang w:val="en-IN"/>
              </w:rPr>
            </w:pPr>
            <w:r w:rsidRPr="00342C92">
              <w:t>475.73</w:t>
            </w:r>
            <w:r w:rsidRPr="00342C92">
              <w:rPr>
                <w:lang w:val="en-IN"/>
              </w:rPr>
              <w:t>±10.07</w:t>
            </w:r>
          </w:p>
        </w:tc>
        <w:tc>
          <w:tcPr>
            <w:tcW w:w="972"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95"/>
              <w:rPr>
                <w:lang w:val="en-IN"/>
              </w:rPr>
            </w:pPr>
            <w:r w:rsidRPr="00342C92">
              <w:t>69.78</w:t>
            </w:r>
            <w:r w:rsidRPr="00342C92">
              <w:rPr>
                <w:lang w:val="en-IN"/>
              </w:rPr>
              <w:t>±12.5</w:t>
            </w:r>
          </w:p>
        </w:tc>
      </w:tr>
      <w:tr w:rsidR="00F86ED1" w:rsidRPr="00342C92" w:rsidTr="00634CC0">
        <w:trPr>
          <w:trHeight w:val="340"/>
        </w:trPr>
        <w:tc>
          <w:tcPr>
            <w:tcW w:w="888" w:type="pct"/>
            <w:vMerge/>
            <w:tcBorders>
              <w:top w:val="single" w:sz="8" w:space="0" w:color="000000"/>
              <w:left w:val="single" w:sz="8" w:space="0" w:color="000000"/>
              <w:bottom w:val="single" w:sz="8" w:space="0" w:color="000000"/>
              <w:right w:val="single" w:sz="8" w:space="0" w:color="000000"/>
            </w:tcBorders>
            <w:vAlign w:val="center"/>
            <w:hideMark/>
          </w:tcPr>
          <w:p w:rsidR="00F86ED1" w:rsidRPr="00342C92" w:rsidRDefault="00F86ED1" w:rsidP="00D32312">
            <w:pPr>
              <w:pStyle w:val="NoSpacing"/>
              <w:ind w:right="56"/>
              <w:rPr>
                <w:b/>
                <w:lang w:val="en-IN"/>
              </w:rPr>
            </w:pPr>
          </w:p>
        </w:tc>
        <w:tc>
          <w:tcPr>
            <w:tcW w:w="98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28"/>
              <w:rPr>
                <w:lang w:val="en-IN"/>
              </w:rPr>
            </w:pPr>
            <w:r w:rsidRPr="00342C92">
              <w:rPr>
                <w:lang w:val="en-IN"/>
              </w:rPr>
              <w:t>20 ppm</w:t>
            </w:r>
          </w:p>
        </w:tc>
        <w:tc>
          <w:tcPr>
            <w:tcW w:w="111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6"/>
              <w:rPr>
                <w:lang w:val="en-IN"/>
              </w:rPr>
            </w:pPr>
            <w:r w:rsidRPr="00342C92">
              <w:t>741.96</w:t>
            </w:r>
            <w:r w:rsidRPr="00342C92">
              <w:rPr>
                <w:lang w:val="en-IN"/>
              </w:rPr>
              <w:t>±3.5</w:t>
            </w:r>
          </w:p>
        </w:tc>
        <w:tc>
          <w:tcPr>
            <w:tcW w:w="1042"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0"/>
              <w:rPr>
                <w:lang w:val="en-IN"/>
              </w:rPr>
            </w:pPr>
            <w:r w:rsidRPr="00342C92">
              <w:t>475.96</w:t>
            </w:r>
            <w:r w:rsidRPr="00342C92">
              <w:rPr>
                <w:lang w:val="en-IN"/>
              </w:rPr>
              <w:t>±6.23</w:t>
            </w:r>
          </w:p>
        </w:tc>
        <w:tc>
          <w:tcPr>
            <w:tcW w:w="972"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95"/>
              <w:rPr>
                <w:lang w:val="en-IN"/>
              </w:rPr>
            </w:pPr>
            <w:r w:rsidRPr="00342C92">
              <w:t>64</w:t>
            </w:r>
            <w:r w:rsidRPr="00342C92">
              <w:rPr>
                <w:lang w:val="en-IN"/>
              </w:rPr>
              <w:t>±21</w:t>
            </w:r>
          </w:p>
        </w:tc>
      </w:tr>
      <w:tr w:rsidR="00F86ED1" w:rsidRPr="00342C92" w:rsidTr="00634CC0">
        <w:trPr>
          <w:trHeight w:val="340"/>
        </w:trPr>
        <w:tc>
          <w:tcPr>
            <w:tcW w:w="888" w:type="pct"/>
            <w:vMerge/>
            <w:tcBorders>
              <w:top w:val="single" w:sz="8" w:space="0" w:color="000000"/>
              <w:left w:val="single" w:sz="8" w:space="0" w:color="000000"/>
              <w:bottom w:val="single" w:sz="8" w:space="0" w:color="000000"/>
              <w:right w:val="single" w:sz="8" w:space="0" w:color="000000"/>
            </w:tcBorders>
            <w:vAlign w:val="center"/>
            <w:hideMark/>
          </w:tcPr>
          <w:p w:rsidR="00F86ED1" w:rsidRPr="00342C92" w:rsidRDefault="00F86ED1" w:rsidP="00D32312">
            <w:pPr>
              <w:pStyle w:val="NoSpacing"/>
              <w:ind w:right="56"/>
              <w:rPr>
                <w:b/>
                <w:lang w:val="en-IN"/>
              </w:rPr>
            </w:pPr>
          </w:p>
        </w:tc>
        <w:tc>
          <w:tcPr>
            <w:tcW w:w="98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28"/>
              <w:rPr>
                <w:lang w:val="en-IN"/>
              </w:rPr>
            </w:pPr>
            <w:r w:rsidRPr="00342C92">
              <w:rPr>
                <w:lang w:val="en-IN"/>
              </w:rPr>
              <w:t>40 ppm</w:t>
            </w:r>
          </w:p>
        </w:tc>
        <w:tc>
          <w:tcPr>
            <w:tcW w:w="111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6"/>
              <w:rPr>
                <w:lang w:val="en-IN"/>
              </w:rPr>
            </w:pPr>
            <w:r w:rsidRPr="00342C92">
              <w:t>313.1</w:t>
            </w:r>
            <w:r w:rsidRPr="00342C92">
              <w:rPr>
                <w:lang w:val="en-IN"/>
              </w:rPr>
              <w:t>±2.1</w:t>
            </w:r>
          </w:p>
        </w:tc>
        <w:tc>
          <w:tcPr>
            <w:tcW w:w="1042"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0"/>
              <w:rPr>
                <w:lang w:val="en-IN"/>
              </w:rPr>
            </w:pPr>
            <w:r w:rsidRPr="00342C92">
              <w:rPr>
                <w:lang w:val="en-IN"/>
              </w:rPr>
              <w:t>258.29±9.9</w:t>
            </w:r>
          </w:p>
        </w:tc>
        <w:tc>
          <w:tcPr>
            <w:tcW w:w="972"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95"/>
              <w:rPr>
                <w:lang w:val="en-IN"/>
              </w:rPr>
            </w:pPr>
            <w:r w:rsidRPr="00342C92">
              <w:t>82.52</w:t>
            </w:r>
            <w:r w:rsidRPr="00342C92">
              <w:rPr>
                <w:lang w:val="en-IN"/>
              </w:rPr>
              <w:t>±7</w:t>
            </w:r>
          </w:p>
        </w:tc>
      </w:tr>
      <w:tr w:rsidR="00F86ED1" w:rsidRPr="00342C92" w:rsidTr="00634CC0">
        <w:trPr>
          <w:trHeight w:val="340"/>
        </w:trPr>
        <w:tc>
          <w:tcPr>
            <w:tcW w:w="888" w:type="pct"/>
            <w:vMerge/>
            <w:tcBorders>
              <w:top w:val="single" w:sz="8" w:space="0" w:color="000000"/>
              <w:left w:val="single" w:sz="8" w:space="0" w:color="000000"/>
              <w:bottom w:val="single" w:sz="8" w:space="0" w:color="000000"/>
              <w:right w:val="single" w:sz="8" w:space="0" w:color="000000"/>
            </w:tcBorders>
            <w:vAlign w:val="center"/>
            <w:hideMark/>
          </w:tcPr>
          <w:p w:rsidR="00F86ED1" w:rsidRPr="00342C92" w:rsidRDefault="00F86ED1" w:rsidP="00D32312">
            <w:pPr>
              <w:pStyle w:val="NoSpacing"/>
              <w:ind w:right="56"/>
              <w:rPr>
                <w:b/>
                <w:lang w:val="en-IN"/>
              </w:rPr>
            </w:pPr>
          </w:p>
        </w:tc>
        <w:tc>
          <w:tcPr>
            <w:tcW w:w="98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28"/>
              <w:rPr>
                <w:lang w:val="en-IN"/>
              </w:rPr>
            </w:pPr>
            <w:r w:rsidRPr="00342C92">
              <w:rPr>
                <w:lang w:val="en-IN"/>
              </w:rPr>
              <w:t>60 ppm</w:t>
            </w:r>
          </w:p>
        </w:tc>
        <w:tc>
          <w:tcPr>
            <w:tcW w:w="111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6"/>
              <w:rPr>
                <w:lang w:val="en-IN"/>
              </w:rPr>
            </w:pPr>
            <w:r w:rsidRPr="00342C92">
              <w:t>28.5</w:t>
            </w:r>
            <w:r w:rsidRPr="00342C92">
              <w:rPr>
                <w:lang w:val="en-IN"/>
              </w:rPr>
              <w:t>±3.5</w:t>
            </w:r>
          </w:p>
        </w:tc>
        <w:tc>
          <w:tcPr>
            <w:tcW w:w="1042"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D32312">
            <w:pPr>
              <w:pStyle w:val="NoSpacing"/>
              <w:ind w:right="0"/>
              <w:rPr>
                <w:lang w:val="en-IN"/>
              </w:rPr>
            </w:pPr>
            <w:r w:rsidRPr="00342C92">
              <w:rPr>
                <w:lang w:val="en-IN"/>
              </w:rPr>
              <w:t>11±1.0</w:t>
            </w:r>
          </w:p>
        </w:tc>
        <w:tc>
          <w:tcPr>
            <w:tcW w:w="972"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6ED1" w:rsidRPr="00342C92" w:rsidRDefault="00F86ED1" w:rsidP="00634CC0">
            <w:pPr>
              <w:pStyle w:val="NoSpacing"/>
              <w:keepNext/>
              <w:ind w:right="95"/>
              <w:rPr>
                <w:lang w:val="en-IN"/>
              </w:rPr>
            </w:pPr>
            <w:r w:rsidRPr="00342C92">
              <w:t>38.59</w:t>
            </w:r>
          </w:p>
        </w:tc>
      </w:tr>
    </w:tbl>
    <w:p w:rsidR="00115896" w:rsidRPr="00342C92" w:rsidRDefault="00634CC0" w:rsidP="00634CC0">
      <w:pPr>
        <w:pStyle w:val="Caption"/>
      </w:pPr>
      <w:bookmarkStart w:id="156" w:name="_Ref38654368"/>
      <w:bookmarkStart w:id="157" w:name="_Toc38667877"/>
      <w:r w:rsidRPr="00342C92">
        <w:t xml:space="preserve">Table </w:t>
      </w:r>
      <w:r w:rsidR="00114A64" w:rsidRPr="00342C92">
        <w:fldChar w:fldCharType="begin"/>
      </w:r>
      <w:r w:rsidR="00114A64" w:rsidRPr="00342C92">
        <w:instrText xml:space="preserve"> STYLEREF 1 \s </w:instrText>
      </w:r>
      <w:r w:rsidR="00114A64" w:rsidRPr="00342C92">
        <w:fldChar w:fldCharType="separate"/>
      </w:r>
      <w:r w:rsidR="00B91853">
        <w:rPr>
          <w:noProof/>
        </w:rPr>
        <w:t>2</w:t>
      </w:r>
      <w:r w:rsidR="00114A64" w:rsidRPr="00342C92">
        <w:fldChar w:fldCharType="end"/>
      </w:r>
      <w:r w:rsidR="00114A64" w:rsidRPr="00342C92">
        <w:t>.</w:t>
      </w:r>
      <w:r w:rsidR="00114A64" w:rsidRPr="00342C92">
        <w:fldChar w:fldCharType="begin"/>
      </w:r>
      <w:r w:rsidR="00114A64" w:rsidRPr="00342C92">
        <w:instrText xml:space="preserve"> SEQ Table \* ARABIC \s 1 </w:instrText>
      </w:r>
      <w:r w:rsidR="00114A64" w:rsidRPr="00342C92">
        <w:fldChar w:fldCharType="separate"/>
      </w:r>
      <w:r w:rsidR="00B91853">
        <w:rPr>
          <w:noProof/>
        </w:rPr>
        <w:t>4</w:t>
      </w:r>
      <w:r w:rsidR="00114A64" w:rsidRPr="00342C92">
        <w:fldChar w:fldCharType="end"/>
      </w:r>
      <w:bookmarkEnd w:id="156"/>
      <w:r w:rsidRPr="00342C92">
        <w:t xml:space="preserve"> Effect of MeJA and SA on biomass and lipid production</w:t>
      </w:r>
      <w:bookmarkEnd w:id="157"/>
    </w:p>
    <w:p w:rsidR="0088158F" w:rsidRPr="00342C92" w:rsidRDefault="0088158F" w:rsidP="0090675B">
      <w:pPr>
        <w:pStyle w:val="Heading4"/>
      </w:pPr>
      <w:bookmarkStart w:id="158" w:name="_Toc38667471"/>
      <w:r w:rsidRPr="00342C92">
        <w:t>Effect of MeJA and SA on fatty acid composition</w:t>
      </w:r>
      <w:bookmarkEnd w:id="158"/>
    </w:p>
    <w:p w:rsidR="0088158F" w:rsidRPr="00342C92" w:rsidRDefault="0088158F" w:rsidP="008C228C">
      <w:r w:rsidRPr="00342C92">
        <w:t xml:space="preserve">To further quantify the ability of MeJA and SA to increase cellular fatty acid content and to profile the fatty acid composition GC-MS analysis was carried out. Fatty acid compositions of </w:t>
      </w:r>
      <w:r w:rsidR="00F50221" w:rsidRPr="00342C92">
        <w:rPr>
          <w:i/>
        </w:rPr>
        <w:t>N. oceanica</w:t>
      </w:r>
      <w:r w:rsidRPr="00342C92">
        <w:rPr>
          <w:i/>
        </w:rPr>
        <w:t xml:space="preserve"> CASA CC201 </w:t>
      </w:r>
      <w:r w:rsidRPr="00342C92">
        <w:t xml:space="preserve">grown under different concentrations of MeJA and SA are shown in </w:t>
      </w:r>
      <w:r w:rsidR="00634CC0" w:rsidRPr="00342C92">
        <w:fldChar w:fldCharType="begin"/>
      </w:r>
      <w:r w:rsidR="00634CC0" w:rsidRPr="00342C92">
        <w:instrText xml:space="preserve"> REF _Ref38654550 \h </w:instrText>
      </w:r>
      <w:r w:rsidR="00342C92">
        <w:instrText xml:space="preserve"> \* MERGEFORMAT </w:instrText>
      </w:r>
      <w:r w:rsidR="00634CC0" w:rsidRPr="00342C92">
        <w:fldChar w:fldCharType="separate"/>
      </w:r>
      <w:r w:rsidR="00B91853" w:rsidRPr="00342C92">
        <w:t xml:space="preserve">Table </w:t>
      </w:r>
      <w:r w:rsidR="00B91853">
        <w:rPr>
          <w:noProof/>
        </w:rPr>
        <w:t>2</w:t>
      </w:r>
      <w:r w:rsidR="00B91853" w:rsidRPr="00342C92">
        <w:rPr>
          <w:noProof/>
        </w:rPr>
        <w:t>.</w:t>
      </w:r>
      <w:r w:rsidR="00B91853">
        <w:rPr>
          <w:noProof/>
        </w:rPr>
        <w:t>5</w:t>
      </w:r>
      <w:r w:rsidR="00634CC0" w:rsidRPr="00342C92">
        <w:fldChar w:fldCharType="end"/>
      </w:r>
      <w:r w:rsidRPr="00342C92">
        <w:t xml:space="preserve">. Total 12 fatty acids were detected such as Caprylic acid (C8:0), Myristic acid </w:t>
      </w:r>
      <w:r w:rsidRPr="00342C92">
        <w:lastRenderedPageBreak/>
        <w:t xml:space="preserve">(C14:0), Pentadecanoic acid (C15:0), Palmitic acid (C16:0), Palmitoleic acid (C16:1), Heptadecanoic acid (C17:0), Stearic acid (C18:0), Oleic acid (C18:1), Linoleic acid (C18:2), Gamma linolenic acid (C18:3), Arachidonic acid (C20:4) and </w:t>
      </w:r>
      <w:r w:rsidR="00C9421A" w:rsidRPr="00342C92">
        <w:t>Eicosapentaenoic</w:t>
      </w:r>
      <w:r w:rsidRPr="00342C92">
        <w:t xml:space="preserve"> acid (C20:5). Among these C15:0 and C17:0 fatty acids were present in very less concentrations (less than 1%) or even absent in many treatments. Under all experimental conditions, except for 60 ppm SA treatment (no fatty acids were detected because of less biomass and lipid content), C16:0 dominated the major from followed by C16:1, C18:1, C14:0 and C20:5. As the concentration of MeJA and SA increases, there is a considerable decrease in C16:0 content compared to control (40.19%). Lower concentrations of MeJA and SA (2.5ppm) slightly promote C16:0 productions (43%) in </w:t>
      </w:r>
      <w:r w:rsidR="00F50221" w:rsidRPr="00342C92">
        <w:rPr>
          <w:i/>
        </w:rPr>
        <w:t>N. oceanica</w:t>
      </w:r>
      <w:r w:rsidRPr="00342C92">
        <w:rPr>
          <w:i/>
        </w:rPr>
        <w:t xml:space="preserve"> CASA CC201. </w:t>
      </w:r>
      <w:r w:rsidRPr="00342C92">
        <w:t xml:space="preserve">Treatment with 60ppm MeJA shows lowest C16:0 content of 35% in comparison with control. Higher concentrations of MeJA significantly reduce C16:1 production (17.98%), while a higher concentration of SA positively stimulates C16:1 content (21.2%) over control (20%). </w:t>
      </w:r>
    </w:p>
    <w:p w:rsidR="0088158F" w:rsidRPr="00342C92" w:rsidRDefault="0088158F" w:rsidP="008C228C">
      <w:r w:rsidRPr="00342C92">
        <w:t>One of the most important finding from the present study is the change in Oleic acid production (C18:1) when treated with different concentrations of MeJA and SA. C18:1 production was significantly increased from 9% (control) to 23% (40ppm MeJA) and slightly decreased to 7% when treated with 40ppm SA. In contrary, treatment with 40ppm SA increases EPA (C20:5) content to 14.56% in comparison with control (9.6%) (</w:t>
      </w:r>
      <w:r w:rsidR="00634CC0" w:rsidRPr="00342C92">
        <w:fldChar w:fldCharType="begin"/>
      </w:r>
      <w:r w:rsidR="00634CC0" w:rsidRPr="00342C92">
        <w:instrText xml:space="preserve"> REF _Ref38654550 \h </w:instrText>
      </w:r>
      <w:r w:rsidR="00342C92">
        <w:instrText xml:space="preserve"> \* MERGEFORMAT </w:instrText>
      </w:r>
      <w:r w:rsidR="00634CC0" w:rsidRPr="00342C92">
        <w:fldChar w:fldCharType="separate"/>
      </w:r>
      <w:r w:rsidR="00B91853" w:rsidRPr="00342C92">
        <w:t xml:space="preserve">Table </w:t>
      </w:r>
      <w:r w:rsidR="00B91853">
        <w:rPr>
          <w:noProof/>
        </w:rPr>
        <w:t>2</w:t>
      </w:r>
      <w:r w:rsidR="00B91853" w:rsidRPr="00342C92">
        <w:rPr>
          <w:noProof/>
        </w:rPr>
        <w:t>.</w:t>
      </w:r>
      <w:r w:rsidR="00B91853">
        <w:rPr>
          <w:noProof/>
        </w:rPr>
        <w:t>5</w:t>
      </w:r>
      <w:r w:rsidR="00634CC0" w:rsidRPr="00342C92">
        <w:fldChar w:fldCharType="end"/>
      </w:r>
      <w:r w:rsidRPr="00342C92">
        <w:t>). While higher concentration of MeJA (40 and 60ppm) decreased E</w:t>
      </w:r>
      <w:r w:rsidR="00254F99" w:rsidRPr="00342C92">
        <w:t>PA production to 5%. Hence 40ppm</w:t>
      </w:r>
      <w:r w:rsidR="005B3E63" w:rsidRPr="00342C92">
        <w:t xml:space="preserve"> </w:t>
      </w:r>
      <w:r w:rsidRPr="00342C92">
        <w:t xml:space="preserve">SA plays a key role in enhanced omega 3 fatty acid production. From these results, it is evident that the two PGRs work differently in the marine microalgae, </w:t>
      </w:r>
      <w:r w:rsidRPr="00342C92">
        <w:rPr>
          <w:i/>
        </w:rPr>
        <w:t>N.</w:t>
      </w:r>
      <w:r w:rsidR="000067D8" w:rsidRPr="00342C92">
        <w:rPr>
          <w:i/>
        </w:rPr>
        <w:t xml:space="preserve"> </w:t>
      </w:r>
      <w:r w:rsidRPr="00342C92">
        <w:rPr>
          <w:i/>
        </w:rPr>
        <w:t xml:space="preserve">oceanica CASA CC201. </w:t>
      </w:r>
    </w:p>
    <w:p w:rsidR="00317871" w:rsidRPr="00342C92" w:rsidRDefault="0088158F" w:rsidP="008C228C">
      <w:r w:rsidRPr="00342C92">
        <w:t>To investigate total fatty acid compositions affected by MeJA and SA treatments, percentage of Saturated Fatty Acids (SFAs), Mono Unsaturated Fatty Acids (MUFAs) and Poly Unsaturated Fatty Acids (PUFAs) were analyzed (</w:t>
      </w:r>
      <w:r w:rsidR="00634CC0" w:rsidRPr="00342C92">
        <w:fldChar w:fldCharType="begin"/>
      </w:r>
      <w:r w:rsidR="00634CC0" w:rsidRPr="00342C92">
        <w:instrText xml:space="preserve"> REF _Ref38654550 \h </w:instrText>
      </w:r>
      <w:r w:rsidR="00342C92">
        <w:instrText xml:space="preserve"> \* MERGEFORMAT </w:instrText>
      </w:r>
      <w:r w:rsidR="00634CC0" w:rsidRPr="00342C92">
        <w:fldChar w:fldCharType="separate"/>
      </w:r>
      <w:r w:rsidR="00B91853" w:rsidRPr="00342C92">
        <w:t xml:space="preserve">Table </w:t>
      </w:r>
      <w:r w:rsidR="00B91853">
        <w:rPr>
          <w:noProof/>
        </w:rPr>
        <w:t>2</w:t>
      </w:r>
      <w:r w:rsidR="00B91853" w:rsidRPr="00342C92">
        <w:rPr>
          <w:noProof/>
        </w:rPr>
        <w:t>.</w:t>
      </w:r>
      <w:r w:rsidR="00B91853">
        <w:rPr>
          <w:noProof/>
        </w:rPr>
        <w:t>5</w:t>
      </w:r>
      <w:r w:rsidR="00634CC0" w:rsidRPr="00342C92">
        <w:fldChar w:fldCharType="end"/>
      </w:r>
      <w:r w:rsidRPr="00342C92">
        <w:t xml:space="preserve">). Production of MUFAs increased significantly with higher concentrations of MeJA. Treatment with 40 and 60ppm MeJA increased MUFA content to 40% over control (29%). Treatment with lower concentration of MeJA such as 2.5ppm slightly stimulates SFA production in </w:t>
      </w:r>
      <w:r w:rsidRPr="00342C92">
        <w:rPr>
          <w:i/>
        </w:rPr>
        <w:t>N.</w:t>
      </w:r>
      <w:r w:rsidR="000067D8" w:rsidRPr="00342C92">
        <w:rPr>
          <w:i/>
        </w:rPr>
        <w:t xml:space="preserve"> </w:t>
      </w:r>
      <w:r w:rsidRPr="00342C92">
        <w:rPr>
          <w:i/>
        </w:rPr>
        <w:t xml:space="preserve">oceanica CASA CC201. </w:t>
      </w:r>
      <w:r w:rsidRPr="00342C92">
        <w:t xml:space="preserve">One of the most important results from the present study is the increased proportion of PUFA in cultures treated with 40ppm SA (22.39%). Moreover, a significant decrease in PUFA content was observed in cultures treated with all other concentrations of MeJA and SA in comparison with control (16.63%). Hence 40ppm SA was found to be the effective dose for enhanced EPA and PUFA production in </w:t>
      </w:r>
      <w:r w:rsidRPr="00342C92">
        <w:rPr>
          <w:i/>
        </w:rPr>
        <w:t>N.</w:t>
      </w:r>
      <w:r w:rsidR="000067D8" w:rsidRPr="00342C92">
        <w:rPr>
          <w:i/>
        </w:rPr>
        <w:t xml:space="preserve"> </w:t>
      </w:r>
      <w:r w:rsidRPr="00342C92">
        <w:rPr>
          <w:i/>
        </w:rPr>
        <w:t>oceanica CASA CC201.</w:t>
      </w:r>
    </w:p>
    <w:p w:rsidR="004D74D0" w:rsidRPr="00342C92" w:rsidRDefault="004D74D0" w:rsidP="008C228C">
      <w:pPr>
        <w:sectPr w:rsidR="004D74D0" w:rsidRPr="00342C92" w:rsidSect="00BE2D79">
          <w:footerReference w:type="even" r:id="rId62"/>
          <w:footerReference w:type="default" r:id="rId63"/>
          <w:pgSz w:w="11906" w:h="16838"/>
          <w:pgMar w:top="1440" w:right="1440" w:bottom="1440" w:left="1440" w:header="706" w:footer="706" w:gutter="0"/>
          <w:cols w:space="708"/>
          <w:docGrid w:linePitch="360"/>
        </w:sectPr>
      </w:pPr>
    </w:p>
    <w:tbl>
      <w:tblPr>
        <w:tblW w:w="5000" w:type="pct"/>
        <w:shd w:val="clear" w:color="auto" w:fill="F2F2F2" w:themeFill="background1" w:themeFillShade="F2"/>
        <w:tblLook w:val="04A0" w:firstRow="1" w:lastRow="0" w:firstColumn="1" w:lastColumn="0" w:noHBand="0" w:noVBand="1"/>
      </w:tblPr>
      <w:tblGrid>
        <w:gridCol w:w="1045"/>
        <w:gridCol w:w="1083"/>
        <w:gridCol w:w="1080"/>
        <w:gridCol w:w="1080"/>
        <w:gridCol w:w="1080"/>
        <w:gridCol w:w="1080"/>
        <w:gridCol w:w="1080"/>
        <w:gridCol w:w="1080"/>
        <w:gridCol w:w="1068"/>
        <w:gridCol w:w="1068"/>
        <w:gridCol w:w="1068"/>
        <w:gridCol w:w="1068"/>
        <w:gridCol w:w="1068"/>
      </w:tblGrid>
      <w:tr w:rsidR="0088158F" w:rsidRPr="00342C92" w:rsidTr="00634CC0">
        <w:trPr>
          <w:trHeight w:val="397"/>
        </w:trPr>
        <w:tc>
          <w:tcPr>
            <w:tcW w:w="375" w:type="pct"/>
            <w:vMerge w:val="restart"/>
            <w:tcBorders>
              <w:top w:val="single" w:sz="4" w:space="0" w:color="auto"/>
              <w:left w:val="single" w:sz="4" w:space="0" w:color="auto"/>
              <w:bottom w:val="single" w:sz="4" w:space="0" w:color="000000"/>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right="11"/>
              <w:rPr>
                <w:b/>
                <w:sz w:val="20"/>
                <w:szCs w:val="20"/>
              </w:rPr>
            </w:pPr>
            <w:r w:rsidRPr="00342C92">
              <w:rPr>
                <w:b/>
                <w:sz w:val="20"/>
                <w:szCs w:val="20"/>
              </w:rPr>
              <w:lastRenderedPageBreak/>
              <w:t>Fatty acid</w:t>
            </w:r>
          </w:p>
        </w:tc>
        <w:tc>
          <w:tcPr>
            <w:tcW w:w="388" w:type="pct"/>
            <w:vMerge w:val="restart"/>
            <w:tcBorders>
              <w:top w:val="single" w:sz="4" w:space="0" w:color="auto"/>
              <w:left w:val="nil"/>
              <w:bottom w:val="single" w:sz="4" w:space="0" w:color="000000"/>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left="-98" w:right="-11"/>
              <w:rPr>
                <w:b/>
                <w:sz w:val="20"/>
                <w:szCs w:val="20"/>
              </w:rPr>
            </w:pPr>
            <w:r w:rsidRPr="00342C92">
              <w:rPr>
                <w:b/>
                <w:sz w:val="20"/>
                <w:szCs w:val="20"/>
              </w:rPr>
              <w:t>Control</w:t>
            </w:r>
          </w:p>
        </w:tc>
        <w:tc>
          <w:tcPr>
            <w:tcW w:w="2323" w:type="pct"/>
            <w:gridSpan w:val="6"/>
            <w:tcBorders>
              <w:top w:val="single" w:sz="4" w:space="0" w:color="auto"/>
              <w:left w:val="nil"/>
              <w:bottom w:val="single" w:sz="4" w:space="0" w:color="auto"/>
              <w:right w:val="single" w:sz="4" w:space="0" w:color="000000"/>
            </w:tcBorders>
            <w:shd w:val="clear" w:color="auto" w:fill="F2F2F2" w:themeFill="background1" w:themeFillShade="F2"/>
            <w:noWrap/>
            <w:vAlign w:val="center"/>
            <w:hideMark/>
          </w:tcPr>
          <w:p w:rsidR="0088158F" w:rsidRPr="00342C92" w:rsidRDefault="0088158F" w:rsidP="00D32312">
            <w:pPr>
              <w:pStyle w:val="NoSpacing"/>
              <w:ind w:left="-15" w:right="-51" w:hanging="87"/>
              <w:rPr>
                <w:b/>
                <w:sz w:val="20"/>
                <w:szCs w:val="20"/>
              </w:rPr>
            </w:pPr>
            <w:r w:rsidRPr="00342C92">
              <w:rPr>
                <w:b/>
                <w:sz w:val="20"/>
                <w:szCs w:val="20"/>
              </w:rPr>
              <w:t>MeJA (ppm)</w:t>
            </w:r>
          </w:p>
        </w:tc>
        <w:tc>
          <w:tcPr>
            <w:tcW w:w="1914" w:type="pct"/>
            <w:gridSpan w:val="5"/>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right="-40" w:hanging="114"/>
              <w:rPr>
                <w:b/>
                <w:sz w:val="20"/>
                <w:szCs w:val="20"/>
              </w:rPr>
            </w:pPr>
            <w:r w:rsidRPr="00342C92">
              <w:rPr>
                <w:b/>
                <w:sz w:val="20"/>
                <w:szCs w:val="20"/>
              </w:rPr>
              <w:t>SA (ppm)</w:t>
            </w:r>
          </w:p>
        </w:tc>
      </w:tr>
      <w:tr w:rsidR="0088158F" w:rsidRPr="00342C92" w:rsidTr="00634CC0">
        <w:trPr>
          <w:trHeight w:val="397"/>
        </w:trPr>
        <w:tc>
          <w:tcPr>
            <w:tcW w:w="375" w:type="pct"/>
            <w:vMerge/>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rsidR="0088158F" w:rsidRPr="00342C92" w:rsidRDefault="0088158F" w:rsidP="00D32312">
            <w:pPr>
              <w:pStyle w:val="NoSpacing"/>
              <w:ind w:right="11"/>
              <w:rPr>
                <w:sz w:val="20"/>
                <w:szCs w:val="20"/>
              </w:rPr>
            </w:pPr>
          </w:p>
        </w:tc>
        <w:tc>
          <w:tcPr>
            <w:tcW w:w="388" w:type="pct"/>
            <w:vMerge/>
            <w:tcBorders>
              <w:top w:val="nil"/>
              <w:left w:val="nil"/>
              <w:bottom w:val="single" w:sz="4" w:space="0" w:color="000000"/>
              <w:right w:val="single" w:sz="4" w:space="0" w:color="auto"/>
            </w:tcBorders>
            <w:shd w:val="clear" w:color="auto" w:fill="F2F2F2" w:themeFill="background1" w:themeFillShade="F2"/>
            <w:vAlign w:val="center"/>
            <w:hideMark/>
          </w:tcPr>
          <w:p w:rsidR="0088158F" w:rsidRPr="00342C92" w:rsidRDefault="0088158F" w:rsidP="00D32312">
            <w:pPr>
              <w:pStyle w:val="NoSpacing"/>
              <w:ind w:left="-98" w:right="-11"/>
              <w:rPr>
                <w:sz w:val="20"/>
                <w:szCs w:val="20"/>
              </w:rPr>
            </w:pPr>
          </w:p>
        </w:tc>
        <w:tc>
          <w:tcPr>
            <w:tcW w:w="387" w:type="pct"/>
            <w:tcBorders>
              <w:top w:val="nil"/>
              <w:left w:val="nil"/>
              <w:bottom w:val="single" w:sz="4" w:space="0" w:color="auto"/>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2.5</w:t>
            </w:r>
          </w:p>
        </w:tc>
        <w:tc>
          <w:tcPr>
            <w:tcW w:w="387" w:type="pct"/>
            <w:tcBorders>
              <w:top w:val="nil"/>
              <w:left w:val="nil"/>
              <w:bottom w:val="single" w:sz="4" w:space="0" w:color="auto"/>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5</w:t>
            </w:r>
          </w:p>
        </w:tc>
        <w:tc>
          <w:tcPr>
            <w:tcW w:w="387" w:type="pct"/>
            <w:tcBorders>
              <w:top w:val="nil"/>
              <w:left w:val="nil"/>
              <w:bottom w:val="single" w:sz="4" w:space="0" w:color="auto"/>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10</w:t>
            </w:r>
          </w:p>
        </w:tc>
        <w:tc>
          <w:tcPr>
            <w:tcW w:w="387" w:type="pct"/>
            <w:tcBorders>
              <w:top w:val="nil"/>
              <w:left w:val="nil"/>
              <w:bottom w:val="single" w:sz="4" w:space="0" w:color="auto"/>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20</w:t>
            </w:r>
          </w:p>
        </w:tc>
        <w:tc>
          <w:tcPr>
            <w:tcW w:w="387" w:type="pct"/>
            <w:tcBorders>
              <w:top w:val="nil"/>
              <w:left w:val="nil"/>
              <w:bottom w:val="single" w:sz="4" w:space="0" w:color="auto"/>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40</w:t>
            </w:r>
          </w:p>
        </w:tc>
        <w:tc>
          <w:tcPr>
            <w:tcW w:w="387" w:type="pct"/>
            <w:tcBorders>
              <w:top w:val="nil"/>
              <w:left w:val="nil"/>
              <w:bottom w:val="single" w:sz="4" w:space="0" w:color="auto"/>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60</w:t>
            </w:r>
          </w:p>
        </w:tc>
        <w:tc>
          <w:tcPr>
            <w:tcW w:w="383" w:type="pct"/>
            <w:tcBorders>
              <w:top w:val="nil"/>
              <w:left w:val="nil"/>
              <w:bottom w:val="single" w:sz="4" w:space="0" w:color="auto"/>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2.5</w:t>
            </w:r>
          </w:p>
        </w:tc>
        <w:tc>
          <w:tcPr>
            <w:tcW w:w="383" w:type="pct"/>
            <w:tcBorders>
              <w:top w:val="nil"/>
              <w:left w:val="nil"/>
              <w:bottom w:val="single" w:sz="4" w:space="0" w:color="auto"/>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5</w:t>
            </w:r>
          </w:p>
        </w:tc>
        <w:tc>
          <w:tcPr>
            <w:tcW w:w="383" w:type="pct"/>
            <w:tcBorders>
              <w:top w:val="nil"/>
              <w:left w:val="nil"/>
              <w:bottom w:val="single" w:sz="4" w:space="0" w:color="auto"/>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10</w:t>
            </w:r>
          </w:p>
        </w:tc>
        <w:tc>
          <w:tcPr>
            <w:tcW w:w="383" w:type="pct"/>
            <w:tcBorders>
              <w:top w:val="nil"/>
              <w:left w:val="nil"/>
              <w:bottom w:val="single" w:sz="4" w:space="0" w:color="auto"/>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20</w:t>
            </w:r>
          </w:p>
        </w:tc>
        <w:tc>
          <w:tcPr>
            <w:tcW w:w="383" w:type="pct"/>
            <w:tcBorders>
              <w:top w:val="nil"/>
              <w:left w:val="nil"/>
              <w:bottom w:val="single" w:sz="4" w:space="0" w:color="auto"/>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40</w:t>
            </w:r>
          </w:p>
        </w:tc>
      </w:tr>
      <w:tr w:rsidR="0088158F" w:rsidRPr="00342C92" w:rsidTr="00634CC0">
        <w:trPr>
          <w:trHeight w:val="397"/>
        </w:trPr>
        <w:tc>
          <w:tcPr>
            <w:tcW w:w="375" w:type="pct"/>
            <w:tcBorders>
              <w:top w:val="nil"/>
              <w:left w:val="single" w:sz="4" w:space="0" w:color="auto"/>
              <w:bottom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right="11"/>
              <w:rPr>
                <w:sz w:val="20"/>
                <w:szCs w:val="20"/>
              </w:rPr>
            </w:pPr>
            <w:r w:rsidRPr="00342C92">
              <w:rPr>
                <w:sz w:val="20"/>
                <w:szCs w:val="20"/>
              </w:rPr>
              <w:t>C8:0</w:t>
            </w:r>
          </w:p>
        </w:tc>
        <w:tc>
          <w:tcPr>
            <w:tcW w:w="388" w:type="pct"/>
            <w:tcBorders>
              <w:top w:val="single" w:sz="4" w:space="0" w:color="000000"/>
              <w:left w:val="single" w:sz="4" w:space="0" w:color="auto"/>
              <w:bottom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left="-98" w:right="-11"/>
              <w:rPr>
                <w:sz w:val="20"/>
                <w:szCs w:val="20"/>
              </w:rPr>
            </w:pPr>
            <w:r w:rsidRPr="00342C92">
              <w:rPr>
                <w:sz w:val="20"/>
                <w:szCs w:val="20"/>
              </w:rPr>
              <w:t>1.78±0.66</w:t>
            </w:r>
          </w:p>
        </w:tc>
        <w:tc>
          <w:tcPr>
            <w:tcW w:w="387" w:type="pct"/>
            <w:tcBorders>
              <w:top w:val="nil"/>
              <w:left w:val="single" w:sz="4" w:space="0" w:color="auto"/>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2.54±0.2</w:t>
            </w:r>
          </w:p>
        </w:tc>
        <w:tc>
          <w:tcPr>
            <w:tcW w:w="387"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0.94±0.23</w:t>
            </w:r>
          </w:p>
        </w:tc>
        <w:tc>
          <w:tcPr>
            <w:tcW w:w="387"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1.52±0.48</w:t>
            </w:r>
          </w:p>
        </w:tc>
        <w:tc>
          <w:tcPr>
            <w:tcW w:w="387"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0.74±0.34</w:t>
            </w:r>
          </w:p>
        </w:tc>
        <w:tc>
          <w:tcPr>
            <w:tcW w:w="387"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0.91±0.31</w:t>
            </w:r>
          </w:p>
        </w:tc>
        <w:tc>
          <w:tcPr>
            <w:tcW w:w="387" w:type="pct"/>
            <w:tcBorders>
              <w:top w:val="single" w:sz="4" w:space="0" w:color="auto"/>
              <w:left w:val="nil"/>
              <w:bottom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2.12±0.71</w:t>
            </w:r>
          </w:p>
        </w:tc>
        <w:tc>
          <w:tcPr>
            <w:tcW w:w="383" w:type="pct"/>
            <w:tcBorders>
              <w:top w:val="nil"/>
              <w:left w:val="single" w:sz="4" w:space="0" w:color="auto"/>
              <w:bottom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2.10±0.69</w:t>
            </w:r>
          </w:p>
        </w:tc>
        <w:tc>
          <w:tcPr>
            <w:tcW w:w="383"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0.62±0.08</w:t>
            </w:r>
          </w:p>
        </w:tc>
        <w:tc>
          <w:tcPr>
            <w:tcW w:w="383"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1.01±0.58</w:t>
            </w:r>
          </w:p>
        </w:tc>
        <w:tc>
          <w:tcPr>
            <w:tcW w:w="383"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0.47±0</w:t>
            </w:r>
          </w:p>
        </w:tc>
        <w:tc>
          <w:tcPr>
            <w:tcW w:w="383" w:type="pct"/>
            <w:tcBorders>
              <w:top w:val="nil"/>
              <w:left w:val="nil"/>
              <w:bottom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0.56±0.12</w:t>
            </w:r>
          </w:p>
        </w:tc>
      </w:tr>
      <w:tr w:rsidR="0088158F" w:rsidRPr="00342C92" w:rsidTr="00634CC0">
        <w:trPr>
          <w:trHeight w:val="397"/>
        </w:trPr>
        <w:tc>
          <w:tcPr>
            <w:tcW w:w="375" w:type="pct"/>
            <w:tcBorders>
              <w:top w:val="nil"/>
              <w:left w:val="single" w:sz="4" w:space="0" w:color="auto"/>
              <w:bottom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right="11"/>
              <w:rPr>
                <w:sz w:val="20"/>
                <w:szCs w:val="20"/>
              </w:rPr>
            </w:pPr>
            <w:r w:rsidRPr="00342C92">
              <w:rPr>
                <w:sz w:val="20"/>
                <w:szCs w:val="20"/>
              </w:rPr>
              <w:t>C14:0</w:t>
            </w:r>
          </w:p>
        </w:tc>
        <w:tc>
          <w:tcPr>
            <w:tcW w:w="388" w:type="pct"/>
            <w:tcBorders>
              <w:top w:val="nil"/>
              <w:left w:val="single" w:sz="4" w:space="0" w:color="auto"/>
              <w:bottom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left="-98" w:right="-11"/>
              <w:rPr>
                <w:sz w:val="20"/>
                <w:szCs w:val="20"/>
              </w:rPr>
            </w:pPr>
            <w:r w:rsidRPr="00342C92">
              <w:rPr>
                <w:sz w:val="20"/>
                <w:szCs w:val="20"/>
              </w:rPr>
              <w:t>7.37±0.43</w:t>
            </w:r>
          </w:p>
        </w:tc>
        <w:tc>
          <w:tcPr>
            <w:tcW w:w="387" w:type="pct"/>
            <w:tcBorders>
              <w:top w:val="nil"/>
              <w:left w:val="single" w:sz="4" w:space="0" w:color="auto"/>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7.46±0.23</w:t>
            </w:r>
          </w:p>
        </w:tc>
        <w:tc>
          <w:tcPr>
            <w:tcW w:w="387"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7.46±0.12</w:t>
            </w:r>
          </w:p>
        </w:tc>
        <w:tc>
          <w:tcPr>
            <w:tcW w:w="387"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8.53±0.48</w:t>
            </w:r>
          </w:p>
        </w:tc>
        <w:tc>
          <w:tcPr>
            <w:tcW w:w="387"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8.73±0.44</w:t>
            </w:r>
          </w:p>
        </w:tc>
        <w:tc>
          <w:tcPr>
            <w:tcW w:w="387"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8.20±0.15</w:t>
            </w:r>
          </w:p>
        </w:tc>
        <w:tc>
          <w:tcPr>
            <w:tcW w:w="387" w:type="pct"/>
            <w:tcBorders>
              <w:top w:val="nil"/>
              <w:left w:val="nil"/>
              <w:bottom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7.7±0.06</w:t>
            </w:r>
          </w:p>
        </w:tc>
        <w:tc>
          <w:tcPr>
            <w:tcW w:w="383" w:type="pct"/>
            <w:tcBorders>
              <w:top w:val="nil"/>
              <w:left w:val="single" w:sz="4" w:space="0" w:color="auto"/>
              <w:bottom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6.96±0.54</w:t>
            </w:r>
          </w:p>
        </w:tc>
        <w:tc>
          <w:tcPr>
            <w:tcW w:w="383"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7.11±0.1</w:t>
            </w:r>
          </w:p>
        </w:tc>
        <w:tc>
          <w:tcPr>
            <w:tcW w:w="383"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7.13±0.6</w:t>
            </w:r>
          </w:p>
        </w:tc>
        <w:tc>
          <w:tcPr>
            <w:tcW w:w="383"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8.15±0.12</w:t>
            </w:r>
          </w:p>
        </w:tc>
        <w:tc>
          <w:tcPr>
            <w:tcW w:w="383" w:type="pct"/>
            <w:tcBorders>
              <w:top w:val="nil"/>
              <w:left w:val="nil"/>
              <w:bottom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6.20±0.43</w:t>
            </w:r>
          </w:p>
        </w:tc>
      </w:tr>
      <w:tr w:rsidR="0088158F" w:rsidRPr="00342C92" w:rsidTr="00634CC0">
        <w:trPr>
          <w:trHeight w:val="397"/>
        </w:trPr>
        <w:tc>
          <w:tcPr>
            <w:tcW w:w="375" w:type="pct"/>
            <w:tcBorders>
              <w:top w:val="nil"/>
              <w:left w:val="single" w:sz="4" w:space="0" w:color="auto"/>
              <w:bottom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right="11"/>
              <w:rPr>
                <w:sz w:val="20"/>
                <w:szCs w:val="20"/>
              </w:rPr>
            </w:pPr>
            <w:r w:rsidRPr="00342C92">
              <w:rPr>
                <w:sz w:val="20"/>
                <w:szCs w:val="20"/>
              </w:rPr>
              <w:t>C16:0</w:t>
            </w:r>
          </w:p>
        </w:tc>
        <w:tc>
          <w:tcPr>
            <w:tcW w:w="388" w:type="pct"/>
            <w:tcBorders>
              <w:top w:val="nil"/>
              <w:left w:val="single" w:sz="4" w:space="0" w:color="auto"/>
              <w:bottom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left="-98" w:right="-11"/>
              <w:rPr>
                <w:sz w:val="20"/>
                <w:szCs w:val="20"/>
              </w:rPr>
            </w:pPr>
            <w:r w:rsidRPr="00342C92">
              <w:rPr>
                <w:sz w:val="20"/>
                <w:szCs w:val="20"/>
              </w:rPr>
              <w:t>40.19±1.4</w:t>
            </w:r>
          </w:p>
        </w:tc>
        <w:tc>
          <w:tcPr>
            <w:tcW w:w="387" w:type="pct"/>
            <w:tcBorders>
              <w:top w:val="nil"/>
              <w:left w:val="single" w:sz="4" w:space="0" w:color="auto"/>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43.64±1.07</w:t>
            </w:r>
          </w:p>
        </w:tc>
        <w:tc>
          <w:tcPr>
            <w:tcW w:w="387"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39.8±0.14</w:t>
            </w:r>
          </w:p>
        </w:tc>
        <w:tc>
          <w:tcPr>
            <w:tcW w:w="387"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39.97±1.71</w:t>
            </w:r>
          </w:p>
        </w:tc>
        <w:tc>
          <w:tcPr>
            <w:tcW w:w="387"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37.89±0.05</w:t>
            </w:r>
          </w:p>
        </w:tc>
        <w:tc>
          <w:tcPr>
            <w:tcW w:w="387"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34.94±2.14</w:t>
            </w:r>
          </w:p>
        </w:tc>
        <w:tc>
          <w:tcPr>
            <w:tcW w:w="387" w:type="pct"/>
            <w:tcBorders>
              <w:top w:val="nil"/>
              <w:left w:val="nil"/>
              <w:bottom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35.22±0.56</w:t>
            </w:r>
          </w:p>
        </w:tc>
        <w:tc>
          <w:tcPr>
            <w:tcW w:w="383" w:type="pct"/>
            <w:tcBorders>
              <w:top w:val="nil"/>
              <w:left w:val="single" w:sz="4" w:space="0" w:color="auto"/>
              <w:bottom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42.60±2.05</w:t>
            </w:r>
          </w:p>
        </w:tc>
        <w:tc>
          <w:tcPr>
            <w:tcW w:w="383"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39.16±0.16</w:t>
            </w:r>
          </w:p>
        </w:tc>
        <w:tc>
          <w:tcPr>
            <w:tcW w:w="383"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41.43±1.32</w:t>
            </w:r>
          </w:p>
        </w:tc>
        <w:tc>
          <w:tcPr>
            <w:tcW w:w="383"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39.92±0.6</w:t>
            </w:r>
          </w:p>
        </w:tc>
        <w:tc>
          <w:tcPr>
            <w:tcW w:w="383" w:type="pct"/>
            <w:tcBorders>
              <w:top w:val="nil"/>
              <w:left w:val="nil"/>
              <w:bottom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36.45±1.24</w:t>
            </w:r>
          </w:p>
        </w:tc>
      </w:tr>
      <w:tr w:rsidR="0088158F" w:rsidRPr="00342C92" w:rsidTr="00634CC0">
        <w:trPr>
          <w:trHeight w:val="397"/>
        </w:trPr>
        <w:tc>
          <w:tcPr>
            <w:tcW w:w="375" w:type="pct"/>
            <w:tcBorders>
              <w:top w:val="nil"/>
              <w:left w:val="single" w:sz="4" w:space="0" w:color="auto"/>
              <w:bottom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right="11"/>
              <w:rPr>
                <w:sz w:val="20"/>
                <w:szCs w:val="20"/>
              </w:rPr>
            </w:pPr>
            <w:r w:rsidRPr="00342C92">
              <w:rPr>
                <w:sz w:val="20"/>
                <w:szCs w:val="20"/>
              </w:rPr>
              <w:t>C16:1</w:t>
            </w:r>
          </w:p>
        </w:tc>
        <w:tc>
          <w:tcPr>
            <w:tcW w:w="388" w:type="pct"/>
            <w:tcBorders>
              <w:top w:val="nil"/>
              <w:left w:val="single" w:sz="4" w:space="0" w:color="auto"/>
              <w:bottom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left="-98" w:right="-11"/>
              <w:rPr>
                <w:sz w:val="20"/>
                <w:szCs w:val="20"/>
              </w:rPr>
            </w:pPr>
            <w:r w:rsidRPr="00342C92">
              <w:rPr>
                <w:sz w:val="20"/>
                <w:szCs w:val="20"/>
              </w:rPr>
              <w:t>20.20±0.45</w:t>
            </w:r>
          </w:p>
        </w:tc>
        <w:tc>
          <w:tcPr>
            <w:tcW w:w="387" w:type="pct"/>
            <w:tcBorders>
              <w:top w:val="nil"/>
              <w:left w:val="single" w:sz="4" w:space="0" w:color="auto"/>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18.79±0.24</w:t>
            </w:r>
          </w:p>
        </w:tc>
        <w:tc>
          <w:tcPr>
            <w:tcW w:w="387"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19.68±0.03</w:t>
            </w:r>
          </w:p>
        </w:tc>
        <w:tc>
          <w:tcPr>
            <w:tcW w:w="387"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18.72±0.51</w:t>
            </w:r>
          </w:p>
        </w:tc>
        <w:tc>
          <w:tcPr>
            <w:tcW w:w="387"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20.98±0.55</w:t>
            </w:r>
          </w:p>
        </w:tc>
        <w:tc>
          <w:tcPr>
            <w:tcW w:w="387"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18.07±2.4</w:t>
            </w:r>
          </w:p>
        </w:tc>
        <w:tc>
          <w:tcPr>
            <w:tcW w:w="387" w:type="pct"/>
            <w:tcBorders>
              <w:top w:val="nil"/>
              <w:left w:val="nil"/>
              <w:bottom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17.98±0.05</w:t>
            </w:r>
          </w:p>
        </w:tc>
        <w:tc>
          <w:tcPr>
            <w:tcW w:w="383" w:type="pct"/>
            <w:tcBorders>
              <w:top w:val="nil"/>
              <w:left w:val="single" w:sz="4" w:space="0" w:color="auto"/>
              <w:bottom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19.28±0.31</w:t>
            </w:r>
          </w:p>
        </w:tc>
        <w:tc>
          <w:tcPr>
            <w:tcW w:w="383"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20.16±0.25</w:t>
            </w:r>
          </w:p>
        </w:tc>
        <w:tc>
          <w:tcPr>
            <w:tcW w:w="383"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20.75±0.63</w:t>
            </w:r>
          </w:p>
        </w:tc>
        <w:tc>
          <w:tcPr>
            <w:tcW w:w="383"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21.35±0.77</w:t>
            </w:r>
          </w:p>
        </w:tc>
        <w:tc>
          <w:tcPr>
            <w:tcW w:w="383" w:type="pct"/>
            <w:tcBorders>
              <w:top w:val="nil"/>
              <w:left w:val="nil"/>
              <w:bottom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21.20±0.01</w:t>
            </w:r>
          </w:p>
        </w:tc>
      </w:tr>
      <w:tr w:rsidR="0088158F" w:rsidRPr="00342C92" w:rsidTr="00634CC0">
        <w:trPr>
          <w:trHeight w:val="397"/>
        </w:trPr>
        <w:tc>
          <w:tcPr>
            <w:tcW w:w="375" w:type="pct"/>
            <w:tcBorders>
              <w:top w:val="nil"/>
              <w:left w:val="single" w:sz="4" w:space="0" w:color="auto"/>
              <w:bottom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right="11"/>
              <w:rPr>
                <w:sz w:val="20"/>
                <w:szCs w:val="20"/>
              </w:rPr>
            </w:pPr>
            <w:r w:rsidRPr="00342C92">
              <w:rPr>
                <w:sz w:val="20"/>
                <w:szCs w:val="20"/>
              </w:rPr>
              <w:t>C18:0</w:t>
            </w:r>
          </w:p>
        </w:tc>
        <w:tc>
          <w:tcPr>
            <w:tcW w:w="388" w:type="pct"/>
            <w:tcBorders>
              <w:top w:val="nil"/>
              <w:left w:val="single" w:sz="4" w:space="0" w:color="auto"/>
              <w:bottom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left="-98" w:right="-11"/>
              <w:rPr>
                <w:sz w:val="20"/>
                <w:szCs w:val="20"/>
              </w:rPr>
            </w:pPr>
            <w:r w:rsidRPr="00342C92">
              <w:rPr>
                <w:sz w:val="20"/>
                <w:szCs w:val="20"/>
              </w:rPr>
              <w:t>3.55±0.15</w:t>
            </w:r>
          </w:p>
        </w:tc>
        <w:tc>
          <w:tcPr>
            <w:tcW w:w="387" w:type="pct"/>
            <w:tcBorders>
              <w:top w:val="nil"/>
              <w:left w:val="single" w:sz="4" w:space="0" w:color="auto"/>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4.19±0.18</w:t>
            </w:r>
          </w:p>
        </w:tc>
        <w:tc>
          <w:tcPr>
            <w:tcW w:w="387"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3.68±0.02</w:t>
            </w:r>
          </w:p>
        </w:tc>
        <w:tc>
          <w:tcPr>
            <w:tcW w:w="387"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3.93±0.18</w:t>
            </w:r>
          </w:p>
        </w:tc>
        <w:tc>
          <w:tcPr>
            <w:tcW w:w="387"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2.96±0.02</w:t>
            </w:r>
          </w:p>
        </w:tc>
        <w:tc>
          <w:tcPr>
            <w:tcW w:w="387"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3.43±0.29</w:t>
            </w:r>
          </w:p>
        </w:tc>
        <w:tc>
          <w:tcPr>
            <w:tcW w:w="387" w:type="pct"/>
            <w:tcBorders>
              <w:top w:val="nil"/>
              <w:left w:val="nil"/>
              <w:bottom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4.09±0.11</w:t>
            </w:r>
          </w:p>
        </w:tc>
        <w:tc>
          <w:tcPr>
            <w:tcW w:w="383" w:type="pct"/>
            <w:tcBorders>
              <w:top w:val="nil"/>
              <w:left w:val="single" w:sz="4" w:space="0" w:color="auto"/>
              <w:bottom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3.54±0.22</w:t>
            </w:r>
          </w:p>
        </w:tc>
        <w:tc>
          <w:tcPr>
            <w:tcW w:w="383"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3.43±0.08</w:t>
            </w:r>
          </w:p>
        </w:tc>
        <w:tc>
          <w:tcPr>
            <w:tcW w:w="383"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3.45±0.26</w:t>
            </w:r>
          </w:p>
        </w:tc>
        <w:tc>
          <w:tcPr>
            <w:tcW w:w="383"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3.06±0.18</w:t>
            </w:r>
          </w:p>
        </w:tc>
        <w:tc>
          <w:tcPr>
            <w:tcW w:w="383" w:type="pct"/>
            <w:tcBorders>
              <w:top w:val="nil"/>
              <w:left w:val="nil"/>
              <w:bottom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5.99±0.38</w:t>
            </w:r>
          </w:p>
        </w:tc>
      </w:tr>
      <w:tr w:rsidR="0088158F" w:rsidRPr="00342C92" w:rsidTr="00634CC0">
        <w:trPr>
          <w:trHeight w:val="397"/>
        </w:trPr>
        <w:tc>
          <w:tcPr>
            <w:tcW w:w="375" w:type="pct"/>
            <w:tcBorders>
              <w:top w:val="nil"/>
              <w:left w:val="single" w:sz="4" w:space="0" w:color="auto"/>
              <w:bottom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right="11"/>
              <w:rPr>
                <w:sz w:val="20"/>
                <w:szCs w:val="20"/>
              </w:rPr>
            </w:pPr>
            <w:r w:rsidRPr="00342C92">
              <w:rPr>
                <w:sz w:val="20"/>
                <w:szCs w:val="20"/>
              </w:rPr>
              <w:t>C18:1</w:t>
            </w:r>
          </w:p>
        </w:tc>
        <w:tc>
          <w:tcPr>
            <w:tcW w:w="388" w:type="pct"/>
            <w:tcBorders>
              <w:top w:val="nil"/>
              <w:left w:val="single" w:sz="4" w:space="0" w:color="auto"/>
              <w:bottom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left="-98" w:right="-11"/>
              <w:rPr>
                <w:sz w:val="20"/>
                <w:szCs w:val="20"/>
              </w:rPr>
            </w:pPr>
            <w:r w:rsidRPr="00342C92">
              <w:rPr>
                <w:sz w:val="20"/>
                <w:szCs w:val="20"/>
              </w:rPr>
              <w:t>9.01±0.35</w:t>
            </w:r>
          </w:p>
        </w:tc>
        <w:tc>
          <w:tcPr>
            <w:tcW w:w="387" w:type="pct"/>
            <w:tcBorders>
              <w:top w:val="nil"/>
              <w:left w:val="single" w:sz="4" w:space="0" w:color="auto"/>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11.75±0.13</w:t>
            </w:r>
          </w:p>
        </w:tc>
        <w:tc>
          <w:tcPr>
            <w:tcW w:w="387"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12.03±0.42</w:t>
            </w:r>
          </w:p>
        </w:tc>
        <w:tc>
          <w:tcPr>
            <w:tcW w:w="387"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12.66±0.23</w:t>
            </w:r>
          </w:p>
        </w:tc>
        <w:tc>
          <w:tcPr>
            <w:tcW w:w="387"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15.26±0.62</w:t>
            </w:r>
          </w:p>
        </w:tc>
        <w:tc>
          <w:tcPr>
            <w:tcW w:w="387"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23.09±1.34</w:t>
            </w:r>
          </w:p>
        </w:tc>
        <w:tc>
          <w:tcPr>
            <w:tcW w:w="387" w:type="pct"/>
            <w:tcBorders>
              <w:top w:val="nil"/>
              <w:left w:val="nil"/>
              <w:bottom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21.49±0.36</w:t>
            </w:r>
          </w:p>
        </w:tc>
        <w:tc>
          <w:tcPr>
            <w:tcW w:w="383" w:type="pct"/>
            <w:tcBorders>
              <w:top w:val="nil"/>
              <w:left w:val="single" w:sz="4" w:space="0" w:color="auto"/>
              <w:bottom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11.50±0.18</w:t>
            </w:r>
          </w:p>
        </w:tc>
        <w:tc>
          <w:tcPr>
            <w:tcW w:w="383"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11.60±0.38</w:t>
            </w:r>
          </w:p>
        </w:tc>
        <w:tc>
          <w:tcPr>
            <w:tcW w:w="383"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12.42±0.51</w:t>
            </w:r>
          </w:p>
        </w:tc>
        <w:tc>
          <w:tcPr>
            <w:tcW w:w="383"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13.63±0.37</w:t>
            </w:r>
          </w:p>
        </w:tc>
        <w:tc>
          <w:tcPr>
            <w:tcW w:w="383" w:type="pct"/>
            <w:tcBorders>
              <w:top w:val="nil"/>
              <w:left w:val="nil"/>
              <w:bottom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7.19±0.41</w:t>
            </w:r>
          </w:p>
        </w:tc>
      </w:tr>
      <w:tr w:rsidR="0088158F" w:rsidRPr="00342C92" w:rsidTr="00634CC0">
        <w:trPr>
          <w:trHeight w:val="397"/>
        </w:trPr>
        <w:tc>
          <w:tcPr>
            <w:tcW w:w="375" w:type="pct"/>
            <w:tcBorders>
              <w:top w:val="nil"/>
              <w:left w:val="single" w:sz="4" w:space="0" w:color="auto"/>
              <w:bottom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right="11"/>
              <w:rPr>
                <w:sz w:val="20"/>
                <w:szCs w:val="20"/>
              </w:rPr>
            </w:pPr>
            <w:r w:rsidRPr="00342C92">
              <w:rPr>
                <w:sz w:val="20"/>
                <w:szCs w:val="20"/>
              </w:rPr>
              <w:t>C18:2</w:t>
            </w:r>
          </w:p>
        </w:tc>
        <w:tc>
          <w:tcPr>
            <w:tcW w:w="388" w:type="pct"/>
            <w:tcBorders>
              <w:top w:val="nil"/>
              <w:left w:val="single" w:sz="4" w:space="0" w:color="auto"/>
              <w:bottom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left="-98" w:right="-11"/>
              <w:rPr>
                <w:sz w:val="20"/>
                <w:szCs w:val="20"/>
              </w:rPr>
            </w:pPr>
            <w:r w:rsidRPr="00342C92">
              <w:rPr>
                <w:sz w:val="20"/>
                <w:szCs w:val="20"/>
              </w:rPr>
              <w:t>2.4±0.26</w:t>
            </w:r>
          </w:p>
        </w:tc>
        <w:tc>
          <w:tcPr>
            <w:tcW w:w="387" w:type="pct"/>
            <w:tcBorders>
              <w:top w:val="nil"/>
              <w:left w:val="single" w:sz="4" w:space="0" w:color="auto"/>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1.63±0.1</w:t>
            </w:r>
          </w:p>
        </w:tc>
        <w:tc>
          <w:tcPr>
            <w:tcW w:w="387"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2.07±0.09</w:t>
            </w:r>
          </w:p>
        </w:tc>
        <w:tc>
          <w:tcPr>
            <w:tcW w:w="387"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1.73±0.19</w:t>
            </w:r>
          </w:p>
        </w:tc>
        <w:tc>
          <w:tcPr>
            <w:tcW w:w="387"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1.40±0.02</w:t>
            </w:r>
          </w:p>
        </w:tc>
        <w:tc>
          <w:tcPr>
            <w:tcW w:w="387"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1.44±0.15</w:t>
            </w:r>
          </w:p>
        </w:tc>
        <w:tc>
          <w:tcPr>
            <w:tcW w:w="387" w:type="pct"/>
            <w:tcBorders>
              <w:top w:val="nil"/>
              <w:left w:val="nil"/>
              <w:bottom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1.62±0.12</w:t>
            </w:r>
          </w:p>
        </w:tc>
        <w:tc>
          <w:tcPr>
            <w:tcW w:w="383" w:type="pct"/>
            <w:tcBorders>
              <w:top w:val="nil"/>
              <w:left w:val="single" w:sz="4" w:space="0" w:color="auto"/>
              <w:bottom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1.78±0.2</w:t>
            </w:r>
          </w:p>
        </w:tc>
        <w:tc>
          <w:tcPr>
            <w:tcW w:w="383"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2.25±0</w:t>
            </w:r>
          </w:p>
        </w:tc>
        <w:tc>
          <w:tcPr>
            <w:tcW w:w="383"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1.74±0.23</w:t>
            </w:r>
          </w:p>
        </w:tc>
        <w:tc>
          <w:tcPr>
            <w:tcW w:w="383"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1.54±0.04</w:t>
            </w:r>
          </w:p>
        </w:tc>
        <w:tc>
          <w:tcPr>
            <w:tcW w:w="383" w:type="pct"/>
            <w:tcBorders>
              <w:top w:val="nil"/>
              <w:left w:val="nil"/>
              <w:bottom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2.71±0.01</w:t>
            </w:r>
          </w:p>
        </w:tc>
      </w:tr>
      <w:tr w:rsidR="0088158F" w:rsidRPr="00342C92" w:rsidTr="00634CC0">
        <w:trPr>
          <w:trHeight w:val="397"/>
        </w:trPr>
        <w:tc>
          <w:tcPr>
            <w:tcW w:w="375" w:type="pct"/>
            <w:tcBorders>
              <w:top w:val="nil"/>
              <w:left w:val="single" w:sz="4" w:space="0" w:color="auto"/>
              <w:bottom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right="11"/>
              <w:rPr>
                <w:sz w:val="20"/>
                <w:szCs w:val="20"/>
              </w:rPr>
            </w:pPr>
            <w:r w:rsidRPr="00342C92">
              <w:rPr>
                <w:sz w:val="20"/>
                <w:szCs w:val="20"/>
              </w:rPr>
              <w:t>C18:3</w:t>
            </w:r>
          </w:p>
        </w:tc>
        <w:tc>
          <w:tcPr>
            <w:tcW w:w="388" w:type="pct"/>
            <w:tcBorders>
              <w:top w:val="nil"/>
              <w:left w:val="single" w:sz="4" w:space="0" w:color="auto"/>
              <w:bottom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left="-98" w:right="-11"/>
              <w:rPr>
                <w:sz w:val="20"/>
                <w:szCs w:val="20"/>
              </w:rPr>
            </w:pPr>
            <w:r w:rsidRPr="00342C92">
              <w:rPr>
                <w:sz w:val="20"/>
                <w:szCs w:val="20"/>
              </w:rPr>
              <w:t>0.23±0</w:t>
            </w:r>
          </w:p>
        </w:tc>
        <w:tc>
          <w:tcPr>
            <w:tcW w:w="387" w:type="pct"/>
            <w:tcBorders>
              <w:top w:val="nil"/>
              <w:left w:val="single" w:sz="4" w:space="0" w:color="auto"/>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0</w:t>
            </w:r>
          </w:p>
        </w:tc>
        <w:tc>
          <w:tcPr>
            <w:tcW w:w="387"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0.52±0.11</w:t>
            </w:r>
          </w:p>
        </w:tc>
        <w:tc>
          <w:tcPr>
            <w:tcW w:w="387"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0.32±0</w:t>
            </w:r>
          </w:p>
        </w:tc>
        <w:tc>
          <w:tcPr>
            <w:tcW w:w="387"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0.40±0.01</w:t>
            </w:r>
          </w:p>
        </w:tc>
        <w:tc>
          <w:tcPr>
            <w:tcW w:w="387"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0.81±0.21</w:t>
            </w:r>
          </w:p>
        </w:tc>
        <w:tc>
          <w:tcPr>
            <w:tcW w:w="387" w:type="pct"/>
            <w:tcBorders>
              <w:top w:val="nil"/>
              <w:left w:val="nil"/>
              <w:bottom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0.75±0.09</w:t>
            </w:r>
          </w:p>
        </w:tc>
        <w:tc>
          <w:tcPr>
            <w:tcW w:w="383" w:type="pct"/>
            <w:tcBorders>
              <w:top w:val="nil"/>
              <w:left w:val="single" w:sz="4" w:space="0" w:color="auto"/>
              <w:bottom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0.66±0.01</w:t>
            </w:r>
          </w:p>
        </w:tc>
        <w:tc>
          <w:tcPr>
            <w:tcW w:w="383"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0.55±0.08</w:t>
            </w:r>
          </w:p>
        </w:tc>
        <w:tc>
          <w:tcPr>
            <w:tcW w:w="383"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0</w:t>
            </w:r>
          </w:p>
        </w:tc>
        <w:tc>
          <w:tcPr>
            <w:tcW w:w="383"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0.20±0</w:t>
            </w:r>
          </w:p>
        </w:tc>
        <w:tc>
          <w:tcPr>
            <w:tcW w:w="383" w:type="pct"/>
            <w:tcBorders>
              <w:top w:val="nil"/>
              <w:left w:val="nil"/>
              <w:bottom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0.28±0</w:t>
            </w:r>
          </w:p>
        </w:tc>
      </w:tr>
      <w:tr w:rsidR="0088158F" w:rsidRPr="00342C92" w:rsidTr="00634CC0">
        <w:trPr>
          <w:trHeight w:val="397"/>
        </w:trPr>
        <w:tc>
          <w:tcPr>
            <w:tcW w:w="375" w:type="pct"/>
            <w:tcBorders>
              <w:top w:val="nil"/>
              <w:left w:val="single" w:sz="4" w:space="0" w:color="auto"/>
              <w:bottom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right="11"/>
              <w:rPr>
                <w:sz w:val="20"/>
                <w:szCs w:val="20"/>
              </w:rPr>
            </w:pPr>
            <w:r w:rsidRPr="00342C92">
              <w:rPr>
                <w:sz w:val="20"/>
                <w:szCs w:val="20"/>
              </w:rPr>
              <w:t>C20:4</w:t>
            </w:r>
          </w:p>
        </w:tc>
        <w:tc>
          <w:tcPr>
            <w:tcW w:w="388" w:type="pct"/>
            <w:tcBorders>
              <w:top w:val="nil"/>
              <w:left w:val="single" w:sz="4" w:space="0" w:color="auto"/>
              <w:bottom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left="-98" w:right="-11"/>
              <w:rPr>
                <w:sz w:val="20"/>
                <w:szCs w:val="20"/>
              </w:rPr>
            </w:pPr>
            <w:r w:rsidRPr="00342C92">
              <w:rPr>
                <w:sz w:val="20"/>
                <w:szCs w:val="20"/>
              </w:rPr>
              <w:t>4.33±0.43</w:t>
            </w:r>
          </w:p>
        </w:tc>
        <w:tc>
          <w:tcPr>
            <w:tcW w:w="387" w:type="pct"/>
            <w:tcBorders>
              <w:top w:val="nil"/>
              <w:left w:val="single" w:sz="4" w:space="0" w:color="auto"/>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3.3±0.17</w:t>
            </w:r>
          </w:p>
        </w:tc>
        <w:tc>
          <w:tcPr>
            <w:tcW w:w="387"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4.12±0.11</w:t>
            </w:r>
          </w:p>
        </w:tc>
        <w:tc>
          <w:tcPr>
            <w:tcW w:w="387"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4.02±0.34</w:t>
            </w:r>
          </w:p>
        </w:tc>
        <w:tc>
          <w:tcPr>
            <w:tcW w:w="387"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3.98±0.14</w:t>
            </w:r>
          </w:p>
        </w:tc>
        <w:tc>
          <w:tcPr>
            <w:tcW w:w="387"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3.42±0.48</w:t>
            </w:r>
          </w:p>
        </w:tc>
        <w:tc>
          <w:tcPr>
            <w:tcW w:w="387" w:type="pct"/>
            <w:tcBorders>
              <w:top w:val="nil"/>
              <w:left w:val="nil"/>
              <w:bottom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3.33±0.18</w:t>
            </w:r>
          </w:p>
        </w:tc>
        <w:tc>
          <w:tcPr>
            <w:tcW w:w="383" w:type="pct"/>
            <w:tcBorders>
              <w:top w:val="nil"/>
              <w:left w:val="single" w:sz="4" w:space="0" w:color="auto"/>
              <w:bottom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3.62±0.34</w:t>
            </w:r>
          </w:p>
        </w:tc>
        <w:tc>
          <w:tcPr>
            <w:tcW w:w="383"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4.48±0.06</w:t>
            </w:r>
          </w:p>
        </w:tc>
        <w:tc>
          <w:tcPr>
            <w:tcW w:w="383"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3.98±0.31</w:t>
            </w:r>
          </w:p>
        </w:tc>
        <w:tc>
          <w:tcPr>
            <w:tcW w:w="383"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4.13±0.1</w:t>
            </w:r>
          </w:p>
        </w:tc>
        <w:tc>
          <w:tcPr>
            <w:tcW w:w="383" w:type="pct"/>
            <w:tcBorders>
              <w:top w:val="nil"/>
              <w:left w:val="nil"/>
              <w:bottom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4.87±0.12</w:t>
            </w:r>
          </w:p>
        </w:tc>
      </w:tr>
      <w:tr w:rsidR="0088158F" w:rsidRPr="00342C92" w:rsidTr="00634CC0">
        <w:trPr>
          <w:trHeight w:val="397"/>
        </w:trPr>
        <w:tc>
          <w:tcPr>
            <w:tcW w:w="375" w:type="pct"/>
            <w:tcBorders>
              <w:top w:val="nil"/>
              <w:left w:val="single" w:sz="4" w:space="0" w:color="auto"/>
              <w:bottom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right="11"/>
              <w:rPr>
                <w:sz w:val="20"/>
                <w:szCs w:val="20"/>
              </w:rPr>
            </w:pPr>
            <w:r w:rsidRPr="00342C92">
              <w:rPr>
                <w:sz w:val="20"/>
                <w:szCs w:val="20"/>
              </w:rPr>
              <w:t>C20:5</w:t>
            </w:r>
          </w:p>
        </w:tc>
        <w:tc>
          <w:tcPr>
            <w:tcW w:w="388" w:type="pct"/>
            <w:tcBorders>
              <w:top w:val="nil"/>
              <w:left w:val="single" w:sz="4" w:space="0" w:color="auto"/>
              <w:bottom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left="-98" w:right="-11"/>
              <w:rPr>
                <w:sz w:val="20"/>
                <w:szCs w:val="20"/>
              </w:rPr>
            </w:pPr>
            <w:r w:rsidRPr="00342C92">
              <w:rPr>
                <w:sz w:val="20"/>
                <w:szCs w:val="20"/>
              </w:rPr>
              <w:t>9.65±1.54</w:t>
            </w:r>
          </w:p>
        </w:tc>
        <w:tc>
          <w:tcPr>
            <w:tcW w:w="387" w:type="pct"/>
            <w:tcBorders>
              <w:top w:val="nil"/>
              <w:left w:val="single" w:sz="4" w:space="0" w:color="auto"/>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6.36±0.54</w:t>
            </w:r>
          </w:p>
        </w:tc>
        <w:tc>
          <w:tcPr>
            <w:tcW w:w="387"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9.01±0.5</w:t>
            </w:r>
          </w:p>
        </w:tc>
        <w:tc>
          <w:tcPr>
            <w:tcW w:w="387"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8.01±1.27</w:t>
            </w:r>
          </w:p>
        </w:tc>
        <w:tc>
          <w:tcPr>
            <w:tcW w:w="387"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6.82±0.3</w:t>
            </w:r>
          </w:p>
        </w:tc>
        <w:tc>
          <w:tcPr>
            <w:tcW w:w="387"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5.13±1.09</w:t>
            </w:r>
          </w:p>
        </w:tc>
        <w:tc>
          <w:tcPr>
            <w:tcW w:w="387" w:type="pct"/>
            <w:tcBorders>
              <w:top w:val="nil"/>
              <w:left w:val="nil"/>
              <w:bottom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5.2±0.54</w:t>
            </w:r>
          </w:p>
        </w:tc>
        <w:tc>
          <w:tcPr>
            <w:tcW w:w="383" w:type="pct"/>
            <w:tcBorders>
              <w:top w:val="nil"/>
              <w:left w:val="single" w:sz="4" w:space="0" w:color="auto"/>
              <w:bottom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7.34±1.42</w:t>
            </w:r>
          </w:p>
        </w:tc>
        <w:tc>
          <w:tcPr>
            <w:tcW w:w="383"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9.53±0.19</w:t>
            </w:r>
          </w:p>
        </w:tc>
        <w:tc>
          <w:tcPr>
            <w:tcW w:w="383"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7.38±0.88</w:t>
            </w:r>
          </w:p>
        </w:tc>
        <w:tc>
          <w:tcPr>
            <w:tcW w:w="383"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6.68±0.31</w:t>
            </w:r>
          </w:p>
        </w:tc>
        <w:tc>
          <w:tcPr>
            <w:tcW w:w="383" w:type="pct"/>
            <w:tcBorders>
              <w:top w:val="nil"/>
              <w:left w:val="nil"/>
              <w:bottom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14.52±0.57</w:t>
            </w:r>
          </w:p>
        </w:tc>
      </w:tr>
      <w:tr w:rsidR="0088158F" w:rsidRPr="00342C92" w:rsidTr="00634CC0">
        <w:trPr>
          <w:trHeight w:val="397"/>
        </w:trPr>
        <w:tc>
          <w:tcPr>
            <w:tcW w:w="375" w:type="pct"/>
            <w:tcBorders>
              <w:top w:val="nil"/>
              <w:left w:val="single" w:sz="4" w:space="0" w:color="auto"/>
              <w:bottom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right="11"/>
              <w:rPr>
                <w:sz w:val="20"/>
                <w:szCs w:val="20"/>
              </w:rPr>
            </w:pPr>
            <w:r w:rsidRPr="00342C92">
              <w:rPr>
                <w:sz w:val="20"/>
                <w:szCs w:val="20"/>
              </w:rPr>
              <w:t>SFA</w:t>
            </w:r>
          </w:p>
        </w:tc>
        <w:tc>
          <w:tcPr>
            <w:tcW w:w="388" w:type="pct"/>
            <w:tcBorders>
              <w:top w:val="nil"/>
              <w:left w:val="single" w:sz="4" w:space="0" w:color="auto"/>
              <w:bottom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left="-98" w:right="-11"/>
              <w:rPr>
                <w:sz w:val="20"/>
                <w:szCs w:val="20"/>
              </w:rPr>
            </w:pPr>
            <w:r w:rsidRPr="00342C92">
              <w:rPr>
                <w:sz w:val="20"/>
                <w:szCs w:val="20"/>
              </w:rPr>
              <w:t>53.81±2.93</w:t>
            </w:r>
          </w:p>
        </w:tc>
        <w:tc>
          <w:tcPr>
            <w:tcW w:w="387" w:type="pct"/>
            <w:tcBorders>
              <w:top w:val="nil"/>
              <w:left w:val="single" w:sz="4" w:space="0" w:color="auto"/>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58.16±2.01</w:t>
            </w:r>
          </w:p>
        </w:tc>
        <w:tc>
          <w:tcPr>
            <w:tcW w:w="387"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52.73±0.72</w:t>
            </w:r>
          </w:p>
        </w:tc>
        <w:tc>
          <w:tcPr>
            <w:tcW w:w="387"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54.52±2.88</w:t>
            </w:r>
          </w:p>
        </w:tc>
        <w:tc>
          <w:tcPr>
            <w:tcW w:w="387"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50.97±0.88</w:t>
            </w:r>
          </w:p>
        </w:tc>
        <w:tc>
          <w:tcPr>
            <w:tcW w:w="387"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47.98±2.93</w:t>
            </w:r>
          </w:p>
        </w:tc>
        <w:tc>
          <w:tcPr>
            <w:tcW w:w="387" w:type="pct"/>
            <w:tcBorders>
              <w:top w:val="nil"/>
              <w:left w:val="nil"/>
              <w:bottom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49.14±1.45</w:t>
            </w:r>
          </w:p>
        </w:tc>
        <w:tc>
          <w:tcPr>
            <w:tcW w:w="383" w:type="pct"/>
            <w:tcBorders>
              <w:top w:val="nil"/>
              <w:left w:val="single" w:sz="4" w:space="0" w:color="auto"/>
              <w:bottom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55.50±3.72</w:t>
            </w:r>
          </w:p>
        </w:tc>
        <w:tc>
          <w:tcPr>
            <w:tcW w:w="383"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50.99±0.45</w:t>
            </w:r>
          </w:p>
        </w:tc>
        <w:tc>
          <w:tcPr>
            <w:tcW w:w="383"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53.65±2.86</w:t>
            </w:r>
          </w:p>
        </w:tc>
        <w:tc>
          <w:tcPr>
            <w:tcW w:w="383" w:type="pct"/>
            <w:tcBorders>
              <w:top w:val="nil"/>
              <w:left w:val="nil"/>
              <w:bottom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52.4±1.41</w:t>
            </w:r>
          </w:p>
        </w:tc>
        <w:tc>
          <w:tcPr>
            <w:tcW w:w="383" w:type="pct"/>
            <w:tcBorders>
              <w:top w:val="nil"/>
              <w:left w:val="nil"/>
              <w:bottom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49.21±2.18</w:t>
            </w:r>
          </w:p>
        </w:tc>
      </w:tr>
      <w:tr w:rsidR="0088158F" w:rsidRPr="00342C92" w:rsidTr="00634CC0">
        <w:trPr>
          <w:trHeight w:val="397"/>
        </w:trPr>
        <w:tc>
          <w:tcPr>
            <w:tcW w:w="375" w:type="pct"/>
            <w:tcBorders>
              <w:top w:val="nil"/>
              <w:left w:val="single" w:sz="4" w:space="0" w:color="auto"/>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right="11"/>
              <w:rPr>
                <w:sz w:val="20"/>
                <w:szCs w:val="20"/>
              </w:rPr>
            </w:pPr>
            <w:r w:rsidRPr="00342C92">
              <w:rPr>
                <w:sz w:val="20"/>
                <w:szCs w:val="20"/>
              </w:rPr>
              <w:t>MUFA</w:t>
            </w:r>
          </w:p>
        </w:tc>
        <w:tc>
          <w:tcPr>
            <w:tcW w:w="388" w:type="pct"/>
            <w:tcBorders>
              <w:top w:val="nil"/>
              <w:left w:val="single" w:sz="4" w:space="0" w:color="auto"/>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left="-98" w:right="-11"/>
              <w:rPr>
                <w:sz w:val="20"/>
                <w:szCs w:val="20"/>
              </w:rPr>
            </w:pPr>
            <w:r w:rsidRPr="00342C92">
              <w:rPr>
                <w:sz w:val="20"/>
                <w:szCs w:val="20"/>
              </w:rPr>
              <w:t>29.22±0.81</w:t>
            </w:r>
          </w:p>
        </w:tc>
        <w:tc>
          <w:tcPr>
            <w:tcW w:w="387" w:type="pct"/>
            <w:tcBorders>
              <w:top w:val="nil"/>
              <w:left w:val="single" w:sz="4" w:space="0" w:color="auto"/>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30.55±0.38</w:t>
            </w:r>
          </w:p>
        </w:tc>
        <w:tc>
          <w:tcPr>
            <w:tcW w:w="387" w:type="pct"/>
            <w:tcBorders>
              <w:top w:val="nil"/>
              <w:left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31.71±0.45</w:t>
            </w:r>
          </w:p>
        </w:tc>
        <w:tc>
          <w:tcPr>
            <w:tcW w:w="387" w:type="pct"/>
            <w:tcBorders>
              <w:top w:val="nil"/>
              <w:left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31.38±0.74</w:t>
            </w:r>
          </w:p>
        </w:tc>
        <w:tc>
          <w:tcPr>
            <w:tcW w:w="387" w:type="pct"/>
            <w:tcBorders>
              <w:top w:val="nil"/>
              <w:left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36.24±1.17</w:t>
            </w:r>
          </w:p>
        </w:tc>
        <w:tc>
          <w:tcPr>
            <w:tcW w:w="387" w:type="pct"/>
            <w:tcBorders>
              <w:top w:val="nil"/>
              <w:left w:val="nil"/>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41.16±3.74</w:t>
            </w:r>
          </w:p>
        </w:tc>
        <w:tc>
          <w:tcPr>
            <w:tcW w:w="387" w:type="pct"/>
            <w:tcBorders>
              <w:top w:val="nil"/>
              <w:left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39.47±0.41</w:t>
            </w:r>
          </w:p>
        </w:tc>
        <w:tc>
          <w:tcPr>
            <w:tcW w:w="383" w:type="pct"/>
            <w:tcBorders>
              <w:top w:val="nil"/>
              <w:left w:val="single" w:sz="4" w:space="0" w:color="auto"/>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30.78±0.49</w:t>
            </w:r>
          </w:p>
        </w:tc>
        <w:tc>
          <w:tcPr>
            <w:tcW w:w="383" w:type="pct"/>
            <w:tcBorders>
              <w:top w:val="nil"/>
              <w:left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31.76±0.63</w:t>
            </w:r>
          </w:p>
        </w:tc>
        <w:tc>
          <w:tcPr>
            <w:tcW w:w="383" w:type="pct"/>
            <w:tcBorders>
              <w:top w:val="nil"/>
              <w:left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33.18±1.15</w:t>
            </w:r>
          </w:p>
        </w:tc>
        <w:tc>
          <w:tcPr>
            <w:tcW w:w="383" w:type="pct"/>
            <w:tcBorders>
              <w:top w:val="nil"/>
              <w:left w:val="nil"/>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34.99±1.15</w:t>
            </w:r>
          </w:p>
        </w:tc>
        <w:tc>
          <w:tcPr>
            <w:tcW w:w="383" w:type="pct"/>
            <w:tcBorders>
              <w:top w:val="nil"/>
              <w:left w:val="nil"/>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28.4±0.43</w:t>
            </w:r>
          </w:p>
        </w:tc>
      </w:tr>
      <w:tr w:rsidR="0088158F" w:rsidRPr="00342C92" w:rsidTr="00634CC0">
        <w:trPr>
          <w:trHeight w:val="397"/>
        </w:trPr>
        <w:tc>
          <w:tcPr>
            <w:tcW w:w="375"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right="11"/>
              <w:rPr>
                <w:sz w:val="20"/>
                <w:szCs w:val="20"/>
              </w:rPr>
            </w:pPr>
            <w:r w:rsidRPr="00342C92">
              <w:rPr>
                <w:sz w:val="20"/>
                <w:szCs w:val="20"/>
              </w:rPr>
              <w:t>PUFA</w:t>
            </w:r>
          </w:p>
        </w:tc>
        <w:tc>
          <w:tcPr>
            <w:tcW w:w="388"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left="-98" w:right="-11"/>
              <w:rPr>
                <w:sz w:val="20"/>
                <w:szCs w:val="20"/>
              </w:rPr>
            </w:pPr>
            <w:r w:rsidRPr="00342C92">
              <w:rPr>
                <w:sz w:val="20"/>
                <w:szCs w:val="20"/>
              </w:rPr>
              <w:t>16.63±2.48</w:t>
            </w:r>
          </w:p>
        </w:tc>
        <w:tc>
          <w:tcPr>
            <w:tcW w:w="387" w:type="pct"/>
            <w:tcBorders>
              <w:top w:val="nil"/>
              <w:left w:val="single" w:sz="4" w:space="0" w:color="auto"/>
              <w:bottom w:val="single" w:sz="4" w:space="0" w:color="auto"/>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11.29±0.81</w:t>
            </w:r>
          </w:p>
        </w:tc>
        <w:tc>
          <w:tcPr>
            <w:tcW w:w="387" w:type="pct"/>
            <w:tcBorders>
              <w:top w:val="nil"/>
              <w:left w:val="nil"/>
              <w:bottom w:val="single" w:sz="4" w:space="0" w:color="auto"/>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15.73±0.82</w:t>
            </w:r>
          </w:p>
        </w:tc>
        <w:tc>
          <w:tcPr>
            <w:tcW w:w="387" w:type="pct"/>
            <w:tcBorders>
              <w:top w:val="nil"/>
              <w:left w:val="nil"/>
              <w:bottom w:val="single" w:sz="4" w:space="0" w:color="auto"/>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14.09±2.13</w:t>
            </w:r>
          </w:p>
        </w:tc>
        <w:tc>
          <w:tcPr>
            <w:tcW w:w="387" w:type="pct"/>
            <w:tcBorders>
              <w:top w:val="nil"/>
              <w:left w:val="nil"/>
              <w:bottom w:val="single" w:sz="4" w:space="0" w:color="auto"/>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12.61±0.47</w:t>
            </w:r>
          </w:p>
        </w:tc>
        <w:tc>
          <w:tcPr>
            <w:tcW w:w="387" w:type="pct"/>
            <w:tcBorders>
              <w:top w:val="nil"/>
              <w:left w:val="nil"/>
              <w:bottom w:val="single" w:sz="4" w:space="0" w:color="auto"/>
              <w:right w:val="nil"/>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10.8±1.93</w:t>
            </w:r>
          </w:p>
        </w:tc>
        <w:tc>
          <w:tcPr>
            <w:tcW w:w="387" w:type="pct"/>
            <w:tcBorders>
              <w:top w:val="nil"/>
              <w:left w:val="nil"/>
              <w:bottom w:val="single" w:sz="4" w:space="0" w:color="auto"/>
              <w:right w:val="single" w:sz="4" w:space="0" w:color="auto"/>
            </w:tcBorders>
            <w:shd w:val="clear" w:color="auto" w:fill="F2F2F2" w:themeFill="background1" w:themeFillShade="F2"/>
            <w:noWrap/>
            <w:vAlign w:val="center"/>
            <w:hideMark/>
          </w:tcPr>
          <w:p w:rsidR="0088158F" w:rsidRPr="00342C92" w:rsidRDefault="0088158F" w:rsidP="00D32312">
            <w:pPr>
              <w:pStyle w:val="NoSpacing"/>
              <w:ind w:left="-15" w:right="-51" w:hanging="87"/>
              <w:rPr>
                <w:sz w:val="20"/>
                <w:szCs w:val="20"/>
              </w:rPr>
            </w:pPr>
            <w:r w:rsidRPr="00342C92">
              <w:rPr>
                <w:sz w:val="20"/>
                <w:szCs w:val="20"/>
              </w:rPr>
              <w:t>10.9±0.93</w:t>
            </w:r>
          </w:p>
        </w:tc>
        <w:tc>
          <w:tcPr>
            <w:tcW w:w="383" w:type="pct"/>
            <w:tcBorders>
              <w:top w:val="nil"/>
              <w:left w:val="single" w:sz="4" w:space="0" w:color="auto"/>
              <w:bottom w:val="single" w:sz="4" w:space="0" w:color="auto"/>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13.41±2</w:t>
            </w:r>
          </w:p>
        </w:tc>
        <w:tc>
          <w:tcPr>
            <w:tcW w:w="383" w:type="pct"/>
            <w:tcBorders>
              <w:top w:val="nil"/>
              <w:left w:val="nil"/>
              <w:bottom w:val="single" w:sz="4" w:space="0" w:color="auto"/>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16.82±0.34</w:t>
            </w:r>
          </w:p>
        </w:tc>
        <w:tc>
          <w:tcPr>
            <w:tcW w:w="383" w:type="pct"/>
            <w:tcBorders>
              <w:top w:val="nil"/>
              <w:left w:val="nil"/>
              <w:bottom w:val="single" w:sz="4" w:space="0" w:color="auto"/>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13.10±1.42</w:t>
            </w:r>
          </w:p>
        </w:tc>
        <w:tc>
          <w:tcPr>
            <w:tcW w:w="383" w:type="pct"/>
            <w:tcBorders>
              <w:top w:val="nil"/>
              <w:left w:val="nil"/>
              <w:bottom w:val="single" w:sz="4" w:space="0" w:color="auto"/>
              <w:right w:val="nil"/>
            </w:tcBorders>
            <w:shd w:val="clear" w:color="auto" w:fill="F2F2F2" w:themeFill="background1" w:themeFillShade="F2"/>
            <w:noWrap/>
            <w:vAlign w:val="center"/>
            <w:hideMark/>
          </w:tcPr>
          <w:p w:rsidR="0088158F" w:rsidRPr="00342C92" w:rsidRDefault="0088158F" w:rsidP="00D32312">
            <w:pPr>
              <w:pStyle w:val="NoSpacing"/>
              <w:ind w:right="-40" w:hanging="114"/>
              <w:rPr>
                <w:sz w:val="20"/>
                <w:szCs w:val="20"/>
              </w:rPr>
            </w:pPr>
            <w:r w:rsidRPr="00342C92">
              <w:rPr>
                <w:sz w:val="20"/>
                <w:szCs w:val="20"/>
              </w:rPr>
              <w:t>12.56±0.66</w:t>
            </w:r>
          </w:p>
        </w:tc>
        <w:tc>
          <w:tcPr>
            <w:tcW w:w="383" w:type="pct"/>
            <w:tcBorders>
              <w:top w:val="nil"/>
              <w:left w:val="nil"/>
              <w:bottom w:val="single" w:sz="4" w:space="0" w:color="auto"/>
              <w:right w:val="single" w:sz="4" w:space="0" w:color="auto"/>
            </w:tcBorders>
            <w:shd w:val="clear" w:color="auto" w:fill="F2F2F2" w:themeFill="background1" w:themeFillShade="F2"/>
            <w:noWrap/>
            <w:vAlign w:val="center"/>
            <w:hideMark/>
          </w:tcPr>
          <w:p w:rsidR="0088158F" w:rsidRPr="00342C92" w:rsidRDefault="0088158F" w:rsidP="00634CC0">
            <w:pPr>
              <w:pStyle w:val="NoSpacing"/>
              <w:keepNext/>
              <w:ind w:right="-40" w:hanging="114"/>
              <w:rPr>
                <w:sz w:val="20"/>
                <w:szCs w:val="20"/>
              </w:rPr>
            </w:pPr>
            <w:r w:rsidRPr="00342C92">
              <w:rPr>
                <w:sz w:val="20"/>
                <w:szCs w:val="20"/>
              </w:rPr>
              <w:t>22.39±0.99</w:t>
            </w:r>
          </w:p>
        </w:tc>
      </w:tr>
    </w:tbl>
    <w:p w:rsidR="007C4877" w:rsidRPr="00342C92" w:rsidRDefault="00634CC0" w:rsidP="00634CC0">
      <w:pPr>
        <w:pStyle w:val="Caption"/>
      </w:pPr>
      <w:bookmarkStart w:id="159" w:name="_Ref38654550"/>
      <w:bookmarkStart w:id="160" w:name="_Toc38667878"/>
      <w:r w:rsidRPr="00342C92">
        <w:t xml:space="preserve">Table </w:t>
      </w:r>
      <w:r w:rsidR="00114A64" w:rsidRPr="00342C92">
        <w:fldChar w:fldCharType="begin"/>
      </w:r>
      <w:r w:rsidR="00114A64" w:rsidRPr="00342C92">
        <w:instrText xml:space="preserve"> STYLEREF 1 \s </w:instrText>
      </w:r>
      <w:r w:rsidR="00114A64" w:rsidRPr="00342C92">
        <w:fldChar w:fldCharType="separate"/>
      </w:r>
      <w:r w:rsidR="00B91853">
        <w:rPr>
          <w:noProof/>
        </w:rPr>
        <w:t>2</w:t>
      </w:r>
      <w:r w:rsidR="00114A64" w:rsidRPr="00342C92">
        <w:fldChar w:fldCharType="end"/>
      </w:r>
      <w:r w:rsidR="00114A64" w:rsidRPr="00342C92">
        <w:t>.</w:t>
      </w:r>
      <w:r w:rsidR="00114A64" w:rsidRPr="00342C92">
        <w:fldChar w:fldCharType="begin"/>
      </w:r>
      <w:r w:rsidR="00114A64" w:rsidRPr="00342C92">
        <w:instrText xml:space="preserve"> SEQ Table \* ARABIC \s 1 </w:instrText>
      </w:r>
      <w:r w:rsidR="00114A64" w:rsidRPr="00342C92">
        <w:fldChar w:fldCharType="separate"/>
      </w:r>
      <w:r w:rsidR="00B91853">
        <w:rPr>
          <w:noProof/>
        </w:rPr>
        <w:t>5</w:t>
      </w:r>
      <w:r w:rsidR="00114A64" w:rsidRPr="00342C92">
        <w:fldChar w:fldCharType="end"/>
      </w:r>
      <w:bookmarkEnd w:id="159"/>
      <w:r w:rsidRPr="00342C92">
        <w:t xml:space="preserve"> FAME profile of </w:t>
      </w:r>
      <w:r w:rsidRPr="00342C92">
        <w:rPr>
          <w:i/>
        </w:rPr>
        <w:t>N. oceanica CASA CC201</w:t>
      </w:r>
      <w:r w:rsidRPr="00342C92">
        <w:t xml:space="preserve"> under different MeJA and SA treatments</w:t>
      </w:r>
      <w:bookmarkEnd w:id="160"/>
    </w:p>
    <w:p w:rsidR="007C4877" w:rsidRPr="00342C92" w:rsidRDefault="007C4877" w:rsidP="008C228C"/>
    <w:p w:rsidR="00D33A22" w:rsidRPr="00342C92" w:rsidRDefault="00D33A22" w:rsidP="008C228C">
      <w:pPr>
        <w:sectPr w:rsidR="00D33A22" w:rsidRPr="00342C92" w:rsidSect="00582C8F">
          <w:footerReference w:type="even" r:id="rId64"/>
          <w:footerReference w:type="default" r:id="rId65"/>
          <w:pgSz w:w="16838" w:h="11906" w:orient="landscape"/>
          <w:pgMar w:top="2520" w:right="1440" w:bottom="1440" w:left="1440" w:header="706" w:footer="706" w:gutter="0"/>
          <w:cols w:space="708"/>
          <w:docGrid w:linePitch="360"/>
        </w:sectPr>
      </w:pPr>
    </w:p>
    <w:p w:rsidR="0088158F" w:rsidRPr="00342C92" w:rsidRDefault="00634CC0" w:rsidP="0090675B">
      <w:pPr>
        <w:pStyle w:val="Heading4"/>
      </w:pPr>
      <w:bookmarkStart w:id="161" w:name="_Toc38667472"/>
      <w:r w:rsidRPr="00342C92">
        <w:lastRenderedPageBreak/>
        <w:t xml:space="preserve">Detection of ROS </w:t>
      </w:r>
      <w:r w:rsidR="0088158F" w:rsidRPr="00342C92">
        <w:t xml:space="preserve">in </w:t>
      </w:r>
      <w:r w:rsidR="000067D8" w:rsidRPr="00342C92">
        <w:rPr>
          <w:i/>
        </w:rPr>
        <w:t>N. oceanica</w:t>
      </w:r>
      <w:r w:rsidR="0088158F" w:rsidRPr="00342C92">
        <w:rPr>
          <w:i/>
        </w:rPr>
        <w:t xml:space="preserve"> CASA CC201 </w:t>
      </w:r>
      <w:r w:rsidR="0088158F" w:rsidRPr="00342C92">
        <w:t>under MeJA and SA treatments</w:t>
      </w:r>
      <w:bookmarkEnd w:id="161"/>
    </w:p>
    <w:p w:rsidR="003C1F68" w:rsidRPr="00342C92" w:rsidRDefault="0088158F" w:rsidP="00AA0330">
      <w:r w:rsidRPr="00342C92">
        <w:t xml:space="preserve">Under unfavorable conditions, microalgal cells tend to produce ROS as a defense mechanism. </w:t>
      </w:r>
      <w:r w:rsidR="009B4165" w:rsidRPr="00342C92">
        <w:t xml:space="preserve">In order to understand the altered growth and lipid production and also modulation in specific fatty acids we had studied the correlation of ROS accumulation </w:t>
      </w:r>
      <w:r w:rsidRPr="00342C92">
        <w:t xml:space="preserve">and the response of enzymatic antioxidant catalase in </w:t>
      </w:r>
      <w:r w:rsidR="000067D8" w:rsidRPr="00342C92">
        <w:rPr>
          <w:i/>
        </w:rPr>
        <w:t>N. oceanica</w:t>
      </w:r>
      <w:r w:rsidRPr="00342C92">
        <w:rPr>
          <w:i/>
        </w:rPr>
        <w:t xml:space="preserve"> CASA CC201</w:t>
      </w:r>
      <w:r w:rsidR="0092789F" w:rsidRPr="00342C92">
        <w:rPr>
          <w:i/>
        </w:rPr>
        <w:t xml:space="preserve"> </w:t>
      </w:r>
      <w:r w:rsidR="009B4165" w:rsidRPr="00342C92">
        <w:t>under different MeJA and SA treatments</w:t>
      </w:r>
      <w:r w:rsidRPr="00342C92">
        <w:rPr>
          <w:i/>
        </w:rPr>
        <w:t xml:space="preserve">. </w:t>
      </w:r>
      <w:r w:rsidRPr="00342C92">
        <w:t>Cultures treated with MeJA showed an increase in H</w:t>
      </w:r>
      <w:r w:rsidRPr="00342C92">
        <w:rPr>
          <w:vertAlign w:val="subscript"/>
        </w:rPr>
        <w:t>2</w:t>
      </w:r>
      <w:r w:rsidRPr="00342C92">
        <w:t>O</w:t>
      </w:r>
      <w:r w:rsidRPr="00342C92">
        <w:rPr>
          <w:vertAlign w:val="subscript"/>
        </w:rPr>
        <w:t>2</w:t>
      </w:r>
      <w:r w:rsidRPr="00342C92">
        <w:t xml:space="preserve"> content with an increase in MeJA concentration up to 20ppm. Highest rate of increase in H</w:t>
      </w:r>
      <w:r w:rsidRPr="00342C92">
        <w:rPr>
          <w:vertAlign w:val="subscript"/>
        </w:rPr>
        <w:t>2</w:t>
      </w:r>
      <w:r w:rsidRPr="00342C92">
        <w:t>O</w:t>
      </w:r>
      <w:r w:rsidRPr="00342C92">
        <w:rPr>
          <w:vertAlign w:val="subscript"/>
        </w:rPr>
        <w:t>2</w:t>
      </w:r>
      <w:r w:rsidR="00411BB9">
        <w:t xml:space="preserve"> content (69µM/g</w:t>
      </w:r>
      <w:r w:rsidRPr="00342C92">
        <w:t>FW) was observed with 20ppm MeJA treat</w:t>
      </w:r>
      <w:r w:rsidR="00411BB9">
        <w:t>ment compare to control (35µM/g</w:t>
      </w:r>
      <w:r w:rsidRPr="00342C92">
        <w:t>FW) (</w:t>
      </w:r>
      <w:r w:rsidR="004D74D0" w:rsidRPr="00342C92">
        <w:fldChar w:fldCharType="begin"/>
      </w:r>
      <w:r w:rsidR="004D74D0" w:rsidRPr="00342C92">
        <w:instrText xml:space="preserve"> REF _Ref33630433 \h  \* MERGEFORMAT </w:instrText>
      </w:r>
      <w:r w:rsidR="004D74D0" w:rsidRPr="00342C92">
        <w:fldChar w:fldCharType="separate"/>
      </w:r>
      <w:r w:rsidR="00B91853" w:rsidRPr="00342C92">
        <w:t xml:space="preserve">Figure </w:t>
      </w:r>
      <w:r w:rsidR="00B91853">
        <w:rPr>
          <w:noProof/>
        </w:rPr>
        <w:t>2</w:t>
      </w:r>
      <w:r w:rsidR="00B91853" w:rsidRPr="00342C92">
        <w:rPr>
          <w:noProof/>
        </w:rPr>
        <w:t>.</w:t>
      </w:r>
      <w:r w:rsidR="00B91853">
        <w:rPr>
          <w:noProof/>
        </w:rPr>
        <w:t>7</w:t>
      </w:r>
      <w:r w:rsidR="004D74D0" w:rsidRPr="00342C92">
        <w:fldChar w:fldCharType="end"/>
      </w:r>
      <w:r w:rsidR="0092789F" w:rsidRPr="00342C92">
        <w:t>)</w:t>
      </w:r>
      <w:r w:rsidRPr="00342C92">
        <w:t>. SA treated cultures also showed increase in H</w:t>
      </w:r>
      <w:r w:rsidRPr="00342C92">
        <w:rPr>
          <w:vertAlign w:val="subscript"/>
        </w:rPr>
        <w:t>2</w:t>
      </w:r>
      <w:r w:rsidRPr="00342C92">
        <w:t>O</w:t>
      </w:r>
      <w:r w:rsidRPr="00342C92">
        <w:rPr>
          <w:vertAlign w:val="subscript"/>
        </w:rPr>
        <w:t>2</w:t>
      </w:r>
      <w:r w:rsidRPr="00342C92">
        <w:t xml:space="preserve"> content than the control culture. As the concentration of MeJA and SA increases (40ppm and 60ppm), a sudden dip in H</w:t>
      </w:r>
      <w:r w:rsidRPr="00342C92">
        <w:rPr>
          <w:vertAlign w:val="subscript"/>
        </w:rPr>
        <w:t>2</w:t>
      </w:r>
      <w:r w:rsidRPr="00342C92">
        <w:t>O</w:t>
      </w:r>
      <w:r w:rsidRPr="00342C92">
        <w:rPr>
          <w:vertAlign w:val="subscript"/>
        </w:rPr>
        <w:t xml:space="preserve">2 </w:t>
      </w:r>
      <w:r w:rsidRPr="00342C92">
        <w:t>production was obser</w:t>
      </w:r>
      <w:r w:rsidR="009B4165" w:rsidRPr="00342C92">
        <w:t>ved in comparison to that of control. There is less significant change in H</w:t>
      </w:r>
      <w:r w:rsidR="009B4165" w:rsidRPr="00342C92">
        <w:rPr>
          <w:vertAlign w:val="subscript"/>
        </w:rPr>
        <w:t>2</w:t>
      </w:r>
      <w:r w:rsidR="009B4165" w:rsidRPr="00342C92">
        <w:t>O</w:t>
      </w:r>
      <w:r w:rsidR="009B4165" w:rsidRPr="00342C92">
        <w:rPr>
          <w:vertAlign w:val="subscript"/>
        </w:rPr>
        <w:t>2</w:t>
      </w:r>
      <w:r w:rsidR="009B4165" w:rsidRPr="00342C92">
        <w:t xml:space="preserve"> content among different concentrations of SA treatments in comparison to control. Although a dose dependent increase in O</w:t>
      </w:r>
      <w:r w:rsidR="009B4165" w:rsidRPr="00342C92">
        <w:rPr>
          <w:vertAlign w:val="subscript"/>
        </w:rPr>
        <w:t>2</w:t>
      </w:r>
      <w:r w:rsidR="009B4165" w:rsidRPr="00342C92">
        <w:rPr>
          <w:vertAlign w:val="superscript"/>
        </w:rPr>
        <w:t>.-</w:t>
      </w:r>
      <w:r w:rsidR="009B4165" w:rsidRPr="00342C92">
        <w:t>content was observed in SA treated cultures (</w:t>
      </w:r>
      <w:r w:rsidR="004D74D0" w:rsidRPr="00342C92">
        <w:fldChar w:fldCharType="begin"/>
      </w:r>
      <w:r w:rsidR="004D74D0" w:rsidRPr="00342C92">
        <w:instrText xml:space="preserve"> REF _Ref33630631 \h  \* MERGEFORMAT </w:instrText>
      </w:r>
      <w:r w:rsidR="004D74D0" w:rsidRPr="00342C92">
        <w:fldChar w:fldCharType="separate"/>
      </w:r>
      <w:r w:rsidR="00B91853" w:rsidRPr="00342C92">
        <w:t xml:space="preserve">Figure </w:t>
      </w:r>
      <w:r w:rsidR="00B91853">
        <w:rPr>
          <w:noProof/>
        </w:rPr>
        <w:t>2</w:t>
      </w:r>
      <w:r w:rsidR="00B91853" w:rsidRPr="00342C92">
        <w:rPr>
          <w:noProof/>
        </w:rPr>
        <w:t>.</w:t>
      </w:r>
      <w:r w:rsidR="00B91853">
        <w:rPr>
          <w:noProof/>
        </w:rPr>
        <w:t>8</w:t>
      </w:r>
      <w:r w:rsidR="004D74D0" w:rsidRPr="00342C92">
        <w:fldChar w:fldCharType="end"/>
      </w:r>
      <w:r w:rsidR="009B4165" w:rsidRPr="00342C92">
        <w:t>). The highest rate of O</w:t>
      </w:r>
      <w:r w:rsidR="009B4165" w:rsidRPr="00342C92">
        <w:rPr>
          <w:vertAlign w:val="subscript"/>
        </w:rPr>
        <w:t>2</w:t>
      </w:r>
      <w:r w:rsidR="009B4165" w:rsidRPr="00342C92">
        <w:rPr>
          <w:vertAlign w:val="superscript"/>
        </w:rPr>
        <w:t>.-</w:t>
      </w:r>
      <w:r w:rsidR="009B4165" w:rsidRPr="00342C92">
        <w:t xml:space="preserve"> content was observed with 40ppm SA treatment (30µM/gFW) and 60ppm MeJA treatment (23µM/gFW) in comparison with control (6µM/gFW). Treatment with 40ppm SA showed almost </w:t>
      </w:r>
      <w:r w:rsidR="0092789F" w:rsidRPr="00342C92">
        <w:t>5-fold</w:t>
      </w:r>
      <w:r w:rsidR="009B4165" w:rsidRPr="00342C92">
        <w:t xml:space="preserve"> increase in O</w:t>
      </w:r>
      <w:r w:rsidR="009B4165" w:rsidRPr="00342C92">
        <w:rPr>
          <w:vertAlign w:val="subscript"/>
        </w:rPr>
        <w:t>2</w:t>
      </w:r>
      <w:r w:rsidR="009B4165" w:rsidRPr="00342C92">
        <w:rPr>
          <w:vertAlign w:val="superscript"/>
        </w:rPr>
        <w:t>.-</w:t>
      </w:r>
      <w:r w:rsidR="009B4165" w:rsidRPr="00342C92">
        <w:t>content when compared with control. O</w:t>
      </w:r>
      <w:r w:rsidR="009B4165" w:rsidRPr="00342C92">
        <w:rPr>
          <w:vertAlign w:val="subscript"/>
        </w:rPr>
        <w:t>2</w:t>
      </w:r>
      <w:r w:rsidR="009B4165" w:rsidRPr="00342C92">
        <w:rPr>
          <w:vertAlign w:val="superscript"/>
        </w:rPr>
        <w:t>.-</w:t>
      </w:r>
      <w:r w:rsidR="009B4165" w:rsidRPr="00342C92">
        <w:t>content did not change significantly in cultures treated with 2.5,5,10 and 20ppm concentrations of MeJA. But surprisingly a drastic increase in O</w:t>
      </w:r>
      <w:r w:rsidR="009B4165" w:rsidRPr="00342C92">
        <w:rPr>
          <w:vertAlign w:val="subscript"/>
        </w:rPr>
        <w:t>2</w:t>
      </w:r>
      <w:r w:rsidR="009B4165" w:rsidRPr="00342C92">
        <w:rPr>
          <w:vertAlign w:val="superscript"/>
        </w:rPr>
        <w:t>.-</w:t>
      </w:r>
      <w:r w:rsidR="009B4165" w:rsidRPr="00342C92">
        <w:t xml:space="preserve">content was observed with higher concentrations of MeJA (40 and 60ppm) treated cultures. In </w:t>
      </w:r>
      <w:r w:rsidR="000067D8" w:rsidRPr="00342C92">
        <w:rPr>
          <w:i/>
        </w:rPr>
        <w:t>N. oceanica</w:t>
      </w:r>
      <w:r w:rsidR="009B4165" w:rsidRPr="00342C92">
        <w:rPr>
          <w:i/>
        </w:rPr>
        <w:t xml:space="preserve"> CASA CC201</w:t>
      </w:r>
      <w:r w:rsidR="009B4165" w:rsidRPr="00342C92">
        <w:t xml:space="preserve"> OH</w:t>
      </w:r>
      <w:r w:rsidR="009B4165" w:rsidRPr="00342C92">
        <w:rPr>
          <w:vertAlign w:val="superscript"/>
        </w:rPr>
        <w:t>.-</w:t>
      </w:r>
      <w:r w:rsidR="009B4165" w:rsidRPr="00342C92">
        <w:t>content followed a dose dependent increase with increasing concentrations of exogenously supplied MeJA. Cultures treated with 60ppm MeJA gives the highest OH</w:t>
      </w:r>
      <w:r w:rsidR="009B4165" w:rsidRPr="00342C92">
        <w:rPr>
          <w:vertAlign w:val="superscript"/>
        </w:rPr>
        <w:t xml:space="preserve">.- </w:t>
      </w:r>
      <w:r w:rsidR="009B4165" w:rsidRPr="00342C92">
        <w:t>production of 8.3Absorbance*100/gFW when compared control with OH</w:t>
      </w:r>
      <w:r w:rsidR="009B4165" w:rsidRPr="00342C92">
        <w:rPr>
          <w:vertAlign w:val="superscript"/>
        </w:rPr>
        <w:t xml:space="preserve">.- </w:t>
      </w:r>
      <w:r w:rsidR="009B4165" w:rsidRPr="00342C92">
        <w:t>level of 3.7Absorbance*100/gFW (</w:t>
      </w:r>
      <w:r w:rsidR="004D74D0" w:rsidRPr="00342C92">
        <w:fldChar w:fldCharType="begin"/>
      </w:r>
      <w:r w:rsidR="004D74D0" w:rsidRPr="00342C92">
        <w:instrText xml:space="preserve"> REF _Ref33641947 \h  \* MERGEFORMAT </w:instrText>
      </w:r>
      <w:r w:rsidR="004D74D0" w:rsidRPr="00342C92">
        <w:fldChar w:fldCharType="separate"/>
      </w:r>
      <w:r w:rsidR="00B91853" w:rsidRPr="00342C92">
        <w:t xml:space="preserve">Figure </w:t>
      </w:r>
      <w:r w:rsidR="00B91853">
        <w:rPr>
          <w:noProof/>
        </w:rPr>
        <w:t>2</w:t>
      </w:r>
      <w:r w:rsidR="00B91853" w:rsidRPr="00342C92">
        <w:rPr>
          <w:noProof/>
        </w:rPr>
        <w:t>.</w:t>
      </w:r>
      <w:r w:rsidR="00B91853">
        <w:rPr>
          <w:noProof/>
        </w:rPr>
        <w:t>9</w:t>
      </w:r>
      <w:r w:rsidR="004D74D0" w:rsidRPr="00342C92">
        <w:fldChar w:fldCharType="end"/>
      </w:r>
      <w:r w:rsidR="009B4165" w:rsidRPr="00342C92">
        <w:t>). But a different trend was observed in SA treated cultures. Hydroxyl radical content not change significantly in all SA treated groups (nearly 4Absorbance*100/gFW) except for 60ppm SA treatment. OH</w:t>
      </w:r>
      <w:r w:rsidR="009B4165" w:rsidRPr="00342C92">
        <w:rPr>
          <w:vertAlign w:val="superscript"/>
        </w:rPr>
        <w:t>.-</w:t>
      </w:r>
      <w:r w:rsidR="009B4165" w:rsidRPr="00342C92">
        <w:t xml:space="preserve"> content was significantly decreased to 2</w:t>
      </w:r>
      <w:r w:rsidR="005B3E63" w:rsidRPr="00342C92">
        <w:t xml:space="preserve"> </w:t>
      </w:r>
      <w:r w:rsidR="009B4165" w:rsidRPr="00342C92">
        <w:t>Absorbance*100/g FW in c</w:t>
      </w:r>
      <w:r w:rsidR="005B3E63" w:rsidRPr="00342C92">
        <w:t xml:space="preserve">ultures treated with 60ppm SA. </w:t>
      </w:r>
      <w:r w:rsidR="009B4165" w:rsidRPr="00342C92">
        <w:t xml:space="preserve">To check the level of lipid peroxidation, we analyzed the amount of MDA in </w:t>
      </w:r>
      <w:r w:rsidR="000067D8" w:rsidRPr="00342C92">
        <w:rPr>
          <w:i/>
        </w:rPr>
        <w:t>N. oceanica</w:t>
      </w:r>
      <w:r w:rsidR="009B4165" w:rsidRPr="00342C92">
        <w:rPr>
          <w:i/>
        </w:rPr>
        <w:t xml:space="preserve"> CASA CC201 </w:t>
      </w:r>
      <w:r w:rsidR="009B4165" w:rsidRPr="00342C92">
        <w:t>(</w:t>
      </w:r>
      <w:r w:rsidR="004D74D0" w:rsidRPr="00342C92">
        <w:fldChar w:fldCharType="begin"/>
      </w:r>
      <w:r w:rsidR="004D74D0" w:rsidRPr="00342C92">
        <w:instrText xml:space="preserve"> REF _Ref33642086 \h  \* MERGEFORMAT </w:instrText>
      </w:r>
      <w:r w:rsidR="004D74D0" w:rsidRPr="00342C92">
        <w:fldChar w:fldCharType="separate"/>
      </w:r>
      <w:r w:rsidR="00B91853" w:rsidRPr="00342C92">
        <w:t xml:space="preserve">Figure </w:t>
      </w:r>
      <w:r w:rsidR="00B91853">
        <w:rPr>
          <w:noProof/>
        </w:rPr>
        <w:t>2</w:t>
      </w:r>
      <w:r w:rsidR="00B91853" w:rsidRPr="00342C92">
        <w:rPr>
          <w:noProof/>
        </w:rPr>
        <w:t>.</w:t>
      </w:r>
      <w:r w:rsidR="00B91853">
        <w:rPr>
          <w:noProof/>
        </w:rPr>
        <w:t>10</w:t>
      </w:r>
      <w:r w:rsidR="004D74D0" w:rsidRPr="00342C92">
        <w:fldChar w:fldCharType="end"/>
      </w:r>
      <w:r w:rsidR="009B4165" w:rsidRPr="00342C92">
        <w:t>)</w:t>
      </w:r>
      <w:r w:rsidR="009B4165" w:rsidRPr="00342C92">
        <w:rPr>
          <w:i/>
        </w:rPr>
        <w:t xml:space="preserve">. </w:t>
      </w:r>
      <w:r w:rsidR="009B4165" w:rsidRPr="00342C92">
        <w:t>40 ppm MeJA and SA treated cultures exhibit high MDA content (3.16µM/g FW and 2.35µM/g FW) compared with control (1.15µM/g FW). As the concentration of PGRs increases above 40ppm, there is a decline in MDA production.</w:t>
      </w:r>
    </w:p>
    <w:p w:rsidR="009B4165" w:rsidRPr="00342C92" w:rsidRDefault="009B4165" w:rsidP="003C0AA6">
      <w:pPr>
        <w:pStyle w:val="Graph"/>
      </w:pPr>
      <w:r w:rsidRPr="00342C92">
        <w:rPr>
          <w:lang w:val="en-US" w:eastAsia="en-US"/>
        </w:rPr>
        <w:lastRenderedPageBreak/>
        <w:drawing>
          <wp:inline distT="0" distB="0" distL="0" distR="0" wp14:anchorId="00956D77" wp14:editId="7F951EEE">
            <wp:extent cx="4320000" cy="2524836"/>
            <wp:effectExtent l="19050" t="0" r="23400" b="8814"/>
            <wp:docPr id="3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9B4165" w:rsidRPr="00342C92" w:rsidRDefault="009B4165" w:rsidP="00166E09">
      <w:pPr>
        <w:pStyle w:val="Caption"/>
      </w:pPr>
      <w:bookmarkStart w:id="162" w:name="_Ref33630433"/>
      <w:bookmarkStart w:id="163" w:name="_Toc38188974"/>
      <w:bookmarkStart w:id="164" w:name="_Toc38667838"/>
      <w:r w:rsidRPr="00342C92">
        <w:t xml:space="preserve">Figure </w:t>
      </w:r>
      <w:r w:rsidR="00D44498" w:rsidRPr="00342C92">
        <w:fldChar w:fldCharType="begin"/>
      </w:r>
      <w:r w:rsidR="00D44498" w:rsidRPr="00342C92">
        <w:instrText xml:space="preserve"> STYLEREF 1 \s </w:instrText>
      </w:r>
      <w:r w:rsidR="00D44498" w:rsidRPr="00342C92">
        <w:fldChar w:fldCharType="separate"/>
      </w:r>
      <w:r w:rsidR="00B91853">
        <w:rPr>
          <w:noProof/>
        </w:rPr>
        <w:t>2</w:t>
      </w:r>
      <w:r w:rsidR="00D44498" w:rsidRPr="00342C92">
        <w:fldChar w:fldCharType="end"/>
      </w:r>
      <w:r w:rsidR="00D44498" w:rsidRPr="00342C92">
        <w:t>.</w:t>
      </w:r>
      <w:r w:rsidR="00D44498" w:rsidRPr="00342C92">
        <w:fldChar w:fldCharType="begin"/>
      </w:r>
      <w:r w:rsidR="00D44498" w:rsidRPr="00342C92">
        <w:instrText xml:space="preserve"> SEQ Figure \* ARABIC \s 1 </w:instrText>
      </w:r>
      <w:r w:rsidR="00D44498" w:rsidRPr="00342C92">
        <w:fldChar w:fldCharType="separate"/>
      </w:r>
      <w:r w:rsidR="00B91853">
        <w:rPr>
          <w:noProof/>
        </w:rPr>
        <w:t>7</w:t>
      </w:r>
      <w:r w:rsidR="00D44498" w:rsidRPr="00342C92">
        <w:fldChar w:fldCharType="end"/>
      </w:r>
      <w:bookmarkEnd w:id="162"/>
      <w:r w:rsidRPr="00342C92">
        <w:t xml:space="preserve"> H</w:t>
      </w:r>
      <w:r w:rsidRPr="00342C92">
        <w:rPr>
          <w:vertAlign w:val="subscript"/>
        </w:rPr>
        <w:t>2</w:t>
      </w:r>
      <w:r w:rsidRPr="00342C92">
        <w:t>O</w:t>
      </w:r>
      <w:r w:rsidRPr="00342C92">
        <w:rPr>
          <w:vertAlign w:val="subscript"/>
        </w:rPr>
        <w:t xml:space="preserve">2 </w:t>
      </w:r>
      <w:r w:rsidRPr="00342C92">
        <w:t xml:space="preserve">content in </w:t>
      </w:r>
      <w:r w:rsidR="00F50221" w:rsidRPr="00342C92">
        <w:rPr>
          <w:i/>
        </w:rPr>
        <w:t>N. oceanica</w:t>
      </w:r>
      <w:r w:rsidRPr="00342C92">
        <w:rPr>
          <w:i/>
        </w:rPr>
        <w:t xml:space="preserve"> CASA CC201</w:t>
      </w:r>
      <w:r w:rsidRPr="00342C92">
        <w:t xml:space="preserve"> treated with </w:t>
      </w:r>
      <w:r w:rsidR="00C9421A" w:rsidRPr="00342C92">
        <w:t>MeJA and</w:t>
      </w:r>
      <w:r w:rsidRPr="00342C92">
        <w:t xml:space="preserve"> SA after 21 days of cultivation</w:t>
      </w:r>
      <w:bookmarkEnd w:id="163"/>
      <w:bookmarkEnd w:id="164"/>
    </w:p>
    <w:p w:rsidR="00F96A8E" w:rsidRPr="00342C92" w:rsidRDefault="009B4165" w:rsidP="003C0AA6">
      <w:pPr>
        <w:pStyle w:val="Graph"/>
      </w:pPr>
      <w:r w:rsidRPr="00342C92">
        <w:rPr>
          <w:lang w:val="en-US" w:eastAsia="en-US"/>
        </w:rPr>
        <w:drawing>
          <wp:inline distT="0" distB="0" distL="0" distR="0" wp14:anchorId="16D09337" wp14:editId="5AAC62A5">
            <wp:extent cx="4320000" cy="2524836"/>
            <wp:effectExtent l="0" t="0" r="4445" b="8890"/>
            <wp:docPr id="3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AF742C" w:rsidRPr="00342C92" w:rsidRDefault="00F96A8E" w:rsidP="00582C8F">
      <w:pPr>
        <w:pStyle w:val="Caption"/>
      </w:pPr>
      <w:bookmarkStart w:id="165" w:name="_Ref33630631"/>
      <w:bookmarkStart w:id="166" w:name="_Toc38188975"/>
      <w:bookmarkStart w:id="167" w:name="_Toc38667839"/>
      <w:r w:rsidRPr="00342C92">
        <w:t xml:space="preserve">Figure </w:t>
      </w:r>
      <w:r w:rsidR="00D44498" w:rsidRPr="00342C92">
        <w:fldChar w:fldCharType="begin"/>
      </w:r>
      <w:r w:rsidR="00D44498" w:rsidRPr="00342C92">
        <w:instrText xml:space="preserve"> STYLEREF 1 \s </w:instrText>
      </w:r>
      <w:r w:rsidR="00D44498" w:rsidRPr="00342C92">
        <w:fldChar w:fldCharType="separate"/>
      </w:r>
      <w:r w:rsidR="00B91853">
        <w:rPr>
          <w:noProof/>
        </w:rPr>
        <w:t>2</w:t>
      </w:r>
      <w:r w:rsidR="00D44498" w:rsidRPr="00342C92">
        <w:fldChar w:fldCharType="end"/>
      </w:r>
      <w:r w:rsidR="00D44498" w:rsidRPr="00342C92">
        <w:t>.</w:t>
      </w:r>
      <w:r w:rsidR="00D44498" w:rsidRPr="00342C92">
        <w:fldChar w:fldCharType="begin"/>
      </w:r>
      <w:r w:rsidR="00D44498" w:rsidRPr="00342C92">
        <w:instrText xml:space="preserve"> SEQ Figure \* ARABIC \s 1 </w:instrText>
      </w:r>
      <w:r w:rsidR="00D44498" w:rsidRPr="00342C92">
        <w:fldChar w:fldCharType="separate"/>
      </w:r>
      <w:r w:rsidR="00B91853">
        <w:rPr>
          <w:noProof/>
        </w:rPr>
        <w:t>8</w:t>
      </w:r>
      <w:r w:rsidR="00D44498" w:rsidRPr="00342C92">
        <w:fldChar w:fldCharType="end"/>
      </w:r>
      <w:bookmarkEnd w:id="165"/>
      <w:r w:rsidRPr="00342C92">
        <w:t xml:space="preserve"> O</w:t>
      </w:r>
      <w:r w:rsidRPr="00342C92">
        <w:rPr>
          <w:vertAlign w:val="subscript"/>
        </w:rPr>
        <w:t>2</w:t>
      </w:r>
      <w:r w:rsidRPr="00342C92">
        <w:rPr>
          <w:vertAlign w:val="superscript"/>
        </w:rPr>
        <w:t xml:space="preserve">- </w:t>
      </w:r>
      <w:r w:rsidRPr="00342C92">
        <w:t xml:space="preserve">content in </w:t>
      </w:r>
      <w:r w:rsidR="00F50221" w:rsidRPr="00342C92">
        <w:rPr>
          <w:i/>
        </w:rPr>
        <w:t>N. oceanica</w:t>
      </w:r>
      <w:r w:rsidRPr="00342C92">
        <w:rPr>
          <w:i/>
        </w:rPr>
        <w:t xml:space="preserve"> CASA CC201</w:t>
      </w:r>
      <w:r w:rsidRPr="00342C92">
        <w:t xml:space="preserve"> treated with </w:t>
      </w:r>
      <w:r w:rsidR="00C9421A" w:rsidRPr="00342C92">
        <w:t>MeJA and</w:t>
      </w:r>
      <w:r w:rsidRPr="00342C92">
        <w:t xml:space="preserve"> SA after 21 days of cultivation</w:t>
      </w:r>
      <w:bookmarkEnd w:id="166"/>
      <w:bookmarkEnd w:id="167"/>
    </w:p>
    <w:p w:rsidR="008348DD" w:rsidRPr="00342C92" w:rsidRDefault="008348DD" w:rsidP="003C0AA6">
      <w:pPr>
        <w:pStyle w:val="Graph"/>
      </w:pPr>
      <w:r w:rsidRPr="00342C92">
        <w:rPr>
          <w:lang w:val="en-US" w:eastAsia="en-US"/>
        </w:rPr>
        <w:drawing>
          <wp:inline distT="0" distB="0" distL="0" distR="0" wp14:anchorId="22514097" wp14:editId="2227A2DF">
            <wp:extent cx="4320000" cy="2524836"/>
            <wp:effectExtent l="19050" t="0" r="23400" b="8814"/>
            <wp:docPr id="38"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AF742C" w:rsidRDefault="008348DD" w:rsidP="00AF742C">
      <w:pPr>
        <w:pStyle w:val="Caption"/>
      </w:pPr>
      <w:bookmarkStart w:id="168" w:name="_Ref33641947"/>
      <w:bookmarkStart w:id="169" w:name="_Toc38188976"/>
      <w:bookmarkStart w:id="170" w:name="_Toc38667840"/>
      <w:r w:rsidRPr="00342C92">
        <w:t xml:space="preserve">Figure </w:t>
      </w:r>
      <w:r w:rsidR="00D44498" w:rsidRPr="00342C92">
        <w:fldChar w:fldCharType="begin"/>
      </w:r>
      <w:r w:rsidR="00D44498" w:rsidRPr="00342C92">
        <w:instrText xml:space="preserve"> STYLEREF 1 \s </w:instrText>
      </w:r>
      <w:r w:rsidR="00D44498" w:rsidRPr="00342C92">
        <w:fldChar w:fldCharType="separate"/>
      </w:r>
      <w:r w:rsidR="00B91853">
        <w:rPr>
          <w:noProof/>
        </w:rPr>
        <w:t>2</w:t>
      </w:r>
      <w:r w:rsidR="00D44498" w:rsidRPr="00342C92">
        <w:fldChar w:fldCharType="end"/>
      </w:r>
      <w:r w:rsidR="00D44498" w:rsidRPr="00342C92">
        <w:t>.</w:t>
      </w:r>
      <w:r w:rsidR="00D44498" w:rsidRPr="00342C92">
        <w:fldChar w:fldCharType="begin"/>
      </w:r>
      <w:r w:rsidR="00D44498" w:rsidRPr="00342C92">
        <w:instrText xml:space="preserve"> SEQ Figure \* ARABIC \s 1 </w:instrText>
      </w:r>
      <w:r w:rsidR="00D44498" w:rsidRPr="00342C92">
        <w:fldChar w:fldCharType="separate"/>
      </w:r>
      <w:r w:rsidR="00B91853">
        <w:rPr>
          <w:noProof/>
        </w:rPr>
        <w:t>9</w:t>
      </w:r>
      <w:r w:rsidR="00D44498" w:rsidRPr="00342C92">
        <w:fldChar w:fldCharType="end"/>
      </w:r>
      <w:bookmarkEnd w:id="168"/>
      <w:r w:rsidRPr="00342C92">
        <w:t xml:space="preserve"> OH</w:t>
      </w:r>
      <w:r w:rsidRPr="00342C92">
        <w:rPr>
          <w:vertAlign w:val="superscript"/>
        </w:rPr>
        <w:t>-</w:t>
      </w:r>
      <w:r w:rsidRPr="00342C92">
        <w:t xml:space="preserve"> content in </w:t>
      </w:r>
      <w:r w:rsidR="00F50221" w:rsidRPr="00342C92">
        <w:rPr>
          <w:i/>
        </w:rPr>
        <w:t>N. oceanica</w:t>
      </w:r>
      <w:r w:rsidRPr="00342C92">
        <w:rPr>
          <w:i/>
        </w:rPr>
        <w:t xml:space="preserve"> CASA CC201</w:t>
      </w:r>
      <w:r w:rsidRPr="00342C92">
        <w:t xml:space="preserve"> treated with MeJA and SA after 21 days of cultivation</w:t>
      </w:r>
      <w:bookmarkEnd w:id="169"/>
      <w:bookmarkEnd w:id="170"/>
    </w:p>
    <w:p w:rsidR="00582C8F" w:rsidRPr="00582C8F" w:rsidRDefault="00582C8F" w:rsidP="00582C8F"/>
    <w:p w:rsidR="008348DD" w:rsidRPr="00342C92" w:rsidRDefault="008348DD" w:rsidP="003C0AA6">
      <w:pPr>
        <w:pStyle w:val="Graph"/>
      </w:pPr>
      <w:r w:rsidRPr="00342C92">
        <w:rPr>
          <w:lang w:val="en-US" w:eastAsia="en-US"/>
        </w:rPr>
        <w:lastRenderedPageBreak/>
        <w:drawing>
          <wp:inline distT="0" distB="0" distL="0" distR="0" wp14:anchorId="659FF976" wp14:editId="45320367">
            <wp:extent cx="4320000" cy="2524836"/>
            <wp:effectExtent l="19050" t="0" r="23400" b="8814"/>
            <wp:docPr id="39"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8348DD" w:rsidRPr="00342C92" w:rsidRDefault="008348DD" w:rsidP="0036501D">
      <w:pPr>
        <w:pStyle w:val="Caption"/>
      </w:pPr>
      <w:bookmarkStart w:id="171" w:name="_Ref33642086"/>
      <w:bookmarkStart w:id="172" w:name="_Toc38188977"/>
      <w:bookmarkStart w:id="173" w:name="_Toc38667841"/>
      <w:r w:rsidRPr="00342C92">
        <w:t xml:space="preserve">Figure </w:t>
      </w:r>
      <w:r w:rsidR="00D44498" w:rsidRPr="00342C92">
        <w:fldChar w:fldCharType="begin"/>
      </w:r>
      <w:r w:rsidR="00D44498" w:rsidRPr="00342C92">
        <w:instrText xml:space="preserve"> STYLEREF 1 \s </w:instrText>
      </w:r>
      <w:r w:rsidR="00D44498" w:rsidRPr="00342C92">
        <w:fldChar w:fldCharType="separate"/>
      </w:r>
      <w:r w:rsidR="00B91853">
        <w:rPr>
          <w:noProof/>
        </w:rPr>
        <w:t>2</w:t>
      </w:r>
      <w:r w:rsidR="00D44498" w:rsidRPr="00342C92">
        <w:fldChar w:fldCharType="end"/>
      </w:r>
      <w:r w:rsidR="00D44498" w:rsidRPr="00342C92">
        <w:t>.</w:t>
      </w:r>
      <w:r w:rsidR="00D44498" w:rsidRPr="00342C92">
        <w:fldChar w:fldCharType="begin"/>
      </w:r>
      <w:r w:rsidR="00D44498" w:rsidRPr="00342C92">
        <w:instrText xml:space="preserve"> SEQ Figure \* ARABIC \s 1 </w:instrText>
      </w:r>
      <w:r w:rsidR="00D44498" w:rsidRPr="00342C92">
        <w:fldChar w:fldCharType="separate"/>
      </w:r>
      <w:r w:rsidR="00B91853">
        <w:rPr>
          <w:noProof/>
        </w:rPr>
        <w:t>10</w:t>
      </w:r>
      <w:r w:rsidR="00D44498" w:rsidRPr="00342C92">
        <w:fldChar w:fldCharType="end"/>
      </w:r>
      <w:bookmarkEnd w:id="171"/>
      <w:r w:rsidRPr="00342C92">
        <w:t xml:space="preserve"> Lipid peroxidation in terms of MDA after MeJA and SA treatments</w:t>
      </w:r>
      <w:bookmarkEnd w:id="172"/>
      <w:bookmarkEnd w:id="173"/>
    </w:p>
    <w:p w:rsidR="009B4165" w:rsidRPr="00342C92" w:rsidRDefault="009B4165" w:rsidP="0090675B">
      <w:pPr>
        <w:pStyle w:val="Heading4"/>
      </w:pPr>
      <w:bookmarkStart w:id="174" w:name="_Toc38667473"/>
      <w:r w:rsidRPr="00342C92">
        <w:t>Effect of MeJA and SA on antioxidant enzyme activities and endogenous IAA levels</w:t>
      </w:r>
      <w:bookmarkEnd w:id="174"/>
    </w:p>
    <w:p w:rsidR="00634CC0" w:rsidRPr="00342C92" w:rsidRDefault="009B4165" w:rsidP="00582C8F">
      <w:r w:rsidRPr="00342C92">
        <w:t xml:space="preserve">ROS activity is controlled by a powerful intrinsic antioxidant system in photosynthetic microorganism including </w:t>
      </w:r>
      <w:r w:rsidR="00C25172" w:rsidRPr="00342C92">
        <w:t>CAT</w:t>
      </w:r>
      <w:r w:rsidRPr="00342C92">
        <w:t>. Intracellular CAT converts H</w:t>
      </w:r>
      <w:r w:rsidRPr="00342C92">
        <w:rPr>
          <w:vertAlign w:val="subscript"/>
        </w:rPr>
        <w:t>2</w:t>
      </w:r>
      <w:r w:rsidRPr="00342C92">
        <w:t>O</w:t>
      </w:r>
      <w:r w:rsidRPr="00342C92">
        <w:rPr>
          <w:vertAlign w:val="subscript"/>
        </w:rPr>
        <w:t>2</w:t>
      </w:r>
      <w:r w:rsidR="00C25172" w:rsidRPr="00342C92">
        <w:rPr>
          <w:vertAlign w:val="subscript"/>
        </w:rPr>
        <w:t xml:space="preserve"> </w:t>
      </w:r>
      <w:r w:rsidR="00C25172" w:rsidRPr="00342C92">
        <w:t>into o</w:t>
      </w:r>
      <w:r w:rsidRPr="00342C92">
        <w:t>xygen and water. In the present study, we observed a decreased CAT activity in cultures treated with different concentrations of MeJA and SA (</w:t>
      </w:r>
      <w:r w:rsidR="00634CC0" w:rsidRPr="00342C92">
        <w:fldChar w:fldCharType="begin"/>
      </w:r>
      <w:r w:rsidR="00634CC0" w:rsidRPr="00342C92">
        <w:instrText xml:space="preserve"> REF _Ref38654724 \h </w:instrText>
      </w:r>
      <w:r w:rsidR="00342C92">
        <w:instrText xml:space="preserve"> \* MERGEFORMAT </w:instrText>
      </w:r>
      <w:r w:rsidR="00634CC0" w:rsidRPr="00342C92">
        <w:fldChar w:fldCharType="separate"/>
      </w:r>
      <w:r w:rsidR="00B91853" w:rsidRPr="00342C92">
        <w:t xml:space="preserve">Table </w:t>
      </w:r>
      <w:r w:rsidR="00B91853">
        <w:rPr>
          <w:noProof/>
        </w:rPr>
        <w:t>2</w:t>
      </w:r>
      <w:r w:rsidR="00B91853" w:rsidRPr="00342C92">
        <w:rPr>
          <w:noProof/>
        </w:rPr>
        <w:t>.</w:t>
      </w:r>
      <w:r w:rsidR="00B91853">
        <w:rPr>
          <w:noProof/>
        </w:rPr>
        <w:t>6</w:t>
      </w:r>
      <w:r w:rsidR="00634CC0" w:rsidRPr="00342C92">
        <w:fldChar w:fldCharType="end"/>
      </w:r>
      <w:r w:rsidRPr="00342C92">
        <w:t>). Control shows the maximum CAT activity of 1.4U/</w:t>
      </w:r>
      <w:r w:rsidR="00C66B6A" w:rsidRPr="00342C92">
        <w:t>mL</w:t>
      </w:r>
      <w:r w:rsidRPr="00342C92">
        <w:t xml:space="preserve"> compared to treatment with MeJA and SA. CAT activity was found to be very low in 40 and 60ppm concentrations of MeJA treatment.</w:t>
      </w:r>
    </w:p>
    <w:tbl>
      <w:tblPr>
        <w:tblW w:w="88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2"/>
        <w:gridCol w:w="1027"/>
        <w:gridCol w:w="1028"/>
        <w:gridCol w:w="1027"/>
        <w:gridCol w:w="1027"/>
        <w:gridCol w:w="1087"/>
        <w:gridCol w:w="1029"/>
        <w:gridCol w:w="1041"/>
      </w:tblGrid>
      <w:tr w:rsidR="008348DD" w:rsidRPr="00342C92" w:rsidTr="00634CC0">
        <w:trPr>
          <w:trHeight w:val="340"/>
          <w:jc w:val="center"/>
        </w:trPr>
        <w:tc>
          <w:tcPr>
            <w:tcW w:w="1552" w:type="dxa"/>
            <w:vMerge w:val="restart"/>
            <w:noWrap/>
            <w:vAlign w:val="center"/>
            <w:hideMark/>
          </w:tcPr>
          <w:p w:rsidR="008348DD" w:rsidRPr="00342C92" w:rsidRDefault="008348DD" w:rsidP="00D32312">
            <w:pPr>
              <w:pStyle w:val="NoSpacing"/>
              <w:ind w:right="0"/>
              <w:rPr>
                <w:b/>
                <w:lang w:eastAsia="en-IN"/>
              </w:rPr>
            </w:pPr>
            <w:r w:rsidRPr="00342C92">
              <w:rPr>
                <w:b/>
                <w:lang w:eastAsia="en-IN"/>
              </w:rPr>
              <w:t>Plant growth regulator</w:t>
            </w:r>
          </w:p>
        </w:tc>
        <w:tc>
          <w:tcPr>
            <w:tcW w:w="7266" w:type="dxa"/>
            <w:gridSpan w:val="7"/>
            <w:noWrap/>
            <w:vAlign w:val="center"/>
            <w:hideMark/>
          </w:tcPr>
          <w:p w:rsidR="008348DD" w:rsidRPr="00342C92" w:rsidRDefault="008348DD" w:rsidP="00D32312">
            <w:pPr>
              <w:pStyle w:val="NoSpacing"/>
              <w:ind w:left="-80" w:right="-44"/>
              <w:rPr>
                <w:b/>
                <w:lang w:eastAsia="en-IN"/>
              </w:rPr>
            </w:pPr>
            <w:r w:rsidRPr="00342C92">
              <w:rPr>
                <w:b/>
                <w:lang w:eastAsia="en-IN"/>
              </w:rPr>
              <w:t>Catalase activit</w:t>
            </w:r>
            <w:r w:rsidR="00BF204F" w:rsidRPr="00342C92">
              <w:rPr>
                <w:b/>
                <w:lang w:eastAsia="en-IN"/>
              </w:rPr>
              <w:t>y (U/</w:t>
            </w:r>
            <w:r w:rsidR="00C66B6A" w:rsidRPr="00342C92">
              <w:rPr>
                <w:b/>
                <w:lang w:eastAsia="en-IN"/>
              </w:rPr>
              <w:t>mL</w:t>
            </w:r>
            <w:r w:rsidR="00BF204F" w:rsidRPr="00342C92">
              <w:rPr>
                <w:b/>
                <w:lang w:eastAsia="en-IN"/>
              </w:rPr>
              <w:t>)</w:t>
            </w:r>
          </w:p>
        </w:tc>
      </w:tr>
      <w:tr w:rsidR="00BF204F" w:rsidRPr="00342C92" w:rsidTr="00634CC0">
        <w:trPr>
          <w:trHeight w:val="340"/>
          <w:jc w:val="center"/>
        </w:trPr>
        <w:tc>
          <w:tcPr>
            <w:tcW w:w="1552" w:type="dxa"/>
            <w:vMerge/>
            <w:noWrap/>
            <w:vAlign w:val="center"/>
            <w:hideMark/>
          </w:tcPr>
          <w:p w:rsidR="008348DD" w:rsidRPr="00342C92" w:rsidRDefault="008348DD" w:rsidP="00D32312">
            <w:pPr>
              <w:pStyle w:val="NoSpacing"/>
              <w:ind w:right="0"/>
              <w:rPr>
                <w:b/>
                <w:lang w:eastAsia="en-IN"/>
              </w:rPr>
            </w:pPr>
          </w:p>
        </w:tc>
        <w:tc>
          <w:tcPr>
            <w:tcW w:w="1027" w:type="dxa"/>
            <w:noWrap/>
            <w:vAlign w:val="center"/>
            <w:hideMark/>
          </w:tcPr>
          <w:p w:rsidR="008348DD" w:rsidRPr="00342C92" w:rsidRDefault="008348DD" w:rsidP="00D32312">
            <w:pPr>
              <w:pStyle w:val="NoSpacing"/>
              <w:ind w:left="-80" w:right="-44"/>
              <w:rPr>
                <w:b/>
                <w:lang w:eastAsia="en-IN"/>
              </w:rPr>
            </w:pPr>
            <w:r w:rsidRPr="00342C92">
              <w:rPr>
                <w:b/>
                <w:lang w:eastAsia="en-IN"/>
              </w:rPr>
              <w:t>Control</w:t>
            </w:r>
          </w:p>
        </w:tc>
        <w:tc>
          <w:tcPr>
            <w:tcW w:w="1028" w:type="dxa"/>
            <w:noWrap/>
            <w:vAlign w:val="center"/>
            <w:hideMark/>
          </w:tcPr>
          <w:p w:rsidR="008348DD" w:rsidRPr="00342C92" w:rsidRDefault="008348DD" w:rsidP="00D32312">
            <w:pPr>
              <w:pStyle w:val="NoSpacing"/>
              <w:ind w:left="-80" w:right="-44"/>
              <w:rPr>
                <w:b/>
                <w:lang w:eastAsia="en-IN"/>
              </w:rPr>
            </w:pPr>
            <w:r w:rsidRPr="00342C92">
              <w:rPr>
                <w:b/>
                <w:lang w:eastAsia="en-IN"/>
              </w:rPr>
              <w:t>2.5ppm</w:t>
            </w:r>
          </w:p>
        </w:tc>
        <w:tc>
          <w:tcPr>
            <w:tcW w:w="1027" w:type="dxa"/>
            <w:noWrap/>
            <w:vAlign w:val="center"/>
            <w:hideMark/>
          </w:tcPr>
          <w:p w:rsidR="008348DD" w:rsidRPr="00342C92" w:rsidRDefault="008348DD" w:rsidP="00D32312">
            <w:pPr>
              <w:pStyle w:val="NoSpacing"/>
              <w:ind w:left="-80" w:right="-44"/>
              <w:rPr>
                <w:b/>
                <w:lang w:eastAsia="en-IN"/>
              </w:rPr>
            </w:pPr>
            <w:r w:rsidRPr="00342C92">
              <w:rPr>
                <w:b/>
                <w:lang w:eastAsia="en-IN"/>
              </w:rPr>
              <w:t>5ppm</w:t>
            </w:r>
          </w:p>
        </w:tc>
        <w:tc>
          <w:tcPr>
            <w:tcW w:w="1027" w:type="dxa"/>
            <w:noWrap/>
            <w:vAlign w:val="center"/>
            <w:hideMark/>
          </w:tcPr>
          <w:p w:rsidR="008348DD" w:rsidRPr="00342C92" w:rsidRDefault="008348DD" w:rsidP="00D32312">
            <w:pPr>
              <w:pStyle w:val="NoSpacing"/>
              <w:ind w:left="-80" w:right="-44"/>
              <w:rPr>
                <w:b/>
                <w:lang w:eastAsia="en-IN"/>
              </w:rPr>
            </w:pPr>
            <w:r w:rsidRPr="00342C92">
              <w:rPr>
                <w:b/>
                <w:lang w:eastAsia="en-IN"/>
              </w:rPr>
              <w:t>10ppm</w:t>
            </w:r>
          </w:p>
        </w:tc>
        <w:tc>
          <w:tcPr>
            <w:tcW w:w="1087" w:type="dxa"/>
            <w:noWrap/>
            <w:vAlign w:val="center"/>
            <w:hideMark/>
          </w:tcPr>
          <w:p w:rsidR="008348DD" w:rsidRPr="00342C92" w:rsidRDefault="008348DD" w:rsidP="00D32312">
            <w:pPr>
              <w:pStyle w:val="NoSpacing"/>
              <w:ind w:left="-80" w:right="-44"/>
              <w:rPr>
                <w:b/>
                <w:lang w:eastAsia="en-IN"/>
              </w:rPr>
            </w:pPr>
            <w:r w:rsidRPr="00342C92">
              <w:rPr>
                <w:b/>
                <w:lang w:eastAsia="en-IN"/>
              </w:rPr>
              <w:t>20ppm</w:t>
            </w:r>
          </w:p>
        </w:tc>
        <w:tc>
          <w:tcPr>
            <w:tcW w:w="1029" w:type="dxa"/>
            <w:noWrap/>
            <w:vAlign w:val="center"/>
            <w:hideMark/>
          </w:tcPr>
          <w:p w:rsidR="008348DD" w:rsidRPr="00342C92" w:rsidRDefault="008348DD" w:rsidP="00D32312">
            <w:pPr>
              <w:pStyle w:val="NoSpacing"/>
              <w:ind w:left="-80" w:right="-44"/>
              <w:rPr>
                <w:b/>
                <w:lang w:eastAsia="en-IN"/>
              </w:rPr>
            </w:pPr>
            <w:r w:rsidRPr="00342C92">
              <w:rPr>
                <w:b/>
                <w:lang w:eastAsia="en-IN"/>
              </w:rPr>
              <w:t>40ppm</w:t>
            </w:r>
          </w:p>
        </w:tc>
        <w:tc>
          <w:tcPr>
            <w:tcW w:w="1041" w:type="dxa"/>
            <w:noWrap/>
            <w:vAlign w:val="center"/>
            <w:hideMark/>
          </w:tcPr>
          <w:p w:rsidR="008348DD" w:rsidRPr="00342C92" w:rsidRDefault="008348DD" w:rsidP="00D32312">
            <w:pPr>
              <w:pStyle w:val="NoSpacing"/>
              <w:ind w:left="-80" w:right="-44"/>
              <w:rPr>
                <w:b/>
                <w:lang w:eastAsia="en-IN"/>
              </w:rPr>
            </w:pPr>
            <w:r w:rsidRPr="00342C92">
              <w:rPr>
                <w:b/>
                <w:lang w:eastAsia="en-IN"/>
              </w:rPr>
              <w:t>60ppm</w:t>
            </w:r>
          </w:p>
        </w:tc>
      </w:tr>
      <w:tr w:rsidR="00BF204F" w:rsidRPr="00342C92" w:rsidTr="00634CC0">
        <w:trPr>
          <w:trHeight w:val="340"/>
          <w:jc w:val="center"/>
        </w:trPr>
        <w:tc>
          <w:tcPr>
            <w:tcW w:w="1552" w:type="dxa"/>
            <w:noWrap/>
            <w:vAlign w:val="center"/>
            <w:hideMark/>
          </w:tcPr>
          <w:p w:rsidR="008348DD" w:rsidRPr="00342C92" w:rsidRDefault="008348DD" w:rsidP="00D32312">
            <w:pPr>
              <w:pStyle w:val="NoSpacing"/>
              <w:ind w:right="0"/>
              <w:rPr>
                <w:b/>
                <w:lang w:eastAsia="en-IN"/>
              </w:rPr>
            </w:pPr>
            <w:r w:rsidRPr="00342C92">
              <w:rPr>
                <w:b/>
                <w:lang w:eastAsia="en-IN"/>
              </w:rPr>
              <w:t>MeJA</w:t>
            </w:r>
          </w:p>
        </w:tc>
        <w:tc>
          <w:tcPr>
            <w:tcW w:w="1027" w:type="dxa"/>
            <w:noWrap/>
            <w:vAlign w:val="center"/>
            <w:hideMark/>
          </w:tcPr>
          <w:p w:rsidR="008348DD" w:rsidRPr="00342C92" w:rsidRDefault="008348DD" w:rsidP="00D32312">
            <w:pPr>
              <w:pStyle w:val="NoSpacing"/>
              <w:ind w:left="-80" w:right="-44"/>
              <w:rPr>
                <w:lang w:eastAsia="en-IN"/>
              </w:rPr>
            </w:pPr>
            <w:r w:rsidRPr="00342C92">
              <w:rPr>
                <w:lang w:eastAsia="en-IN"/>
              </w:rPr>
              <w:t>1.45</w:t>
            </w:r>
            <w:r w:rsidRPr="00342C92">
              <w:t>±0.13</w:t>
            </w:r>
          </w:p>
        </w:tc>
        <w:tc>
          <w:tcPr>
            <w:tcW w:w="1028" w:type="dxa"/>
            <w:noWrap/>
            <w:vAlign w:val="center"/>
            <w:hideMark/>
          </w:tcPr>
          <w:p w:rsidR="008348DD" w:rsidRPr="00342C92" w:rsidRDefault="008348DD" w:rsidP="00D32312">
            <w:pPr>
              <w:pStyle w:val="NoSpacing"/>
              <w:ind w:left="-80" w:right="-44"/>
              <w:rPr>
                <w:lang w:eastAsia="en-IN"/>
              </w:rPr>
            </w:pPr>
            <w:r w:rsidRPr="00342C92">
              <w:rPr>
                <w:lang w:eastAsia="en-IN"/>
              </w:rPr>
              <w:t>0.22</w:t>
            </w:r>
            <w:r w:rsidRPr="00342C92">
              <w:t>±0.06</w:t>
            </w:r>
          </w:p>
        </w:tc>
        <w:tc>
          <w:tcPr>
            <w:tcW w:w="1027" w:type="dxa"/>
            <w:noWrap/>
            <w:vAlign w:val="center"/>
            <w:hideMark/>
          </w:tcPr>
          <w:p w:rsidR="008348DD" w:rsidRPr="00342C92" w:rsidRDefault="008348DD" w:rsidP="00D32312">
            <w:pPr>
              <w:pStyle w:val="NoSpacing"/>
              <w:ind w:left="-80" w:right="-44"/>
              <w:rPr>
                <w:lang w:eastAsia="en-IN"/>
              </w:rPr>
            </w:pPr>
            <w:r w:rsidRPr="00342C92">
              <w:rPr>
                <w:lang w:eastAsia="en-IN"/>
              </w:rPr>
              <w:t>0.67</w:t>
            </w:r>
            <w:r w:rsidRPr="00342C92">
              <w:t>±0.02</w:t>
            </w:r>
          </w:p>
        </w:tc>
        <w:tc>
          <w:tcPr>
            <w:tcW w:w="1027" w:type="dxa"/>
            <w:noWrap/>
            <w:vAlign w:val="center"/>
            <w:hideMark/>
          </w:tcPr>
          <w:p w:rsidR="008348DD" w:rsidRPr="00342C92" w:rsidRDefault="008348DD" w:rsidP="00D32312">
            <w:pPr>
              <w:pStyle w:val="NoSpacing"/>
              <w:ind w:left="-80" w:right="-44"/>
              <w:rPr>
                <w:lang w:eastAsia="en-IN"/>
              </w:rPr>
            </w:pPr>
            <w:r w:rsidRPr="00342C92">
              <w:rPr>
                <w:lang w:eastAsia="en-IN"/>
              </w:rPr>
              <w:t>0.58</w:t>
            </w:r>
            <w:r w:rsidRPr="00342C92">
              <w:t>±0.02</w:t>
            </w:r>
          </w:p>
        </w:tc>
        <w:tc>
          <w:tcPr>
            <w:tcW w:w="1087" w:type="dxa"/>
            <w:noWrap/>
            <w:vAlign w:val="center"/>
            <w:hideMark/>
          </w:tcPr>
          <w:p w:rsidR="008348DD" w:rsidRPr="00342C92" w:rsidRDefault="008348DD" w:rsidP="00D32312">
            <w:pPr>
              <w:pStyle w:val="NoSpacing"/>
              <w:ind w:left="-80" w:right="-44"/>
              <w:rPr>
                <w:lang w:eastAsia="en-IN"/>
              </w:rPr>
            </w:pPr>
            <w:r w:rsidRPr="00342C92">
              <w:rPr>
                <w:lang w:eastAsia="en-IN"/>
              </w:rPr>
              <w:t>0.88</w:t>
            </w:r>
            <w:r w:rsidRPr="00342C92">
              <w:t>±0.11</w:t>
            </w:r>
          </w:p>
        </w:tc>
        <w:tc>
          <w:tcPr>
            <w:tcW w:w="1029" w:type="dxa"/>
            <w:noWrap/>
            <w:vAlign w:val="center"/>
            <w:hideMark/>
          </w:tcPr>
          <w:p w:rsidR="008348DD" w:rsidRPr="00342C92" w:rsidRDefault="008348DD" w:rsidP="00D32312">
            <w:pPr>
              <w:pStyle w:val="NoSpacing"/>
              <w:ind w:left="-80" w:right="-44"/>
              <w:rPr>
                <w:lang w:eastAsia="en-IN"/>
              </w:rPr>
            </w:pPr>
            <w:r w:rsidRPr="00342C92">
              <w:rPr>
                <w:lang w:eastAsia="en-IN"/>
              </w:rPr>
              <w:t>0.02</w:t>
            </w:r>
            <w:r w:rsidRPr="00342C92">
              <w:t>±0</w:t>
            </w:r>
          </w:p>
        </w:tc>
        <w:tc>
          <w:tcPr>
            <w:tcW w:w="1041" w:type="dxa"/>
            <w:noWrap/>
            <w:vAlign w:val="center"/>
            <w:hideMark/>
          </w:tcPr>
          <w:p w:rsidR="008348DD" w:rsidRPr="00342C92" w:rsidRDefault="008348DD" w:rsidP="00D32312">
            <w:pPr>
              <w:pStyle w:val="NoSpacing"/>
              <w:ind w:left="-80" w:right="-44"/>
              <w:rPr>
                <w:lang w:eastAsia="en-IN"/>
              </w:rPr>
            </w:pPr>
            <w:r w:rsidRPr="00342C92">
              <w:rPr>
                <w:lang w:eastAsia="en-IN"/>
              </w:rPr>
              <w:t>0.01</w:t>
            </w:r>
            <w:r w:rsidRPr="00342C92">
              <w:t>±0</w:t>
            </w:r>
          </w:p>
        </w:tc>
      </w:tr>
      <w:tr w:rsidR="00BF204F" w:rsidRPr="00342C92" w:rsidTr="00634CC0">
        <w:trPr>
          <w:trHeight w:val="340"/>
          <w:jc w:val="center"/>
        </w:trPr>
        <w:tc>
          <w:tcPr>
            <w:tcW w:w="1552" w:type="dxa"/>
            <w:noWrap/>
            <w:vAlign w:val="center"/>
            <w:hideMark/>
          </w:tcPr>
          <w:p w:rsidR="008348DD" w:rsidRPr="00342C92" w:rsidRDefault="008348DD" w:rsidP="00D32312">
            <w:pPr>
              <w:pStyle w:val="NoSpacing"/>
              <w:ind w:right="0"/>
              <w:rPr>
                <w:b/>
                <w:lang w:eastAsia="en-IN"/>
              </w:rPr>
            </w:pPr>
            <w:r w:rsidRPr="00342C92">
              <w:rPr>
                <w:b/>
                <w:lang w:eastAsia="en-IN"/>
              </w:rPr>
              <w:t>SA</w:t>
            </w:r>
          </w:p>
        </w:tc>
        <w:tc>
          <w:tcPr>
            <w:tcW w:w="1027" w:type="dxa"/>
            <w:noWrap/>
            <w:vAlign w:val="center"/>
            <w:hideMark/>
          </w:tcPr>
          <w:p w:rsidR="008348DD" w:rsidRPr="00342C92" w:rsidRDefault="008348DD" w:rsidP="00D32312">
            <w:pPr>
              <w:pStyle w:val="NoSpacing"/>
              <w:ind w:left="-80" w:right="-44"/>
              <w:rPr>
                <w:lang w:eastAsia="en-IN"/>
              </w:rPr>
            </w:pPr>
            <w:r w:rsidRPr="00342C92">
              <w:rPr>
                <w:lang w:eastAsia="en-IN"/>
              </w:rPr>
              <w:t>1.43</w:t>
            </w:r>
            <w:r w:rsidRPr="00342C92">
              <w:t>±0.16</w:t>
            </w:r>
          </w:p>
        </w:tc>
        <w:tc>
          <w:tcPr>
            <w:tcW w:w="1028" w:type="dxa"/>
            <w:noWrap/>
            <w:vAlign w:val="center"/>
            <w:hideMark/>
          </w:tcPr>
          <w:p w:rsidR="008348DD" w:rsidRPr="00342C92" w:rsidRDefault="008348DD" w:rsidP="00D32312">
            <w:pPr>
              <w:pStyle w:val="NoSpacing"/>
              <w:ind w:left="-80" w:right="-44"/>
              <w:rPr>
                <w:lang w:eastAsia="en-IN"/>
              </w:rPr>
            </w:pPr>
            <w:r w:rsidRPr="00342C92">
              <w:rPr>
                <w:lang w:eastAsia="en-IN"/>
              </w:rPr>
              <w:t>0.18</w:t>
            </w:r>
            <w:r w:rsidRPr="00342C92">
              <w:t>±0.04</w:t>
            </w:r>
          </w:p>
        </w:tc>
        <w:tc>
          <w:tcPr>
            <w:tcW w:w="1027" w:type="dxa"/>
            <w:noWrap/>
            <w:vAlign w:val="center"/>
            <w:hideMark/>
          </w:tcPr>
          <w:p w:rsidR="008348DD" w:rsidRPr="00342C92" w:rsidRDefault="008348DD" w:rsidP="00D32312">
            <w:pPr>
              <w:pStyle w:val="NoSpacing"/>
              <w:ind w:left="-80" w:right="-44"/>
              <w:rPr>
                <w:lang w:eastAsia="en-IN"/>
              </w:rPr>
            </w:pPr>
            <w:r w:rsidRPr="00342C92">
              <w:rPr>
                <w:lang w:eastAsia="en-IN"/>
              </w:rPr>
              <w:t>0.39</w:t>
            </w:r>
            <w:r w:rsidRPr="00342C92">
              <w:t>±0.05</w:t>
            </w:r>
          </w:p>
        </w:tc>
        <w:tc>
          <w:tcPr>
            <w:tcW w:w="1027" w:type="dxa"/>
            <w:noWrap/>
            <w:vAlign w:val="center"/>
            <w:hideMark/>
          </w:tcPr>
          <w:p w:rsidR="008348DD" w:rsidRPr="00342C92" w:rsidRDefault="008348DD" w:rsidP="00D32312">
            <w:pPr>
              <w:pStyle w:val="NoSpacing"/>
              <w:ind w:left="-80" w:right="-44"/>
              <w:rPr>
                <w:lang w:eastAsia="en-IN"/>
              </w:rPr>
            </w:pPr>
            <w:r w:rsidRPr="00342C92">
              <w:rPr>
                <w:lang w:eastAsia="en-IN"/>
              </w:rPr>
              <w:t>0.40</w:t>
            </w:r>
            <w:r w:rsidRPr="00342C92">
              <w:t>±0.17</w:t>
            </w:r>
          </w:p>
        </w:tc>
        <w:tc>
          <w:tcPr>
            <w:tcW w:w="1087" w:type="dxa"/>
            <w:noWrap/>
            <w:vAlign w:val="center"/>
            <w:hideMark/>
          </w:tcPr>
          <w:p w:rsidR="008348DD" w:rsidRPr="00342C92" w:rsidRDefault="008348DD" w:rsidP="00D32312">
            <w:pPr>
              <w:pStyle w:val="NoSpacing"/>
              <w:ind w:left="-80" w:right="-44"/>
              <w:rPr>
                <w:lang w:eastAsia="en-IN"/>
              </w:rPr>
            </w:pPr>
            <w:r w:rsidRPr="00342C92">
              <w:rPr>
                <w:lang w:eastAsia="en-IN"/>
              </w:rPr>
              <w:t>0.78</w:t>
            </w:r>
            <w:r w:rsidRPr="00342C92">
              <w:t>±0.14</w:t>
            </w:r>
          </w:p>
        </w:tc>
        <w:tc>
          <w:tcPr>
            <w:tcW w:w="1029" w:type="dxa"/>
            <w:noWrap/>
            <w:vAlign w:val="center"/>
            <w:hideMark/>
          </w:tcPr>
          <w:p w:rsidR="008348DD" w:rsidRPr="00342C92" w:rsidRDefault="008348DD" w:rsidP="00D32312">
            <w:pPr>
              <w:pStyle w:val="NoSpacing"/>
              <w:ind w:left="-80" w:right="-44"/>
              <w:rPr>
                <w:lang w:eastAsia="en-IN"/>
              </w:rPr>
            </w:pPr>
            <w:r w:rsidRPr="00342C92">
              <w:rPr>
                <w:lang w:eastAsia="en-IN"/>
              </w:rPr>
              <w:t>0.49</w:t>
            </w:r>
            <w:r w:rsidRPr="00342C92">
              <w:t>±0.13</w:t>
            </w:r>
          </w:p>
        </w:tc>
        <w:tc>
          <w:tcPr>
            <w:tcW w:w="1041" w:type="dxa"/>
            <w:noWrap/>
            <w:vAlign w:val="center"/>
            <w:hideMark/>
          </w:tcPr>
          <w:p w:rsidR="008348DD" w:rsidRPr="00342C92" w:rsidRDefault="008348DD" w:rsidP="00634CC0">
            <w:pPr>
              <w:pStyle w:val="NoSpacing"/>
              <w:keepNext/>
              <w:ind w:left="-80" w:right="-44"/>
              <w:rPr>
                <w:lang w:eastAsia="en-IN"/>
              </w:rPr>
            </w:pPr>
            <w:r w:rsidRPr="00342C92">
              <w:rPr>
                <w:lang w:eastAsia="en-IN"/>
              </w:rPr>
              <w:t>0.12</w:t>
            </w:r>
            <w:r w:rsidRPr="00342C92">
              <w:t>±0.02</w:t>
            </w:r>
          </w:p>
        </w:tc>
      </w:tr>
    </w:tbl>
    <w:p w:rsidR="008348DD" w:rsidRPr="00342C92" w:rsidRDefault="00634CC0" w:rsidP="00634CC0">
      <w:pPr>
        <w:pStyle w:val="Caption"/>
      </w:pPr>
      <w:bookmarkStart w:id="175" w:name="_Ref38654724"/>
      <w:bookmarkStart w:id="176" w:name="_Toc38667879"/>
      <w:r w:rsidRPr="00342C92">
        <w:t xml:space="preserve">Table </w:t>
      </w:r>
      <w:r w:rsidR="00114A64" w:rsidRPr="00342C92">
        <w:fldChar w:fldCharType="begin"/>
      </w:r>
      <w:r w:rsidR="00114A64" w:rsidRPr="00342C92">
        <w:instrText xml:space="preserve"> STYLEREF 1 \s </w:instrText>
      </w:r>
      <w:r w:rsidR="00114A64" w:rsidRPr="00342C92">
        <w:fldChar w:fldCharType="separate"/>
      </w:r>
      <w:r w:rsidR="00B91853">
        <w:rPr>
          <w:noProof/>
        </w:rPr>
        <w:t>2</w:t>
      </w:r>
      <w:r w:rsidR="00114A64" w:rsidRPr="00342C92">
        <w:fldChar w:fldCharType="end"/>
      </w:r>
      <w:r w:rsidR="00114A64" w:rsidRPr="00342C92">
        <w:t>.</w:t>
      </w:r>
      <w:r w:rsidR="00114A64" w:rsidRPr="00342C92">
        <w:fldChar w:fldCharType="begin"/>
      </w:r>
      <w:r w:rsidR="00114A64" w:rsidRPr="00342C92">
        <w:instrText xml:space="preserve"> SEQ Table \* ARABIC \s 1 </w:instrText>
      </w:r>
      <w:r w:rsidR="00114A64" w:rsidRPr="00342C92">
        <w:fldChar w:fldCharType="separate"/>
      </w:r>
      <w:r w:rsidR="00B91853">
        <w:rPr>
          <w:noProof/>
        </w:rPr>
        <w:t>6</w:t>
      </w:r>
      <w:r w:rsidR="00114A64" w:rsidRPr="00342C92">
        <w:fldChar w:fldCharType="end"/>
      </w:r>
      <w:bookmarkEnd w:id="175"/>
      <w:r w:rsidRPr="00342C92">
        <w:t xml:space="preserve"> Activities of the enzymatic antioxidants of </w:t>
      </w:r>
      <w:r w:rsidRPr="00342C92">
        <w:rPr>
          <w:i/>
        </w:rPr>
        <w:t>N. oceanica CASA CC201</w:t>
      </w:r>
      <w:r w:rsidRPr="00342C92">
        <w:t xml:space="preserve"> under MeJA and SA treatment after 21 days of cultivation</w:t>
      </w:r>
      <w:bookmarkEnd w:id="176"/>
    </w:p>
    <w:p w:rsidR="008348DD" w:rsidRPr="00342C92" w:rsidRDefault="009B4165" w:rsidP="008C228C">
      <w:pPr>
        <w:rPr>
          <w:i/>
        </w:rPr>
      </w:pPr>
      <w:r w:rsidRPr="00342C92">
        <w:t xml:space="preserve">Next, we had analyzed the effect of exogenous addition of different concentrations of MeJA and SA on the endogenous levels of major plant hormone Indole-3-Acetic Acid (IAA). Treatment with higher concentrations of MeJA and SA significantly increased the endogenous levels of IAA in </w:t>
      </w:r>
      <w:r w:rsidR="000067D8" w:rsidRPr="00342C92">
        <w:rPr>
          <w:i/>
        </w:rPr>
        <w:t>N. oceanica</w:t>
      </w:r>
      <w:r w:rsidRPr="00342C92">
        <w:rPr>
          <w:i/>
        </w:rPr>
        <w:t xml:space="preserve"> CASA CC201 </w:t>
      </w:r>
      <w:r w:rsidRPr="00342C92">
        <w:t>(</w:t>
      </w:r>
      <w:r w:rsidR="004D74D0" w:rsidRPr="00342C92">
        <w:fldChar w:fldCharType="begin"/>
      </w:r>
      <w:r w:rsidR="004D74D0" w:rsidRPr="00342C92">
        <w:instrText xml:space="preserve"> REF _Ref33642377 \h  \* MERGEFORMAT </w:instrText>
      </w:r>
      <w:r w:rsidR="004D74D0" w:rsidRPr="00342C92">
        <w:fldChar w:fldCharType="separate"/>
      </w:r>
      <w:r w:rsidR="00B91853" w:rsidRPr="00342C92">
        <w:t xml:space="preserve">Figure </w:t>
      </w:r>
      <w:r w:rsidR="00B91853">
        <w:rPr>
          <w:noProof/>
        </w:rPr>
        <w:t>2</w:t>
      </w:r>
      <w:r w:rsidR="00B91853" w:rsidRPr="00342C92">
        <w:rPr>
          <w:noProof/>
        </w:rPr>
        <w:t>.</w:t>
      </w:r>
      <w:r w:rsidR="00B91853">
        <w:rPr>
          <w:noProof/>
        </w:rPr>
        <w:t>11</w:t>
      </w:r>
      <w:r w:rsidR="004D74D0" w:rsidRPr="00342C92">
        <w:fldChar w:fldCharType="end"/>
      </w:r>
      <w:r w:rsidRPr="00342C92">
        <w:t>)</w:t>
      </w:r>
      <w:r w:rsidRPr="00342C92">
        <w:rPr>
          <w:i/>
        </w:rPr>
        <w:t>.</w:t>
      </w:r>
      <w:r w:rsidRPr="00342C92">
        <w:t xml:space="preserve"> F</w:t>
      </w:r>
      <w:r w:rsidR="00C25172" w:rsidRPr="00342C92">
        <w:t>ro</w:t>
      </w:r>
      <w:r w:rsidRPr="00342C92">
        <w:t>m the results it is evident that treatment with 40ppm MeJA resulted in significant increase in IAA synthesis, which was the highest of 103ng/</w:t>
      </w:r>
      <w:r w:rsidR="00C66B6A" w:rsidRPr="00342C92">
        <w:t>mL</w:t>
      </w:r>
      <w:r w:rsidRPr="00342C92">
        <w:t xml:space="preserve"> (</w:t>
      </w:r>
      <w:r w:rsidR="000067D8" w:rsidRPr="00342C92">
        <w:t>4.9-fold</w:t>
      </w:r>
      <w:r w:rsidRPr="00342C92">
        <w:t>) compared to control (21ng/</w:t>
      </w:r>
      <w:r w:rsidR="00C66B6A" w:rsidRPr="00342C92">
        <w:t>mL</w:t>
      </w:r>
      <w:r w:rsidRPr="00342C92">
        <w:t>). But as the concentration of MeJA increases to 60ppm endogenous IAA synthesis is decreased to 42ng/</w:t>
      </w:r>
      <w:r w:rsidR="00C66B6A" w:rsidRPr="00342C92">
        <w:t>mL</w:t>
      </w:r>
      <w:r w:rsidRPr="00342C92">
        <w:t>. Treatment with 40ppm SA also contributes to the increased synthesis of IAA (44ng/</w:t>
      </w:r>
      <w:r w:rsidR="00C66B6A" w:rsidRPr="00342C92">
        <w:t>mL</w:t>
      </w:r>
      <w:r w:rsidRPr="00342C92">
        <w:t xml:space="preserve">) in </w:t>
      </w:r>
      <w:r w:rsidR="000067D8" w:rsidRPr="00342C92">
        <w:rPr>
          <w:i/>
        </w:rPr>
        <w:t>N. oceanica</w:t>
      </w:r>
      <w:r w:rsidRPr="00342C92">
        <w:rPr>
          <w:i/>
        </w:rPr>
        <w:t xml:space="preserve"> CASA.</w:t>
      </w:r>
    </w:p>
    <w:p w:rsidR="008348DD" w:rsidRPr="00342C92" w:rsidRDefault="008348DD" w:rsidP="003C0AA6">
      <w:pPr>
        <w:pStyle w:val="Graph"/>
      </w:pPr>
      <w:r w:rsidRPr="00342C92">
        <w:rPr>
          <w:lang w:val="en-US" w:eastAsia="en-US"/>
        </w:rPr>
        <w:lastRenderedPageBreak/>
        <w:drawing>
          <wp:inline distT="0" distB="0" distL="0" distR="0" wp14:anchorId="2AB95099" wp14:editId="2255D0AE">
            <wp:extent cx="4320000" cy="2524836"/>
            <wp:effectExtent l="19050" t="0" r="23400" b="8814"/>
            <wp:docPr id="4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D6106C" w:rsidRPr="00342C92" w:rsidRDefault="008348DD" w:rsidP="00166E09">
      <w:pPr>
        <w:pStyle w:val="Caption"/>
      </w:pPr>
      <w:bookmarkStart w:id="177" w:name="_Ref33642377"/>
      <w:bookmarkStart w:id="178" w:name="_Toc38188978"/>
      <w:bookmarkStart w:id="179" w:name="_Toc38667842"/>
      <w:r w:rsidRPr="00342C92">
        <w:t xml:space="preserve">Figure </w:t>
      </w:r>
      <w:r w:rsidR="00D44498" w:rsidRPr="00342C92">
        <w:fldChar w:fldCharType="begin"/>
      </w:r>
      <w:r w:rsidR="00D44498" w:rsidRPr="00342C92">
        <w:instrText xml:space="preserve"> STYLEREF 1 \s </w:instrText>
      </w:r>
      <w:r w:rsidR="00D44498" w:rsidRPr="00342C92">
        <w:fldChar w:fldCharType="separate"/>
      </w:r>
      <w:r w:rsidR="00B91853">
        <w:rPr>
          <w:noProof/>
        </w:rPr>
        <w:t>2</w:t>
      </w:r>
      <w:r w:rsidR="00D44498" w:rsidRPr="00342C92">
        <w:fldChar w:fldCharType="end"/>
      </w:r>
      <w:r w:rsidR="00D44498" w:rsidRPr="00342C92">
        <w:t>.</w:t>
      </w:r>
      <w:r w:rsidR="00D44498" w:rsidRPr="00342C92">
        <w:fldChar w:fldCharType="begin"/>
      </w:r>
      <w:r w:rsidR="00D44498" w:rsidRPr="00342C92">
        <w:instrText xml:space="preserve"> SEQ Figure \* ARABIC \s 1 </w:instrText>
      </w:r>
      <w:r w:rsidR="00D44498" w:rsidRPr="00342C92">
        <w:fldChar w:fldCharType="separate"/>
      </w:r>
      <w:r w:rsidR="00B91853">
        <w:rPr>
          <w:noProof/>
        </w:rPr>
        <w:t>11</w:t>
      </w:r>
      <w:r w:rsidR="00D44498" w:rsidRPr="00342C92">
        <w:fldChar w:fldCharType="end"/>
      </w:r>
      <w:bookmarkEnd w:id="177"/>
      <w:r w:rsidRPr="00342C92">
        <w:t xml:space="preserve"> The endogenous levels of phytohormone Indole-3-acetic acid (IAA) in </w:t>
      </w:r>
      <w:r w:rsidR="00F50221" w:rsidRPr="00342C92">
        <w:rPr>
          <w:i/>
        </w:rPr>
        <w:t>N. oceanica</w:t>
      </w:r>
      <w:r w:rsidRPr="00342C92">
        <w:rPr>
          <w:i/>
        </w:rPr>
        <w:t xml:space="preserve"> CASA CC201</w:t>
      </w:r>
      <w:r w:rsidRPr="00342C92">
        <w:t xml:space="preserve"> treated with MeJA and SA after 21 days of cultivation.</w:t>
      </w:r>
      <w:bookmarkEnd w:id="178"/>
      <w:bookmarkEnd w:id="179"/>
    </w:p>
    <w:p w:rsidR="00FF0AD0" w:rsidRPr="00342C92" w:rsidRDefault="00FF0AD0" w:rsidP="0090675B">
      <w:pPr>
        <w:pStyle w:val="Heading2"/>
      </w:pPr>
      <w:bookmarkStart w:id="180" w:name="_Toc38186200"/>
      <w:bookmarkStart w:id="181" w:name="_Toc38667474"/>
      <w:r w:rsidRPr="00342C92">
        <w:t>Discussion</w:t>
      </w:r>
      <w:bookmarkEnd w:id="180"/>
      <w:bookmarkEnd w:id="181"/>
    </w:p>
    <w:p w:rsidR="00B34FAB" w:rsidRPr="00342C92" w:rsidRDefault="00B34FAB" w:rsidP="008C228C">
      <w:r w:rsidRPr="00342C92">
        <w:t xml:space="preserve">Plant growth regulators also </w:t>
      </w:r>
      <w:r w:rsidRPr="00342C92">
        <w:rPr>
          <w:noProof/>
        </w:rPr>
        <w:t>knew</w:t>
      </w:r>
      <w:r w:rsidRPr="00342C92">
        <w:t xml:space="preserve"> as plant growth substances </w:t>
      </w:r>
      <w:r w:rsidRPr="00342C92">
        <w:rPr>
          <w:noProof/>
        </w:rPr>
        <w:t>play a significant role in</w:t>
      </w:r>
      <w:r w:rsidRPr="00342C92">
        <w:t xml:space="preserve"> plant growth and metabolism. Algae are the ancestors of the </w:t>
      </w:r>
      <w:r w:rsidR="00411D6A" w:rsidRPr="00342C92">
        <w:t>present-day</w:t>
      </w:r>
      <w:r w:rsidRPr="00342C92">
        <w:t xml:space="preserve"> land plants and their plant growth regulators mechanism shares similarities</w:t>
      </w:r>
      <w:r w:rsidR="00C25172" w:rsidRPr="00342C92">
        <w:t xml:space="preserve"> </w:t>
      </w:r>
      <w:r w:rsidR="00AE4DBC" w:rsidRPr="00342C92">
        <w:fldChar w:fldCharType="begin" w:fldLock="1"/>
      </w:r>
      <w:r w:rsidR="008B05F3" w:rsidRPr="00342C92">
        <w:instrText>ADDIN CSL_CITATION {"citationItems":[{"id":"ITEM-1","itemData":{"ISSN":"1476-4687","author":[{"dropping-particle":"","family":"Kenrick","given":"Paul","non-dropping-particle":"","parse-names":false,"suffix":""},{"dropping-particle":"","family":"Crane","given":"Peter R","non-dropping-particle":"","parse-names":false,"suffix":""}],"container-title":"Nature","id":"ITEM-1","issue":"6646","issued":{"date-parts":[["1997"]]},"page":"33","publisher":"Nature Publishing Group","title":"The origin and early evolution of plants on land","type":"article-journal","volume":"389"},"uris":["http://www.mendeley.com/documents/?uuid=0dd3fdda-7e8a-495c-848c-50128f2c7460"]}],"mendeley":{"formattedCitation":"(Kenrick &amp; Crane, 1997)","plainTextFormattedCitation":"(Kenrick &amp; Crane, 1997)","previouslyFormattedCitation":"&lt;sup&gt;205&lt;/sup&gt;"},"properties":{"noteIndex":0},"schema":"https://github.com/citation-style-language/schema/raw/master/csl-citation.json"}</w:instrText>
      </w:r>
      <w:r w:rsidR="00AE4DBC" w:rsidRPr="00342C92">
        <w:fldChar w:fldCharType="separate"/>
      </w:r>
      <w:r w:rsidR="008B05F3" w:rsidRPr="00342C92">
        <w:rPr>
          <w:noProof/>
        </w:rPr>
        <w:t>(Kenrick &amp; Crane, 1997)</w:t>
      </w:r>
      <w:r w:rsidR="00AE4DBC" w:rsidRPr="00342C92">
        <w:fldChar w:fldCharType="end"/>
      </w:r>
      <w:r w:rsidRPr="00342C92">
        <w:t>. Chae et al., 2104 reported that green algae are enriched by the addition of specific plant growth regulator</w:t>
      </w:r>
      <w:r w:rsidR="003B1F64" w:rsidRPr="00342C92">
        <w:t xml:space="preserve">s </w:t>
      </w:r>
      <w:r w:rsidR="00AE4DBC" w:rsidRPr="00342C92">
        <w:fldChar w:fldCharType="begin" w:fldLock="1"/>
      </w:r>
      <w:r w:rsidR="008B05F3" w:rsidRPr="00342C92">
        <w:instrText>ADDIN CSL_CITATION {"citationItems":[{"id":"ITEM-1","itemData":{"ISSN":"0036-8075","author":[{"dropping-particle":"","family":"Chae","given":"Lee","non-dropping-particle":"","parse-names":false,"suffix":""},{"dropping-particle":"","family":"Kim","given":"Taehyong","non-dropping-particle":"","parse-names":false,"suffix":""},{"dropping-particle":"","family":"Nilo-Poyanco","given":"Ricardo","non-dropping-particle":"","parse-names":false,"suffix":""},{"dropping-particle":"","family":"Rhee","given":"Seung Y","non-dropping-particle":"","parse-names":false,"suffix":""}],"container-title":"Science","id":"ITEM-1","issue":"6183","issued":{"date-parts":[["2014"]]},"page":"510-513","publisher":"American Association for the Advancement of Science","title":"Genomic signatures of specialized metabolism in plants","type":"article-journal","volume":"344"},"uris":["http://www.mendeley.com/documents/?uuid=10fd0859-ccfc-4b0b-b774-9ad25c2dc889"]}],"mendeley":{"formattedCitation":"(Chae et al., 2014)","plainTextFormattedCitation":"(Chae et al., 2014)","previouslyFormattedCitation":"&lt;sup&gt;206&lt;/sup&gt;"},"properties":{"noteIndex":0},"schema":"https://github.com/citation-style-language/schema/raw/master/csl-citation.json"}</w:instrText>
      </w:r>
      <w:r w:rsidR="00AE4DBC" w:rsidRPr="00342C92">
        <w:fldChar w:fldCharType="separate"/>
      </w:r>
      <w:r w:rsidR="008B05F3" w:rsidRPr="00342C92">
        <w:rPr>
          <w:noProof/>
        </w:rPr>
        <w:t>(Chae et al., 2014)</w:t>
      </w:r>
      <w:r w:rsidR="00AE4DBC" w:rsidRPr="00342C92">
        <w:fldChar w:fldCharType="end"/>
      </w:r>
      <w:r w:rsidRPr="00342C92">
        <w:t xml:space="preserve">. Exogenous addition of Brassinosteroids increased the stress tolerance in </w:t>
      </w:r>
      <w:r w:rsidRPr="00342C92">
        <w:rPr>
          <w:i/>
        </w:rPr>
        <w:t>Chlorella vulgaris</w:t>
      </w:r>
      <w:r w:rsidR="0092789F" w:rsidRPr="00342C92">
        <w:rPr>
          <w:i/>
        </w:rPr>
        <w:t xml:space="preserve"> </w:t>
      </w:r>
      <w:r w:rsidR="00AE4DBC" w:rsidRPr="00342C92">
        <w:fldChar w:fldCharType="begin" w:fldLock="1"/>
      </w:r>
      <w:r w:rsidR="008B05F3" w:rsidRPr="00342C92">
        <w:instrText>ADDIN CSL_CITATION {"citationItems":[{"id":"ITEM-1","itemData":{"ISSN":"0032-0935","author":[{"dropping-particle":"","family":"Bajguz","given":"Andrzej","non-dropping-particle":"","parse-names":false,"suffix":""},{"dropping-particle":"","family":"Asami","given":"Tadao","non-dropping-particle":"","parse-names":false,"suffix":""}],"container-title":"Planta","id":"ITEM-1","issue":"5","issued":{"date-parts":[["2004"]]},"page":"869-877","publisher":"Springer","title":"Effects of brassinazole, an inhibitor of brassinosteroid biosynthesis, on light-and dark-grown Chlorella vulgaris","type":"article-journal","volume":"218"},"uris":["http://www.mendeley.com/documents/?uuid=ddf96722-8cf6-46af-8647-85ebd72ed888"]}],"mendeley":{"formattedCitation":"(Bajguz &amp; Asami, 2004)","plainTextFormattedCitation":"(Bajguz &amp; Asami, 2004)","previouslyFormattedCitation":"&lt;sup&gt;207&lt;/sup&gt;"},"properties":{"noteIndex":0},"schema":"https://github.com/citation-style-language/schema/raw/master/csl-citation.json"}</w:instrText>
      </w:r>
      <w:r w:rsidR="00AE4DBC" w:rsidRPr="00342C92">
        <w:fldChar w:fldCharType="separate"/>
      </w:r>
      <w:r w:rsidR="008B05F3" w:rsidRPr="00342C92">
        <w:rPr>
          <w:noProof/>
        </w:rPr>
        <w:t>(Bajguz &amp; Asami, 2004)</w:t>
      </w:r>
      <w:r w:rsidR="00AE4DBC" w:rsidRPr="00342C92">
        <w:fldChar w:fldCharType="end"/>
      </w:r>
      <w:r w:rsidRPr="00342C92">
        <w:t xml:space="preserve">. Methyl </w:t>
      </w:r>
      <w:r w:rsidR="00C9421A" w:rsidRPr="00342C92">
        <w:t>Jasmonate</w:t>
      </w:r>
      <w:r w:rsidRPr="00342C92">
        <w:t xml:space="preserve"> and GA3 also increased the astaxanthin accumulation in </w:t>
      </w:r>
      <w:r w:rsidRPr="00342C92">
        <w:rPr>
          <w:i/>
        </w:rPr>
        <w:t>H.</w:t>
      </w:r>
      <w:r w:rsidR="000067D8" w:rsidRPr="00342C92">
        <w:rPr>
          <w:i/>
        </w:rPr>
        <w:t xml:space="preserve"> </w:t>
      </w:r>
      <w:r w:rsidRPr="00342C92">
        <w:rPr>
          <w:i/>
        </w:rPr>
        <w:t>pluvialis</w:t>
      </w:r>
      <w:r w:rsidR="0092789F" w:rsidRPr="00342C92">
        <w:rPr>
          <w:i/>
        </w:rPr>
        <w:t xml:space="preserve"> </w:t>
      </w:r>
      <w:r w:rsidR="00AE4DBC" w:rsidRPr="00342C92">
        <w:fldChar w:fldCharType="begin" w:fldLock="1"/>
      </w:r>
      <w:r w:rsidR="008B05F3" w:rsidRPr="00342C92">
        <w:instrText>ADDIN CSL_CITATION {"citationItems":[{"id":"ITEM-1","itemData":{"ISSN":"0960-8524","author":[{"dropping-particle":"","family":"Lu","given":"Yandu","non-dropping-particle":"","parse-names":false,"suffix":""},{"dropping-particle":"","family":"Jiang","given":"Peng","non-dropping-particle":"","parse-names":false,"suffix":""},{"dropping-particle":"","family":"Liu","given":"Shaofang","non-dropping-particle":"","parse-names":false,"suffix":""},{"dropping-particle":"","family":"Gan","given":"Qinhua","non-dropping-particle":"","parse-names":false,"suffix":""},{"dropping-particle":"","family":"Cui","given":"Hongli","non-dropping-particle":"","parse-names":false,"suffix":""},{"dropping-particle":"","family":"Qin","given":"Song","non-dropping-particle":"","parse-names":false,"suffix":""}],"container-title":"Bioresource technology","id":"ITEM-1","issue":"16","issued":{"date-parts":[["2010"]]},"page":"6468-6474","publisher":"Elsevier","title":"Methyl jasmonate-or gibberellins A3-induced astaxanthin accumulation is associated with up-regulation of transcription of β-carotene ketolase genes (bkts) in microalga Haematococcus pluvialis","type":"article-journal","volume":"101"},"uris":["http://www.mendeley.com/documents/?uuid=375fbfa8-38ff-47dc-827f-22208ae3ae15"]}],"mendeley":{"formattedCitation":"(Lu et al., 2010)","plainTextFormattedCitation":"(Lu et al., 2010)","previouslyFormattedCitation":"&lt;sup&gt;208&lt;/sup&gt;"},"properties":{"noteIndex":0},"schema":"https://github.com/citation-style-language/schema/raw/master/csl-citation.json"}</w:instrText>
      </w:r>
      <w:r w:rsidR="00AE4DBC" w:rsidRPr="00342C92">
        <w:fldChar w:fldCharType="separate"/>
      </w:r>
      <w:r w:rsidR="008B05F3" w:rsidRPr="00342C92">
        <w:rPr>
          <w:noProof/>
        </w:rPr>
        <w:t>(Lu et al., 2010)</w:t>
      </w:r>
      <w:r w:rsidR="00AE4DBC" w:rsidRPr="00342C92">
        <w:fldChar w:fldCharType="end"/>
      </w:r>
      <w:r w:rsidRPr="00342C92">
        <w:t xml:space="preserve">. Maria Filomina (2013) reported that increased concentration of Kinetin caused a gradual decrease in growth of </w:t>
      </w:r>
      <w:r w:rsidRPr="00342C92">
        <w:rPr>
          <w:i/>
        </w:rPr>
        <w:t>Dunaliella salina</w:t>
      </w:r>
      <w:r w:rsidRPr="00342C92">
        <w:t xml:space="preserve"> and </w:t>
      </w:r>
      <w:r w:rsidRPr="00342C92">
        <w:rPr>
          <w:i/>
        </w:rPr>
        <w:t>H.</w:t>
      </w:r>
      <w:r w:rsidR="000067D8" w:rsidRPr="00342C92">
        <w:rPr>
          <w:i/>
        </w:rPr>
        <w:t xml:space="preserve"> </w:t>
      </w:r>
      <w:r w:rsidRPr="00342C92">
        <w:rPr>
          <w:i/>
        </w:rPr>
        <w:t>pluvialis</w:t>
      </w:r>
      <w:r w:rsidR="0092789F" w:rsidRPr="00342C92">
        <w:rPr>
          <w:i/>
        </w:rPr>
        <w:t xml:space="preserve"> </w:t>
      </w:r>
      <w:r w:rsidR="00AE4DBC" w:rsidRPr="00342C92">
        <w:rPr>
          <w:i/>
        </w:rPr>
        <w:fldChar w:fldCharType="begin" w:fldLock="1"/>
      </w:r>
      <w:r w:rsidR="008B05F3" w:rsidRPr="00342C92">
        <w:rPr>
          <w:i/>
        </w:rPr>
        <w:instrText>ADDIN CSL_CITATION {"citationItems":[{"id":"ITEM-1","itemData":{"ISSN":"1927-5129","author":[{"dropping-particle":"","family":"Jesus Raposo","given":"Maria Filomena","non-dropping-particle":"de","parse-names":false,"suffix":""},{"dropping-particle":"","family":"Morais","given":"Rui Manuel Santos Costa","non-dropping-particle":"de","parse-names":false,"suffix":""}],"container-title":"Journal of Basic and Applied Sciences","id":"ITEM-1","issued":{"date-parts":[["2013"]]},"page":"302-308","title":"Influence of the growth regulators kinetin and 2, 4-D on the growth of two chlorophyte microalgae, Haematococcus pluvialis and Dunaliella salina","type":"article-journal","volume":"9"},"uris":["http://www.mendeley.com/documents/?uuid=d6f03d34-5256-46d5-b954-dcdee2123142"]}],"mendeley":{"formattedCitation":"(de Jesus Raposo &amp; de Morais, 2013)","plainTextFormattedCitation":"(de Jesus Raposo &amp; de Morais, 2013)","previouslyFormattedCitation":"&lt;sup&gt;209&lt;/sup&gt;"},"properties":{"noteIndex":0},"schema":"https://github.com/citation-style-language/schema/raw/master/csl-citation.json"}</w:instrText>
      </w:r>
      <w:r w:rsidR="00AE4DBC" w:rsidRPr="00342C92">
        <w:rPr>
          <w:i/>
        </w:rPr>
        <w:fldChar w:fldCharType="separate"/>
      </w:r>
      <w:r w:rsidR="008B05F3" w:rsidRPr="00342C92">
        <w:rPr>
          <w:noProof/>
        </w:rPr>
        <w:t>(de Jesus Raposo &amp; de Morais, 2013)</w:t>
      </w:r>
      <w:r w:rsidR="00AE4DBC" w:rsidRPr="00342C92">
        <w:rPr>
          <w:i/>
        </w:rPr>
        <w:fldChar w:fldCharType="end"/>
      </w:r>
      <w:r w:rsidRPr="00342C92">
        <w:rPr>
          <w:i/>
        </w:rPr>
        <w:t xml:space="preserve">. </w:t>
      </w:r>
      <w:r w:rsidRPr="00342C92">
        <w:t xml:space="preserve">Kim and Greulach (1961) reported the </w:t>
      </w:r>
      <w:r w:rsidRPr="00342C92">
        <w:rPr>
          <w:noProof/>
        </w:rPr>
        <w:t>stimulatory</w:t>
      </w:r>
      <w:r w:rsidRPr="00342C92">
        <w:t xml:space="preserve"> effect of GA3 on </w:t>
      </w:r>
      <w:r w:rsidRPr="00342C92">
        <w:rPr>
          <w:i/>
        </w:rPr>
        <w:t>Chlorella</w:t>
      </w:r>
      <w:r w:rsidRPr="00342C92">
        <w:t xml:space="preserve"> growth</w:t>
      </w:r>
      <w:r w:rsidR="00311AD7">
        <w:t xml:space="preserve"> </w:t>
      </w:r>
      <w:r w:rsidR="00AE4DBC" w:rsidRPr="00342C92">
        <w:fldChar w:fldCharType="begin" w:fldLock="1"/>
      </w:r>
      <w:r w:rsidR="008B05F3" w:rsidRPr="00342C92">
        <w:instrText>ADDIN CSL_CITATION {"citationItems":[{"id":"ITEM-1","itemData":{"author":[{"dropping-particle":"","family":"Kim","given":"W K","non-dropping-particle":"","parse-names":false,"suffix":""},{"dropping-particle":"","family":"Greulach","given":"V A","non-dropping-particle":"","parse-names":false,"suffix":""}],"container-title":"Plant Physiol","id":"ITEM-1","issue":"suppl. XIV","issued":{"date-parts":[["1961"]]},"page":"45","title":"Promotion of algal growth by IAA, GA and kinetin","type":"article-journal","volume":"36"},"uris":["http://www.mendeley.com/documents/?uuid=b7e310fc-ac48-46a7-9df2-47293131fb02"]}],"mendeley":{"formattedCitation":"(Kim &amp; Greulach, 1961)","plainTextFormattedCitation":"(Kim &amp; Greulach, 1961)","previouslyFormattedCitation":"&lt;sup&gt;210&lt;/sup&gt;"},"properties":{"noteIndex":0},"schema":"https://github.com/citation-style-language/schema/raw/master/csl-citation.json"}</w:instrText>
      </w:r>
      <w:r w:rsidR="00AE4DBC" w:rsidRPr="00342C92">
        <w:fldChar w:fldCharType="separate"/>
      </w:r>
      <w:r w:rsidR="008B05F3" w:rsidRPr="00342C92">
        <w:rPr>
          <w:noProof/>
        </w:rPr>
        <w:t>(Kim &amp; Greulach, 1961)</w:t>
      </w:r>
      <w:r w:rsidR="00AE4DBC" w:rsidRPr="00342C92">
        <w:fldChar w:fldCharType="end"/>
      </w:r>
      <w:r w:rsidRPr="00342C92">
        <w:t xml:space="preserve">. </w:t>
      </w:r>
      <w:r w:rsidRPr="00342C92">
        <w:rPr>
          <w:noProof/>
        </w:rPr>
        <w:t>However,</w:t>
      </w:r>
      <w:r w:rsidRPr="00342C92">
        <w:t xml:space="preserve"> the results obtained in the present study are in agreement with results obtained by Evans and Sorokin (1971) who reported that GA3 was not stimulatory in </w:t>
      </w:r>
      <w:r w:rsidRPr="00342C92">
        <w:rPr>
          <w:i/>
        </w:rPr>
        <w:t xml:space="preserve">Chlorella </w:t>
      </w:r>
      <w:r w:rsidRPr="00342C92">
        <w:rPr>
          <w:i/>
          <w:noProof/>
        </w:rPr>
        <w:t>sorokiana</w:t>
      </w:r>
      <w:r w:rsidR="005B3E63" w:rsidRPr="00342C92">
        <w:rPr>
          <w:i/>
          <w:noProof/>
        </w:rPr>
        <w:t xml:space="preserve"> </w:t>
      </w:r>
      <w:r w:rsidRPr="00342C92">
        <w:t xml:space="preserve">and </w:t>
      </w:r>
      <w:r w:rsidRPr="00342C92">
        <w:rPr>
          <w:i/>
        </w:rPr>
        <w:t xml:space="preserve">Chlorella </w:t>
      </w:r>
      <w:r w:rsidRPr="00342C92">
        <w:rPr>
          <w:i/>
          <w:noProof/>
        </w:rPr>
        <w:t>fusca</w:t>
      </w:r>
      <w:r w:rsidR="0092789F" w:rsidRPr="00342C92">
        <w:rPr>
          <w:i/>
          <w:noProof/>
        </w:rPr>
        <w:t xml:space="preserve"> </w:t>
      </w:r>
      <w:r w:rsidR="00AE4DBC" w:rsidRPr="00342C92">
        <w:rPr>
          <w:i/>
          <w:noProof/>
        </w:rPr>
        <w:fldChar w:fldCharType="begin" w:fldLock="1"/>
      </w:r>
      <w:r w:rsidR="008B05F3" w:rsidRPr="00342C92">
        <w:rPr>
          <w:i/>
          <w:noProof/>
        </w:rPr>
        <w:instrText>ADDIN CSL_CITATION {"citationItems":[{"id":"ITEM-1","itemData":{"ISSN":"0024-3205","author":[{"dropping-particle":"","family":"Evans","given":"William Kirk","non-dropping-particle":"","parse-names":false,"suffix":""},{"dropping-particle":"","family":"Sorokin","given":"Constantine","non-dropping-particle":"","parse-names":false,"suffix":""}],"container-title":"Life Sciences","id":"ITEM-1","issue":"21","issued":{"date-parts":[["1971"]]},"page":"1227-1235","publisher":"Elsevier","title":"Studies of the effect of gibberellic acid on algal growth","type":"article-journal","volume":"10"},"uris":["http://www.mendeley.com/documents/?uuid=75e54b47-c5b2-4b6f-b3c3-bf554f5e34c1"]}],"mendeley":{"formattedCitation":"(Evans &amp; Sorokin, 1971)","plainTextFormattedCitation":"(Evans &amp; Sorokin, 1971)","previouslyFormattedCitation":"&lt;sup&gt;211&lt;/sup&gt;"},"properties":{"noteIndex":0},"schema":"https://github.com/citation-style-language/schema/raw/master/csl-citation.json"}</w:instrText>
      </w:r>
      <w:r w:rsidR="00AE4DBC" w:rsidRPr="00342C92">
        <w:rPr>
          <w:i/>
          <w:noProof/>
        </w:rPr>
        <w:fldChar w:fldCharType="separate"/>
      </w:r>
      <w:r w:rsidR="008B05F3" w:rsidRPr="00342C92">
        <w:rPr>
          <w:noProof/>
        </w:rPr>
        <w:t>(Evans &amp; Sorokin, 1971)</w:t>
      </w:r>
      <w:r w:rsidR="00AE4DBC" w:rsidRPr="00342C92">
        <w:rPr>
          <w:i/>
          <w:noProof/>
        </w:rPr>
        <w:fldChar w:fldCharType="end"/>
      </w:r>
      <w:r w:rsidRPr="00342C92">
        <w:rPr>
          <w:i/>
        </w:rPr>
        <w:t>.</w:t>
      </w:r>
      <w:r w:rsidRPr="00342C92">
        <w:t xml:space="preserve"> IAA being a primary growth regulating hormone, eventually it has a major role in plant growth and development.  Moreover our previous study reports that exogenously supplemented IAA triggers increased cell number in </w:t>
      </w:r>
      <w:r w:rsidR="000067D8" w:rsidRPr="00342C92">
        <w:rPr>
          <w:i/>
        </w:rPr>
        <w:t>N. oceanica</w:t>
      </w:r>
      <w:r w:rsidRPr="00342C92">
        <w:rPr>
          <w:i/>
        </w:rPr>
        <w:t xml:space="preserve"> CASA CC201 </w:t>
      </w:r>
      <w:r w:rsidR="00AE4DBC" w:rsidRPr="00342C92">
        <w:rPr>
          <w:noProof/>
        </w:rPr>
        <w:fldChar w:fldCharType="begin" w:fldLock="1"/>
      </w:r>
      <w:r w:rsidR="008B05F3" w:rsidRPr="00342C92">
        <w:rPr>
          <w:noProof/>
        </w:rPr>
        <w:instrText>ADDIN CSL_CITATION {"citationItems":[{"id":"ITEM-1","itemData":{"DOI":"10.1016/j.biortech.2017.03.149","ISSN":"1873-2976","PMID":"28411052","abstract":"The present study aims to evaluate the effect of different concentration of natural auxin, Indole-3 acetic acid (IAA) on growth, lipid yield, PUFA and EPA accumulation in Nannochloropsis oceanica CASA CC201. It was observed that the, treatment with 10ppm concentration of IAA resulted in high cell number 579.5×106cells/ml than the control (215.5×106cells/ml). Treatment with IAA at a concentration of 40ppm gives the highest cellular lipid accumulation of 60.9% DCW than the control 31.05% DCW). Lipid yield is also found to be increased by the addition of 40ppm IAA (319.5mg/L) compared with the control (121.5mg/L). EPA percentage is increased to 10.76% by the addition of 40ppm IAA compared to the control (1.87%).","author":[{"dropping-particle":"","family":"Udayan","given":"Aswathy","non-dropping-particle":"","parse-names":false,"suffix":""},{"dropping-particle":"","family":"Arumugam","given":"Muthu","non-dropping-particle":"","parse-names":false,"suffix":""}],"container-title":"Bioresource technology","id":"ITEM-1","issued":{"date-parts":[["2017","10"]]},"page":"329-333","title":"Selective enrichment of Eicosapentaenoic acid (20:5n-3) in N. oceanica CASA CC201 by natural auxin supplementation.","type":"article-journal","volume":"242"},"uris":["http://www.mendeley.com/documents/?uuid=0752591c-c438-314e-ae20-1559b2ff3db4"]}],"mendeley":{"formattedCitation":"(Udayan &amp; Arumugam, 2017)","plainTextFormattedCitation":"(Udayan &amp; Arumugam, 2017)","previouslyFormattedCitation":"&lt;sup&gt;212&lt;/sup&gt;"},"properties":{"noteIndex":0},"schema":"https://github.com/citation-style-language/schema/raw/master/csl-citation.json"}</w:instrText>
      </w:r>
      <w:r w:rsidR="00AE4DBC" w:rsidRPr="00342C92">
        <w:rPr>
          <w:noProof/>
        </w:rPr>
        <w:fldChar w:fldCharType="separate"/>
      </w:r>
      <w:r w:rsidR="008B05F3" w:rsidRPr="00342C92">
        <w:rPr>
          <w:noProof/>
        </w:rPr>
        <w:t>(Udayan &amp; Arumugam, 2017)</w:t>
      </w:r>
      <w:r w:rsidR="00AE4DBC" w:rsidRPr="00342C92">
        <w:rPr>
          <w:noProof/>
        </w:rPr>
        <w:fldChar w:fldCharType="end"/>
      </w:r>
      <w:r w:rsidRPr="00342C92">
        <w:t xml:space="preserve">. Salama et al., in 2014 also reported stimulatory effects of IAA on growth of </w:t>
      </w:r>
      <w:r w:rsidRPr="00342C92">
        <w:rPr>
          <w:i/>
        </w:rPr>
        <w:t>S.</w:t>
      </w:r>
      <w:r w:rsidR="000067D8" w:rsidRPr="00342C92">
        <w:rPr>
          <w:i/>
        </w:rPr>
        <w:t xml:space="preserve"> obliquus</w:t>
      </w:r>
      <w:r w:rsidRPr="00342C92">
        <w:rPr>
          <w:i/>
        </w:rPr>
        <w:t xml:space="preserve"> </w:t>
      </w:r>
      <w:r w:rsidR="00AE4DBC" w:rsidRPr="00342C92">
        <w:rPr>
          <w:noProof/>
        </w:rPr>
        <w:fldChar w:fldCharType="begin" w:fldLock="1"/>
      </w:r>
      <w:r w:rsidR="008B05F3" w:rsidRPr="00342C92">
        <w:rPr>
          <w:noProof/>
        </w:rPr>
        <w:instrText>ADDIN CSL_CITATION {"citationItems":[{"id":"ITEM-1","itemData":{"ISSN":"0960-8524","author":[{"dropping-particle":"","family":"Salama","given":"El-Sayed","non-dropping-particle":"","parse-names":false,"suffix":""},{"dropping-particle":"","family":"Kabra","given":"Akhil N","non-dropping-particle":"","parse-names":false,"suffix":""},{"dropping-particle":"","family":"Ji","given":"Min-Kyu","non-dropping-particle":"","parse-names":false,"suffix":""},{"dropping-particle":"","family":"Kim","given":"Jung Rae","non-dropping-particle":"","parse-names":false,"suffix":""},{"dropping-particle":"","family":"Min","given":"Booki","non-dropping-particle":"","parse-names":false,"suffix":""},{"dropping-particle":"","family":"Jeon","given":"Byong-Hun","non-dropping-particle":"","parse-names":false,"suffix":""}],"container-title":"Bioresource technology","id":"ITEM-1","issued":{"date-parts":[["2014"]]},"page":"97-103","publisher":"Elsevier","title":"Enhancement of microalgae growth and fatty acid content under the influence of phytohormones","type":"article-journal","volume":"172"},"uris":["http://www.mendeley.com/documents/?uuid=44fc7135-664c-4c14-a6fe-1e7ac3ad9023"]}],"mendeley":{"formattedCitation":"(Salama et al., 2014)","plainTextFormattedCitation":"(Salama et al., 2014)","previouslyFormattedCitation":"&lt;sup&gt;131&lt;/sup&gt;"},"properties":{"noteIndex":0},"schema":"https://github.com/citation-style-language/schema/raw/master/csl-citation.json"}</w:instrText>
      </w:r>
      <w:r w:rsidR="00AE4DBC" w:rsidRPr="00342C92">
        <w:rPr>
          <w:noProof/>
        </w:rPr>
        <w:fldChar w:fldCharType="separate"/>
      </w:r>
      <w:r w:rsidR="008B05F3" w:rsidRPr="00342C92">
        <w:rPr>
          <w:noProof/>
        </w:rPr>
        <w:t>(Salama et al., 2014)</w:t>
      </w:r>
      <w:r w:rsidR="00AE4DBC" w:rsidRPr="00342C92">
        <w:rPr>
          <w:noProof/>
        </w:rPr>
        <w:fldChar w:fldCharType="end"/>
      </w:r>
      <w:r w:rsidRPr="00342C92">
        <w:t xml:space="preserve">. It is noteworthy to mention that nearly 5-fold increase in IAA content was observed when treated with 40ppm MeJA compared to control. Increases IAA content can be correlated with the increased cell number on early stationary phase. Collectively these results suggest that there is a crosstalk among stress hormones in a </w:t>
      </w:r>
      <w:r w:rsidRPr="00342C92">
        <w:lastRenderedPageBreak/>
        <w:t xml:space="preserve">growth phase dependent manner, </w:t>
      </w:r>
      <w:r w:rsidR="000067D8" w:rsidRPr="00342C92">
        <w:t>i.e.</w:t>
      </w:r>
      <w:r w:rsidRPr="00342C92">
        <w:t>, during exponential growth phase, it triggers IAA which is responsible for active cell division.</w:t>
      </w:r>
    </w:p>
    <w:p w:rsidR="00B146AF" w:rsidRPr="00342C92" w:rsidRDefault="00B34FAB" w:rsidP="008C228C">
      <w:pPr>
        <w:rPr>
          <w:i/>
        </w:rPr>
      </w:pPr>
      <w:r w:rsidRPr="00342C92">
        <w:t xml:space="preserve">MeJA and SA are known to be active in higher plants especially during disease conditions or pathogen attack. These two PGRs has role in inducing secondary metabolite production in higher plants through up regulation of key genes during stress or when exogenously added </w:t>
      </w:r>
      <w:r w:rsidR="00AE4DBC" w:rsidRPr="00342C92">
        <w:rPr>
          <w:noProof/>
        </w:rPr>
        <w:fldChar w:fldCharType="begin" w:fldLock="1"/>
      </w:r>
      <w:r w:rsidR="008B05F3" w:rsidRPr="00342C92">
        <w:rPr>
          <w:noProof/>
        </w:rPr>
        <w:instrText>ADDIN CSL_CITATION {"citationItems":[{"id":"ITEM-1","itemData":{"ISSN":"0031-9422","author":[{"dropping-particle":"","family":"Endt","given":"Debora","non-dropping-particle":"Vom","parse-names":false,"suffix":""},{"dropping-particle":"","family":"Kijne","given":"Jan W","non-dropping-particle":"","parse-names":false,"suffix":""},{"dropping-particle":"","family":"Memelink","given":"Johan","non-dropping-particle":"","parse-names":false,"suffix":""}],"container-title":"Phytochemistry","id":"ITEM-1","issue":"2","issued":{"date-parts":[["2002"]]},"page":"107-114","publisher":"Elsevier","title":"Transcription factors controlling plant secondary metabolism: what regulates the regulators?","type":"article-journal","volume":"61"},"uris":["http://www.mendeley.com/documents/?uuid=a52e135c-cf45-499e-9fa6-178f6aac8a74"]}],"mendeley":{"formattedCitation":"(Vom Endt et al., 2002)","plainTextFormattedCitation":"(Vom Endt et al., 2002)","previouslyFormattedCitation":"&lt;sup&gt;213&lt;/sup&gt;"},"properties":{"noteIndex":0},"schema":"https://github.com/citation-style-language/schema/raw/master/csl-citation.json"}</w:instrText>
      </w:r>
      <w:r w:rsidR="00AE4DBC" w:rsidRPr="00342C92">
        <w:rPr>
          <w:noProof/>
        </w:rPr>
        <w:fldChar w:fldCharType="separate"/>
      </w:r>
      <w:r w:rsidR="008B05F3" w:rsidRPr="00342C92">
        <w:rPr>
          <w:noProof/>
        </w:rPr>
        <w:t>(Vom Endt et al., 2002)</w:t>
      </w:r>
      <w:r w:rsidR="00AE4DBC" w:rsidRPr="00342C92">
        <w:rPr>
          <w:noProof/>
        </w:rPr>
        <w:fldChar w:fldCharType="end"/>
      </w:r>
      <w:r w:rsidRPr="00342C92">
        <w:t xml:space="preserve">. Wu et al., in 2018 discussed the exogenous addition of JA and SA on growth of two freshwater </w:t>
      </w:r>
      <w:r w:rsidRPr="00342C92">
        <w:rPr>
          <w:i/>
        </w:rPr>
        <w:t xml:space="preserve">Chlorella </w:t>
      </w:r>
      <w:r w:rsidRPr="00342C92">
        <w:t>strains</w:t>
      </w:r>
      <w:r w:rsidR="00291213" w:rsidRPr="00342C92">
        <w:t xml:space="preserve"> </w:t>
      </w:r>
      <w:r w:rsidR="00AE4DBC" w:rsidRPr="00342C92">
        <w:fldChar w:fldCharType="begin" w:fldLock="1"/>
      </w:r>
      <w:r w:rsidR="008B05F3" w:rsidRPr="00342C92">
        <w:instrText>ADDIN CSL_CITATION {"citationItems":[{"id":"ITEM-1","itemData":{"ISSN":"0022-1260","author":[{"dropping-particle":"","family":"Wu","given":"Guanxun","non-dropping-particle":"","parse-names":false,"suffix":""},{"dropping-particle":"","family":"Gao","given":"Zhengquan","non-dropping-particle":"","parse-names":false,"suffix":""},{"dropping-particle":"","family":"Du","given":"Huanmin","non-dropping-particle":"","parse-names":false,"suffix":""},{"dropping-particle":"","family":"Lin","given":"Bin","non-dropping-particle":"","parse-names":false,"suffix":""},{"dropping-particle":"","family":"Yan","given":"Yuchen","non-dropping-particle":"","parse-names":false,"suffix":""},{"dropping-particle":"","family":"Li","given":"Guoqiang","non-dropping-particle":"","parse-names":false,"suffix":""},{"dropping-particle":"","family":"Guo","given":"Yanyun","non-dropping-particle":"","parse-names":false,"suffix":""},{"dropping-particle":"","family":"Fu","given":"Shenggui","non-dropping-particle":"","parse-names":false,"suffix":""},{"dropping-particle":"","family":"Wei","given":"Gongxiang","non-dropping-particle":"","parse-names":false,"suffix":""},{"dropping-particle":"","family":"Wang","given":"Miaomiao","non-dropping-particle":"","parse-names":false,"suffix":""}],"container-title":"The Journal of general and applied microbiology","id":"ITEM-1","issue":"1","issued":{"date-parts":[["2018"]]},"page":"42-49","publisher":"Applied Microbiology, Molecular and Cellular Biosciences Research Foundation","title":"The effects of abscisic acid, salicylic acid and jasmonic acid on lipid accumulation in two freshwater Chlorella strains","type":"article-journal","volume":"64"},"uris":["http://www.mendeley.com/documents/?uuid=14505d20-bcc9-413f-ac14-92fb0b93e87a"]}],"mendeley":{"formattedCitation":"(G. Wu et al., 2018)","plainTextFormattedCitation":"(G. Wu et al., 2018)","previouslyFormattedCitation":"&lt;sup&gt;156&lt;/sup&gt;"},"properties":{"noteIndex":0},"schema":"https://github.com/citation-style-language/schema/raw/master/csl-citation.json"}</w:instrText>
      </w:r>
      <w:r w:rsidR="00AE4DBC" w:rsidRPr="00342C92">
        <w:fldChar w:fldCharType="separate"/>
      </w:r>
      <w:r w:rsidR="00291213" w:rsidRPr="00342C92">
        <w:rPr>
          <w:noProof/>
        </w:rPr>
        <w:t>(</w:t>
      </w:r>
      <w:r w:rsidR="008B05F3" w:rsidRPr="00342C92">
        <w:rPr>
          <w:noProof/>
        </w:rPr>
        <w:t>Wu et al., 2018)</w:t>
      </w:r>
      <w:r w:rsidR="00AE4DBC" w:rsidRPr="00342C92">
        <w:fldChar w:fldCharType="end"/>
      </w:r>
      <w:r w:rsidRPr="00342C92">
        <w:t xml:space="preserve">. They found that higher concentrations of JA and SA (500µM) displayed decrease in growth of algal cells </w:t>
      </w:r>
      <w:r w:rsidR="00AE4DBC" w:rsidRPr="00342C92">
        <w:rPr>
          <w:noProof/>
        </w:rPr>
        <w:fldChar w:fldCharType="begin" w:fldLock="1"/>
      </w:r>
      <w:r w:rsidR="008B05F3" w:rsidRPr="00342C92">
        <w:rPr>
          <w:noProof/>
        </w:rPr>
        <w:instrText>ADDIN CSL_CITATION {"citationItems":[{"id":"ITEM-1","itemData":{"ISSN":"0022-1260","author":[{"dropping-particle":"","family":"Wu","given":"Guanxun","non-dropping-particle":"","parse-names":false,"suffix":""},{"dropping-particle":"","family":"Gao","given":"Zhengquan","non-dropping-particle":"","parse-names":false,"suffix":""},{"dropping-particle":"","family":"Du","given":"Huanmin","non-dropping-particle":"","parse-names":false,"suffix":""},{"dropping-particle":"","family":"Lin","given":"Bin","non-dropping-particle":"","parse-names":false,"suffix":""},{"dropping-particle":"","family":"Yan","given":"Yuchen","non-dropping-particle":"","parse-names":false,"suffix":""},{"dropping-particle":"","family":"Li","given":"Guoqiang","non-dropping-particle":"","parse-names":false,"suffix":""},{"dropping-particle":"","family":"Guo","given":"Yanyun","non-dropping-particle":"","parse-names":false,"suffix":""},{"dropping-particle":"","family":"Fu","given":"Shenggui","non-dropping-particle":"","parse-names":false,"suffix":""},{"dropping-particle":"","family":"Wei","given":"Gongxiang","non-dropping-particle":"","parse-names":false,"suffix":""},{"dropping-particle":"","family":"Wang","given":"Miaomiao","non-dropping-particle":"","parse-names":false,"suffix":""}],"container-title":"The Journal of general and applied microbiology","id":"ITEM-1","issue":"1","issued":{"date-parts":[["2018"]]},"page":"42-49","publisher":"Applied Microbiology, Molecular and Cellular Biosciences Research Foundation","title":"The effects of abscisic acid, salicylic acid and jasmonic acid on lipid accumulation in two freshwater Chlorella strains","type":"article-journal","volume":"64"},"uris":["http://www.mendeley.com/documents/?uuid=14505d20-bcc9-413f-ac14-92fb0b93e87a"]}],"mendeley":{"formattedCitation":"(G. Wu et al., 2018)","plainTextFormattedCitation":"(G. Wu et al., 2018)","previouslyFormattedCitation":"&lt;sup&gt;156&lt;/sup&gt;"},"properties":{"noteIndex":0},"schema":"https://github.com/citation-style-language/schema/raw/master/csl-citation.json"}</w:instrText>
      </w:r>
      <w:r w:rsidR="00AE4DBC" w:rsidRPr="00342C92">
        <w:rPr>
          <w:noProof/>
        </w:rPr>
        <w:fldChar w:fldCharType="separate"/>
      </w:r>
      <w:r w:rsidR="008B05F3" w:rsidRPr="00342C92">
        <w:rPr>
          <w:noProof/>
        </w:rPr>
        <w:t>(Wu et al., 2018)</w:t>
      </w:r>
      <w:r w:rsidR="00AE4DBC" w:rsidRPr="00342C92">
        <w:rPr>
          <w:noProof/>
        </w:rPr>
        <w:fldChar w:fldCharType="end"/>
      </w:r>
      <w:r w:rsidRPr="00342C92">
        <w:t>. Similarly, Czerpak et al., in 2006 reported that higher concentrations of JA (10</w:t>
      </w:r>
      <w:r w:rsidRPr="00342C92">
        <w:rPr>
          <w:vertAlign w:val="superscript"/>
        </w:rPr>
        <w:t>-5</w:t>
      </w:r>
      <w:r w:rsidRPr="00342C92">
        <w:t xml:space="preserve"> to 10</w:t>
      </w:r>
      <w:r w:rsidRPr="00342C92">
        <w:rPr>
          <w:vertAlign w:val="superscript"/>
        </w:rPr>
        <w:t>-4</w:t>
      </w:r>
      <w:r w:rsidRPr="00342C92">
        <w:t xml:space="preserve">M shows inhibitory effects on the growth of </w:t>
      </w:r>
      <w:r w:rsidRPr="00342C92">
        <w:rPr>
          <w:i/>
        </w:rPr>
        <w:t xml:space="preserve">Chlorella vulgaris </w:t>
      </w:r>
      <w:r w:rsidR="00AE4DBC" w:rsidRPr="00342C92">
        <w:rPr>
          <w:noProof/>
        </w:rPr>
        <w:fldChar w:fldCharType="begin" w:fldLock="1"/>
      </w:r>
      <w:r w:rsidR="008B05F3" w:rsidRPr="00342C92">
        <w:rPr>
          <w:noProof/>
        </w:rPr>
        <w:instrText>ADDIN CSL_CITATION {"citationItems":[{"id":"ITEM-1","itemData":{"ISSN":"0137-5881","author":[{"dropping-particle":"","family":"Czerpak","given":"Romuald","non-dropping-particle":"","parse-names":false,"suffix":""},{"dropping-particle":"","family":"Piotrowska","given":"Alicja","non-dropping-particle":"","parse-names":false,"suffix":""},{"dropping-particle":"","family":"Szulecka","given":"Katarzyna","non-dropping-particle":"","parse-names":false,"suffix":""}],"container-title":"Acta Physiologiae Plantarum","id":"ITEM-1","issue":"3","issued":{"date-parts":[["2006"]]},"page":"195-203","publisher":"Springer","title":"Jasmonic acid affects changes in the growth and some components content in alga Chlorella vulgaris","type":"article-journal","volume":"28"},"uris":["http://www.mendeley.com/documents/?uuid=193cd72d-2633-45d1-9249-9d53c785d77f"]}],"mendeley":{"formattedCitation":"(Czerpak et al., 2006)","plainTextFormattedCitation":"(Czerpak et al., 2006)","previouslyFormattedCitation":"&lt;sup&gt;155&lt;/sup&gt;"},"properties":{"noteIndex":0},"schema":"https://github.com/citation-style-language/schema/raw/master/csl-citation.json"}</w:instrText>
      </w:r>
      <w:r w:rsidR="00AE4DBC" w:rsidRPr="00342C92">
        <w:rPr>
          <w:noProof/>
        </w:rPr>
        <w:fldChar w:fldCharType="separate"/>
      </w:r>
      <w:r w:rsidR="008B05F3" w:rsidRPr="00342C92">
        <w:rPr>
          <w:noProof/>
        </w:rPr>
        <w:t>(Czerpak et al., 2006)</w:t>
      </w:r>
      <w:r w:rsidR="00AE4DBC" w:rsidRPr="00342C92">
        <w:rPr>
          <w:noProof/>
        </w:rPr>
        <w:fldChar w:fldCharType="end"/>
      </w:r>
      <w:r w:rsidRPr="00342C92">
        <w:t xml:space="preserve">. Moreover, Gao et al., in 2007 showed that treatment with higher concentrations of SA (&gt;10 mg/L) creates inhibitory effects on algal growth </w:t>
      </w:r>
      <w:r w:rsidR="00AE4DBC" w:rsidRPr="00342C92">
        <w:rPr>
          <w:noProof/>
        </w:rPr>
        <w:fldChar w:fldCharType="begin" w:fldLock="1"/>
      </w:r>
      <w:r w:rsidR="008B05F3" w:rsidRPr="00342C92">
        <w:rPr>
          <w:noProof/>
        </w:rPr>
        <w:instrText>ADDIN CSL_CITATION {"citationItems":[{"id":"ITEM-1","itemData":{"author":[{"dropping-particle":"","family":"GAO","given":"Zheng-quan","non-dropping-particle":"","parse-names":false,"suffix":""},{"dropping-particle":"","family":"MENG","given":"Chun-xiao","non-dropping-particle":"","parse-names":false,"suffix":""},{"dropping-particle":"","family":"DIAO","given":"Ying-ying","non-dropping-particle":"","parse-names":false,"suffix":""}],"container-title":"Fisheries Science","id":"ITEM-1","issued":{"date-parts":[["2007"]]},"title":"The Effect of Extraneous Salicylic Acid on Astaxanthin Accumulation of Alga Haematoccus pluvialis [J]","type":"article-journal","volume":"7"},"uris":["http://www.mendeley.com/documents/?uuid=ec1c248b-3565-4768-a6a0-c05a3547293c"]}],"mendeley":{"formattedCitation":"(GAO et al., 2007)","manualFormatting":"(Gao et al., 2007)","plainTextFormattedCitation":"(GAO et al., 2007)","previouslyFormattedCitation":"&lt;sup&gt;214&lt;/sup&gt;"},"properties":{"noteIndex":0},"schema":"https://github.com/citation-style-language/schema/raw/master/csl-citation.json"}</w:instrText>
      </w:r>
      <w:r w:rsidR="00AE4DBC" w:rsidRPr="00342C92">
        <w:rPr>
          <w:noProof/>
        </w:rPr>
        <w:fldChar w:fldCharType="separate"/>
      </w:r>
      <w:r w:rsidR="00444228" w:rsidRPr="00342C92">
        <w:rPr>
          <w:noProof/>
        </w:rPr>
        <w:t>(Gao</w:t>
      </w:r>
      <w:r w:rsidRPr="00342C92">
        <w:rPr>
          <w:noProof/>
        </w:rPr>
        <w:t xml:space="preserve"> et al., 2007)</w:t>
      </w:r>
      <w:r w:rsidR="00AE4DBC" w:rsidRPr="00342C92">
        <w:rPr>
          <w:noProof/>
        </w:rPr>
        <w:fldChar w:fldCharType="end"/>
      </w:r>
      <w:r w:rsidRPr="00342C92">
        <w:rPr>
          <w:noProof/>
        </w:rPr>
        <w:t xml:space="preserve">, </w:t>
      </w:r>
      <w:r w:rsidRPr="00342C92">
        <w:t>which is also in agreement with our present data. Likewise, treatment with lower concentrations of SA (10</w:t>
      </w:r>
      <w:r w:rsidRPr="00342C92">
        <w:rPr>
          <w:vertAlign w:val="superscript"/>
        </w:rPr>
        <w:t xml:space="preserve">-4 </w:t>
      </w:r>
      <w:r w:rsidRPr="00342C92">
        <w:t xml:space="preserve">M) increased the growth of microalgae between 8 and 12 days of cultivation </w:t>
      </w:r>
      <w:r w:rsidR="00AE4DBC" w:rsidRPr="00342C92">
        <w:rPr>
          <w:noProof/>
        </w:rPr>
        <w:fldChar w:fldCharType="begin" w:fldLock="1"/>
      </w:r>
      <w:r w:rsidR="008B05F3" w:rsidRPr="00342C92">
        <w:rPr>
          <w:noProof/>
        </w:rPr>
        <w:instrText>ADDIN CSL_CITATION {"citationItems":[{"id":"ITEM-1","itemData":{"ISSN":"0137-5881","author":[{"dropping-particle":"","family":"Czerpak","given":"Romuald","non-dropping-particle":"","parse-names":false,"suffix":""},{"dropping-particle":"","family":"Bajguz","given":"Andrzej","non-dropping-particle":"","parse-names":false,"suffix":""},{"dropping-particle":"","family":"Gromek","given":"Marta","non-dropping-particle":"","parse-names":false,"suffix":""},{"dropping-particle":"","family":"Kozłowska","given":"Grażyna","non-dropping-particle":"","parse-names":false,"suffix":""},{"dropping-particle":"","family":"Nowak","given":"Izabela","non-dropping-particle":"","parse-names":false,"suffix":""}],"container-title":"Acta physiologiae plantarum","id":"ITEM-1","issue":"1","issued":{"date-parts":[["2002"]]},"page":"45","publisher":"Springer","title":"Activity of salicylic acid on the growth and biochemism of Chlorella vulgaris Beijerinck","type":"article-journal","volume":"24"},"uris":["http://www.mendeley.com/documents/?uuid=c88c26ad-24fa-4174-814e-1a4755a3c79e"]}],"mendeley":{"formattedCitation":"(Czerpak et al., 2002)","plainTextFormattedCitation":"(Czerpak et al., 2002)","previouslyFormattedCitation":"&lt;sup&gt;215&lt;/sup&gt;"},"properties":{"noteIndex":0},"schema":"https://github.com/citation-style-language/schema/raw/master/csl-citation.json"}</w:instrText>
      </w:r>
      <w:r w:rsidR="00AE4DBC" w:rsidRPr="00342C92">
        <w:rPr>
          <w:noProof/>
        </w:rPr>
        <w:fldChar w:fldCharType="separate"/>
      </w:r>
      <w:r w:rsidR="008B05F3" w:rsidRPr="00342C92">
        <w:rPr>
          <w:noProof/>
        </w:rPr>
        <w:t>(Czerpak et al., 2002)</w:t>
      </w:r>
      <w:r w:rsidR="00AE4DBC" w:rsidRPr="00342C92">
        <w:rPr>
          <w:noProof/>
        </w:rPr>
        <w:fldChar w:fldCharType="end"/>
      </w:r>
      <w:r w:rsidRPr="00342C92">
        <w:t>.</w:t>
      </w:r>
      <w:r w:rsidR="00FF0FA1" w:rsidRPr="00342C92">
        <w:t xml:space="preserve"> One of the most important activities of microalgal cells is their ability to accumulate lipids under different conditions. These lipids are mainly composed of neutral lipids, phospholipids and glycolipids. Neutral lipids consist of </w:t>
      </w:r>
      <w:r w:rsidR="000067D8" w:rsidRPr="00342C92">
        <w:t>triacyl glycerides</w:t>
      </w:r>
      <w:r w:rsidR="00FF0FA1" w:rsidRPr="00342C92">
        <w:t xml:space="preserve"> (TAG) that contain high value essential fatty acids like DHA and EPA as well as fatty acids suitable for biodiesel purposes. Microalgae accumulate lipids during specific environmental conditions such as temperature, light, salinity and nutrient limitation. </w:t>
      </w:r>
      <w:r w:rsidR="00216908" w:rsidRPr="00342C92">
        <w:rPr>
          <w:noProof/>
        </w:rPr>
        <w:t>Josephin et</w:t>
      </w:r>
      <w:r w:rsidR="00216908" w:rsidRPr="00342C92">
        <w:t xml:space="preserve"> al., (2015) reported that Gibberellins could augment the biomass of microalgae </w:t>
      </w:r>
      <w:r w:rsidR="00216908" w:rsidRPr="00342C92">
        <w:rPr>
          <w:i/>
        </w:rPr>
        <w:t xml:space="preserve">Chlorella vulgaris </w:t>
      </w:r>
      <w:r w:rsidR="00216908" w:rsidRPr="00342C92">
        <w:t xml:space="preserve">and it also induces lipid production in </w:t>
      </w:r>
      <w:r w:rsidR="00216908" w:rsidRPr="00342C92">
        <w:rPr>
          <w:i/>
        </w:rPr>
        <w:t>Chlorella</w:t>
      </w:r>
      <w:r w:rsidR="004635DF" w:rsidRPr="00342C92">
        <w:rPr>
          <w:i/>
        </w:rPr>
        <w:t xml:space="preserve"> </w:t>
      </w:r>
      <w:r w:rsidR="00AE4DBC" w:rsidRPr="00342C92">
        <w:rPr>
          <w:i/>
        </w:rPr>
        <w:fldChar w:fldCharType="begin" w:fldLock="1"/>
      </w:r>
      <w:r w:rsidR="008B05F3" w:rsidRPr="00342C92">
        <w:rPr>
          <w:i/>
        </w:rPr>
        <w:instrText>ADDIN CSL_CITATION {"citationItems":[{"id":"ITEM-1","itemData":{"ISSN":"0961-9534","author":[{"dropping-particle":"","family":"Josephine","given":"A","non-dropping-particle":"","parse-names":false,"suffix":""},{"dropping-particle":"","family":"Niveditha","given":"C","non-dropping-particle":"","parse-names":false,"suffix":""},{"dropping-particle":"","family":"Radhika","given":"A","non-dropping-particle":"","parse-names":false,"suffix":""},{"dropping-particle":"","family":"Shali","given":"A Brindha","non-dropping-particle":"","parse-names":false,"suffix":""},{"dropping-particle":"","family":"Kumar","given":"T S","non-dropping-particle":"","parse-names":false,"suffix":""},{"dropping-particle":"","family":"Dharani","given":"G","non-dropping-particle":"","parse-names":false,"suffix":""},{"dropping-particle":"","family":"Kirubagaran","given":"R","non-dropping-particle":"","parse-names":false,"suffix":""}],"container-title":"biomass and bioenergy","id":"ITEM-1","issued":{"date-parts":[["2015"]]},"page":"170-179","publisher":"Elsevier","title":"Analytical evaluation of different carbon sources and growth stimulators on the biomass and lipid production of Chlorella vulgaris–Implications for biofuels","type":"article-journal","volume":"75"},"uris":["http://www.mendeley.com/documents/?uuid=c5c05e6b-e9db-4854-9f8a-d63a25089508"]}],"mendeley":{"formattedCitation":"(Josephine et al., 2015)","plainTextFormattedCitation":"(Josephine et al., 2015)","previouslyFormattedCitation":"&lt;sup&gt;216&lt;/sup&gt;"},"properties":{"noteIndex":0},"schema":"https://github.com/citation-style-language/schema/raw/master/csl-citation.json"}</w:instrText>
      </w:r>
      <w:r w:rsidR="00AE4DBC" w:rsidRPr="00342C92">
        <w:rPr>
          <w:i/>
        </w:rPr>
        <w:fldChar w:fldCharType="separate"/>
      </w:r>
      <w:r w:rsidR="008B05F3" w:rsidRPr="00342C92">
        <w:rPr>
          <w:noProof/>
        </w:rPr>
        <w:t>(Josephine et al., 2015)</w:t>
      </w:r>
      <w:r w:rsidR="00AE4DBC" w:rsidRPr="00342C92">
        <w:rPr>
          <w:i/>
        </w:rPr>
        <w:fldChar w:fldCharType="end"/>
      </w:r>
      <w:r w:rsidR="00216908" w:rsidRPr="00342C92">
        <w:rPr>
          <w:i/>
        </w:rPr>
        <w:t xml:space="preserve">. </w:t>
      </w:r>
      <w:r w:rsidR="00216908" w:rsidRPr="00342C92">
        <w:t xml:space="preserve">Yu et al., (2016) also reports that Gibberellin </w:t>
      </w:r>
      <w:r w:rsidR="00216908" w:rsidRPr="00342C92">
        <w:rPr>
          <w:noProof/>
        </w:rPr>
        <w:t>stimulates</w:t>
      </w:r>
      <w:r w:rsidR="00216908" w:rsidRPr="00342C92">
        <w:t xml:space="preserve"> lipid yield in </w:t>
      </w:r>
      <w:r w:rsidR="00216908" w:rsidRPr="00342C92">
        <w:rPr>
          <w:i/>
        </w:rPr>
        <w:t>Aurantiochytrium</w:t>
      </w:r>
      <w:r w:rsidR="00216908" w:rsidRPr="00342C92">
        <w:t xml:space="preserve"> sp. YLH70 which is a marine </w:t>
      </w:r>
      <w:r w:rsidR="00216908" w:rsidRPr="00342C92">
        <w:rPr>
          <w:noProof/>
        </w:rPr>
        <w:t>fungus</w:t>
      </w:r>
      <w:r w:rsidR="00216908" w:rsidRPr="00342C92">
        <w:t xml:space="preserve"> with high growth rate and DHA production</w:t>
      </w:r>
      <w:r w:rsidR="003D28C8" w:rsidRPr="00342C92">
        <w:t xml:space="preserve"> </w:t>
      </w:r>
      <w:r w:rsidR="00AE4DBC" w:rsidRPr="00342C92">
        <w:fldChar w:fldCharType="begin" w:fldLock="1"/>
      </w:r>
      <w:r w:rsidR="008B05F3" w:rsidRPr="00342C92">
        <w:instrText>ADDIN CSL_CITATION {"citationItems":[{"id":"ITEM-1","itemData":{"ISSN":"1369-703X","author":[{"dropping-particle":"","family":"Yu","given":"Xin-Jun","non-dropping-particle":"","parse-names":false,"suffix":""},{"dropping-particle":"","family":"Sun","given":"Jie","non-dropping-particle":"","parse-names":false,"suffix":""},{"dropping-particle":"","family":"Sun","given":"Ya-Qi","non-dropping-particle":"","parse-names":false,"suffix":""},{"dropping-particle":"","family":"Zheng","given":"Jian-Yong","non-dropping-particle":"","parse-names":false,"suffix":""},{"dropping-particle":"","family":"Wang","given":"Zhao","non-dropping-particle":"","parse-names":false,"suffix":""}],"container-title":"Biochemical Engineering Journal","id":"ITEM-1","issued":{"date-parts":[["2016"]]},"page":"258-268","publisher":"Elsevier","title":"Metabolomics analysis of phytohormone gibberellin improving lipid and DHA accumulation in Aurantiochytrium sp.","type":"article-journal","volume":"112"},"uris":["http://www.mendeley.com/documents/?uuid=548d8621-87df-43e1-8cac-9fd632a35859"]}],"mendeley":{"formattedCitation":"(Yu et al., 2016)","plainTextFormattedCitation":"(Yu et al., 2016)","previouslyFormattedCitation":"&lt;sup&gt;25&lt;/sup&gt;"},"properties":{"noteIndex":0},"schema":"https://github.com/citation-style-language/schema/raw/master/csl-citation.json"}</w:instrText>
      </w:r>
      <w:r w:rsidR="00AE4DBC" w:rsidRPr="00342C92">
        <w:fldChar w:fldCharType="separate"/>
      </w:r>
      <w:r w:rsidR="008B05F3" w:rsidRPr="00342C92">
        <w:rPr>
          <w:noProof/>
        </w:rPr>
        <w:t>(Yu et al., 2016)</w:t>
      </w:r>
      <w:r w:rsidR="00AE4DBC" w:rsidRPr="00342C92">
        <w:fldChar w:fldCharType="end"/>
      </w:r>
      <w:r w:rsidR="00216908" w:rsidRPr="00342C92">
        <w:t xml:space="preserve">. </w:t>
      </w:r>
      <w:r w:rsidR="00216908" w:rsidRPr="00342C92">
        <w:rPr>
          <w:noProof/>
        </w:rPr>
        <w:t>Chatterjee et</w:t>
      </w:r>
      <w:r w:rsidR="00216908" w:rsidRPr="00342C92">
        <w:t xml:space="preserve"> al., (2008) reported that Gibberellin added at a </w:t>
      </w:r>
      <w:r w:rsidR="00D231AE" w:rsidRPr="00342C92">
        <w:t>concentration of 0.1 mg/L increased</w:t>
      </w:r>
      <w:r w:rsidR="00216908" w:rsidRPr="00342C92">
        <w:t xml:space="preserve"> biomass and chitosan production in fungi </w:t>
      </w:r>
      <w:r w:rsidR="00216908" w:rsidRPr="00342C92">
        <w:rPr>
          <w:i/>
        </w:rPr>
        <w:t xml:space="preserve">Rhizopus </w:t>
      </w:r>
      <w:r w:rsidR="00216908" w:rsidRPr="00342C92">
        <w:rPr>
          <w:i/>
          <w:noProof/>
        </w:rPr>
        <w:t>oryzae</w:t>
      </w:r>
      <w:r w:rsidR="00C9421A" w:rsidRPr="00342C92">
        <w:rPr>
          <w:i/>
          <w:noProof/>
        </w:rPr>
        <w:t xml:space="preserve"> </w:t>
      </w:r>
      <w:r w:rsidR="00AE4DBC" w:rsidRPr="00342C92">
        <w:rPr>
          <w:i/>
          <w:noProof/>
        </w:rPr>
        <w:fldChar w:fldCharType="begin" w:fldLock="1"/>
      </w:r>
      <w:r w:rsidR="008B05F3" w:rsidRPr="00342C92">
        <w:rPr>
          <w:i/>
          <w:noProof/>
        </w:rPr>
        <w:instrText>ADDIN CSL_CITATION {"citationItems":[{"id":"ITEM-1","itemData":{"ISSN":"0141-8130","author":[{"dropping-particle":"","family":"Chatterjee","given":"Sudipta","non-dropping-particle":"","parse-names":false,"suffix":""},{"dropping-particle":"","family":"Chatterjee","given":"Sandipan","non-dropping-particle":"","parse-names":false,"suffix":""},{"dropping-particle":"","family":"Chatterjee","given":"Bishnu P","non-dropping-particle":"","parse-names":false,"suffix":""},{"dropping-particle":"","family":"Guha","given":"Arun K","non-dropping-particle":"","parse-names":false,"suffix":""}],"container-title":"International Journal of Biological Macromolecules","id":"ITEM-1","issue":"2","issued":{"date-parts":[["2008"]]},"page":"120-126","publisher":"Elsevier","title":"Enhancement of growth and chitosan production by Rhizopus oryzae in whey medium by plant growth hormones","type":"article-journal","volume":"42"},"uris":["http://www.mendeley.com/documents/?uuid=a85bbea5-7876-4fd7-8853-4923667968d3"]}],"mendeley":{"formattedCitation":"(Chatterjee et al., 2008)","plainTextFormattedCitation":"(Chatterjee et al., 2008)","previouslyFormattedCitation":"&lt;sup&gt;217&lt;/sup&gt;"},"properties":{"noteIndex":0},"schema":"https://github.com/citation-style-language/schema/raw/master/csl-citation.json"}</w:instrText>
      </w:r>
      <w:r w:rsidR="00AE4DBC" w:rsidRPr="00342C92">
        <w:rPr>
          <w:i/>
          <w:noProof/>
        </w:rPr>
        <w:fldChar w:fldCharType="separate"/>
      </w:r>
      <w:r w:rsidR="008B05F3" w:rsidRPr="00342C92">
        <w:rPr>
          <w:noProof/>
        </w:rPr>
        <w:t>(Chatterjee et al., 2008)</w:t>
      </w:r>
      <w:r w:rsidR="00AE4DBC" w:rsidRPr="00342C92">
        <w:rPr>
          <w:i/>
          <w:noProof/>
        </w:rPr>
        <w:fldChar w:fldCharType="end"/>
      </w:r>
      <w:r w:rsidR="00216908" w:rsidRPr="00342C92">
        <w:rPr>
          <w:i/>
        </w:rPr>
        <w:t xml:space="preserve">. </w:t>
      </w:r>
    </w:p>
    <w:p w:rsidR="00B146AF" w:rsidRPr="00342C92" w:rsidRDefault="000871E0" w:rsidP="008C228C">
      <w:r w:rsidRPr="00342C92">
        <w:t xml:space="preserve">Jusoh et al in 2015 reported 54% increase in lipid accumulation in </w:t>
      </w:r>
      <w:r w:rsidRPr="00342C92">
        <w:rPr>
          <w:i/>
        </w:rPr>
        <w:t xml:space="preserve">C.vulgaris </w:t>
      </w:r>
      <w:r w:rsidRPr="00342C92">
        <w:t xml:space="preserve">when treated with 45µM JA </w:t>
      </w:r>
      <w:r w:rsidR="00AE4DBC" w:rsidRPr="00342C92">
        <w:rPr>
          <w:noProof/>
        </w:rPr>
        <w:fldChar w:fldCharType="begin" w:fldLock="1"/>
      </w:r>
      <w:r w:rsidR="008B05F3" w:rsidRPr="00342C92">
        <w:rPr>
          <w:noProof/>
        </w:rPr>
        <w:instrText>ADDIN CSL_CITATION {"citationItems":[{"id":"ITEM-1","itemData":{"ISSN":"2211-9264","author":[{"dropping-particle":"","family":"Jusoh","given":"Malinna","non-dropping-particle":"","parse-names":false,"suffix":""},{"dropping-particle":"","family":"Loh","given":"Saw Hong","non-dropping-particle":"","parse-names":false,"suffix":""},{"dropping-particle":"","family":"Chuah","given":"Tse Seng","non-dropping-particle":"","parse-names":false,"suffix":""},{"dropping-particle":"","family":"Aziz","given":"Ahmad","non-dropping-particle":"","parse-names":false,"suffix":""},{"dropping-particle":"","family":"San Cha","given":"Thye","non-dropping-particle":"","parse-names":false,"suffix":""}],"container-title":"Algal research","id":"ITEM-1","issued":{"date-parts":[["2015"]]},"page":"14-20","publisher":"Elsevier","title":"Elucidating the role of jasmonic acid in oil accumulation, fatty acid composition and gene expression in Chlorella vulgaris (Trebouxiophyceae) during early stationary growth phase","type":"article-journal","volume":"9"},"uris":["http://www.mendeley.com/documents/?uuid=c8df2e3b-4ed8-48cc-b9be-f21dfd7d666d"]}],"mendeley":{"formattedCitation":"(Jusoh et al., 2015a)","plainTextFormattedCitation":"(Jusoh et al., 2015a)","previouslyFormattedCitation":"&lt;sup&gt;26&lt;/sup&gt;"},"properties":{"noteIndex":0},"schema":"https://github.com/citation-style-language/schema/raw/master/csl-citation.json"}</w:instrText>
      </w:r>
      <w:r w:rsidR="00AE4DBC" w:rsidRPr="00342C92">
        <w:rPr>
          <w:noProof/>
        </w:rPr>
        <w:fldChar w:fldCharType="separate"/>
      </w:r>
      <w:r w:rsidR="008B05F3" w:rsidRPr="00342C92">
        <w:rPr>
          <w:noProof/>
        </w:rPr>
        <w:t>(Jusoh et al., 2015a)</w:t>
      </w:r>
      <w:r w:rsidR="00AE4DBC" w:rsidRPr="00342C92">
        <w:rPr>
          <w:noProof/>
        </w:rPr>
        <w:fldChar w:fldCharType="end"/>
      </w:r>
      <w:r w:rsidRPr="00342C92">
        <w:t>. Similarly, Wu et al., in 201</w:t>
      </w:r>
      <w:r w:rsidR="003C1F68" w:rsidRPr="00342C92">
        <w:t>8</w:t>
      </w:r>
      <w:r w:rsidRPr="00342C92">
        <w:t xml:space="preserve"> showed </w:t>
      </w:r>
      <w:r w:rsidR="00C35A7F" w:rsidRPr="00342C92">
        <w:t>1.6- and 2.1-fold</w:t>
      </w:r>
      <w:r w:rsidRPr="00342C92">
        <w:t xml:space="preserve"> increase in lipid content when treated with 10mg/L SA and 0.5mg/L JA respectively</w:t>
      </w:r>
      <w:r w:rsidR="003D28C8" w:rsidRPr="00342C92">
        <w:t xml:space="preserve"> </w:t>
      </w:r>
      <w:r w:rsidR="00034A92" w:rsidRPr="00342C92">
        <w:fldChar w:fldCharType="begin" w:fldLock="1"/>
      </w:r>
      <w:r w:rsidR="008B05F3" w:rsidRPr="00342C92">
        <w:instrText>ADDIN CSL_CITATION {"citationItems":[{"id":"ITEM-1","itemData":{"ISSN":"0022-1260","author":[{"dropping-particle":"","family":"Wu","given":"Guanxun","non-dropping-particle":"","parse-names":false,"suffix":""},{"dropping-particle":"","family":"Gao","given":"Zhengquan","non-dropping-particle":"","parse-names":false,"suffix":""},{"dropping-particle":"","family":"Du","given":"Huanmin","non-dropping-particle":"","parse-names":false,"suffix":""},{"dropping-particle":"","family":"Lin","given":"Bin","non-dropping-particle":"","parse-names":false,"suffix":""},{"dropping-particle":"","family":"Yan","given":"Yuchen","non-dropping-particle":"","parse-names":false,"suffix":""},{"dropping-particle":"","family":"Li","given":"Guoqiang","non-dropping-particle":"","parse-names":false,"suffix":""},{"dropping-particle":"","family":"Guo","given":"Yanyun","non-dropping-particle":"","parse-names":false,"suffix":""},{"dropping-particle":"","family":"Fu","given":"Shenggui","non-dropping-particle":"","parse-names":false,"suffix":""},{"dropping-particle":"","family":"Wei","given":"Gongxiang","non-dropping-particle":"","parse-names":false,"suffix":""},{"dropping-particle":"","family":"Wang","given":"Miaomiao","non-dropping-particle":"","parse-names":false,"suffix":""}],"container-title":"The Journal of general and applied microbiology","id":"ITEM-1","issue":"1","issued":{"date-parts":[["2018"]]},"page":"42-49","publisher":"Applied Microbiology, Molecular and Cellular Biosciences Research Foundation","title":"The effects of abscisic acid, salicylic acid and jasmonic acid on lipid accumulation in two freshwater Chlorella strains","type":"article-journal","volume":"64"},"uris":["http://www.mendeley.com/documents/?uuid=14505d20-bcc9-413f-ac14-92fb0b93e87a"]}],"mendeley":{"formattedCitation":"(G. Wu et al., 2018)","plainTextFormattedCitation":"(G. Wu et al., 2018)","previouslyFormattedCitation":"&lt;sup&gt;156&lt;/sup&gt;"},"properties":{"noteIndex":0},"schema":"https://github.com/citation-style-language/schema/raw/master/csl-citation.json"}</w:instrText>
      </w:r>
      <w:r w:rsidR="00034A92" w:rsidRPr="00342C92">
        <w:fldChar w:fldCharType="separate"/>
      </w:r>
      <w:r w:rsidR="00311AD7">
        <w:rPr>
          <w:noProof/>
        </w:rPr>
        <w:t>(</w:t>
      </w:r>
      <w:r w:rsidR="008B05F3" w:rsidRPr="00342C92">
        <w:rPr>
          <w:noProof/>
        </w:rPr>
        <w:t>Wu et al., 2018)</w:t>
      </w:r>
      <w:r w:rsidR="00034A92" w:rsidRPr="00342C92">
        <w:fldChar w:fldCharType="end"/>
      </w:r>
      <w:r w:rsidRPr="00342C92">
        <w:t xml:space="preserve">. Similarly, treatment with lower concentrations of MeJA increased the lipid content while higher doses exhibit decreased lipid production in the macroalgae </w:t>
      </w:r>
      <w:r w:rsidRPr="00342C92">
        <w:rPr>
          <w:i/>
        </w:rPr>
        <w:t xml:space="preserve">Gracilaria dura </w:t>
      </w:r>
      <w:r w:rsidR="00AE4DBC" w:rsidRPr="00342C92">
        <w:rPr>
          <w:noProof/>
        </w:rPr>
        <w:fldChar w:fldCharType="begin" w:fldLock="1"/>
      </w:r>
      <w:r w:rsidR="008B05F3" w:rsidRPr="00342C92">
        <w:rPr>
          <w:noProof/>
        </w:rPr>
        <w:instrText>ADDIN CSL_CITATION {"citationItems":[{"id":"ITEM-1","itemData":{"ISSN":"1471-9053","author":[{"dropping-particle":"","family":"Kumari","given":"Puja","non-dropping-particle":"","parse-names":false,"suffix":""},{"dropping-particle":"","family":"Reddy","given":"C R K","non-dropping-particle":"","parse-names":false,"suffix":""},{"dropping-particle":"","family":"Jha","given":"Bhavanath","non-dropping-particle":"","parse-names":false,"suffix":""}],"container-title":"Plant and Cell Physiology","id":"ITEM-1","issue":"10","issued":{"date-parts":[["2015"]]},"page":"1877-1889","publisher":"Oxford University Press","title":"Methyl jasmonate-induced lipidomic and biochemical alterations in the intertidal macroalga Gracilaria dura (Gracilariaceae, Rhodophyta)","type":"article-journal","volume":"56"},"uris":["http://www.mendeley.com/documents/?uuid=b53d2d19-3379-4058-8d0d-9fd6c169222a"]}],"mendeley":{"formattedCitation":"(Kumari et al., 2015)","plainTextFormattedCitation":"(Kumari et al., 2015)","previouslyFormattedCitation":"&lt;sup&gt;218&lt;/sup&gt;"},"properties":{"noteIndex":0},"schema":"https://github.com/citation-style-language/schema/raw/master/csl-citation.json"}</w:instrText>
      </w:r>
      <w:r w:rsidR="00AE4DBC" w:rsidRPr="00342C92">
        <w:rPr>
          <w:noProof/>
        </w:rPr>
        <w:fldChar w:fldCharType="separate"/>
      </w:r>
      <w:r w:rsidR="008B05F3" w:rsidRPr="00342C92">
        <w:rPr>
          <w:noProof/>
        </w:rPr>
        <w:t>(Kumari et al., 2015)</w:t>
      </w:r>
      <w:r w:rsidR="00AE4DBC" w:rsidRPr="00342C92">
        <w:rPr>
          <w:noProof/>
        </w:rPr>
        <w:fldChar w:fldCharType="end"/>
      </w:r>
      <w:r w:rsidRPr="00342C92">
        <w:t xml:space="preserve">. Our studies are in agreement with these results. Lower concentration of MeJA enhances lipid content while higher concentrations shows inhibitory </w:t>
      </w:r>
      <w:r w:rsidRPr="00342C92">
        <w:lastRenderedPageBreak/>
        <w:t xml:space="preserve">effects on lipid production. This decreased lipid production at higher doses could be due to the increased lipid peroxidation at higher concentrations </w:t>
      </w:r>
      <w:r w:rsidR="00C72B91" w:rsidRPr="00342C92">
        <w:t>(</w:t>
      </w:r>
      <w:r w:rsidR="00E54C5F" w:rsidRPr="00342C92">
        <w:fldChar w:fldCharType="begin"/>
      </w:r>
      <w:r w:rsidR="00E54C5F" w:rsidRPr="00342C92">
        <w:instrText xml:space="preserve"> REF _Ref38653980 \h </w:instrText>
      </w:r>
      <w:r w:rsidR="00342C92">
        <w:instrText xml:space="preserve"> \* MERGEFORMAT </w:instrText>
      </w:r>
      <w:r w:rsidR="00E54C5F" w:rsidRPr="00342C92">
        <w:fldChar w:fldCharType="separate"/>
      </w:r>
      <w:r w:rsidR="00B91853" w:rsidRPr="00342C92">
        <w:t xml:space="preserve">Table </w:t>
      </w:r>
      <w:r w:rsidR="00B91853">
        <w:rPr>
          <w:noProof/>
        </w:rPr>
        <w:t>2</w:t>
      </w:r>
      <w:r w:rsidR="00B91853" w:rsidRPr="00342C92">
        <w:rPr>
          <w:noProof/>
        </w:rPr>
        <w:t>.</w:t>
      </w:r>
      <w:r w:rsidR="00B91853">
        <w:rPr>
          <w:noProof/>
        </w:rPr>
        <w:t>1</w:t>
      </w:r>
      <w:r w:rsidR="00E54C5F" w:rsidRPr="00342C92">
        <w:fldChar w:fldCharType="end"/>
      </w:r>
      <w:r w:rsidR="00C72B91" w:rsidRPr="00342C92">
        <w:t>)</w:t>
      </w:r>
      <w:r w:rsidRPr="00342C92">
        <w:t>.</w:t>
      </w:r>
      <w:r w:rsidR="0015486D" w:rsidRPr="00342C92">
        <w:t xml:space="preserve"> We had observed increased EPA and oleic acid content when treated with stress hormones. In order to understand the mechanism behind increased EPA production we had studied the generation of oxidative stress after treatment with stress hormones.</w:t>
      </w:r>
    </w:p>
    <w:p w:rsidR="00D6106C" w:rsidRPr="00342C92" w:rsidRDefault="0015486D" w:rsidP="003C0AA6">
      <w:pPr>
        <w:pStyle w:val="Graph"/>
      </w:pPr>
      <w:r w:rsidRPr="00342C92">
        <w:rPr>
          <w:lang w:val="en-US" w:eastAsia="en-US"/>
        </w:rPr>
        <w:drawing>
          <wp:inline distT="0" distB="0" distL="0" distR="0" wp14:anchorId="5133678B" wp14:editId="3C183283">
            <wp:extent cx="2428103" cy="2171700"/>
            <wp:effectExtent l="19050" t="0" r="0" b="0"/>
            <wp:docPr id="19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1"/>
                    <a:srcRect/>
                    <a:stretch>
                      <a:fillRect/>
                    </a:stretch>
                  </pic:blipFill>
                  <pic:spPr bwMode="auto">
                    <a:xfrm>
                      <a:off x="0" y="0"/>
                      <a:ext cx="2434748" cy="2177644"/>
                    </a:xfrm>
                    <a:prstGeom prst="rect">
                      <a:avLst/>
                    </a:prstGeom>
                    <a:noFill/>
                  </pic:spPr>
                </pic:pic>
              </a:graphicData>
            </a:graphic>
          </wp:inline>
        </w:drawing>
      </w:r>
    </w:p>
    <w:p w:rsidR="0015486D" w:rsidRPr="00342C92" w:rsidRDefault="00D6106C" w:rsidP="0036501D">
      <w:pPr>
        <w:pStyle w:val="Caption"/>
      </w:pPr>
      <w:r w:rsidRPr="00342C92">
        <w:t xml:space="preserve">Scheme </w:t>
      </w:r>
      <w:r w:rsidR="00AE4DBC" w:rsidRPr="00342C92">
        <w:fldChar w:fldCharType="begin"/>
      </w:r>
      <w:r w:rsidR="00F83494" w:rsidRPr="00342C92">
        <w:instrText xml:space="preserve"> STYLEREF 1 \s </w:instrText>
      </w:r>
      <w:r w:rsidR="00AE4DBC" w:rsidRPr="00342C92">
        <w:fldChar w:fldCharType="separate"/>
      </w:r>
      <w:r w:rsidR="00B91853">
        <w:rPr>
          <w:noProof/>
        </w:rPr>
        <w:t>2</w:t>
      </w:r>
      <w:r w:rsidR="00AE4DBC" w:rsidRPr="00342C92">
        <w:rPr>
          <w:noProof/>
        </w:rPr>
        <w:fldChar w:fldCharType="end"/>
      </w:r>
      <w:r w:rsidRPr="00342C92">
        <w:t>.</w:t>
      </w:r>
      <w:r w:rsidR="00AE4DBC" w:rsidRPr="00342C92">
        <w:fldChar w:fldCharType="begin"/>
      </w:r>
      <w:r w:rsidR="00F83494" w:rsidRPr="00342C92">
        <w:instrText xml:space="preserve"> SEQ Scheme \* ARABIC \s 1 </w:instrText>
      </w:r>
      <w:r w:rsidR="00AE4DBC" w:rsidRPr="00342C92">
        <w:fldChar w:fldCharType="separate"/>
      </w:r>
      <w:r w:rsidR="00B91853">
        <w:rPr>
          <w:noProof/>
        </w:rPr>
        <w:t>1</w:t>
      </w:r>
      <w:r w:rsidR="00AE4DBC" w:rsidRPr="00342C92">
        <w:rPr>
          <w:noProof/>
        </w:rPr>
        <w:fldChar w:fldCharType="end"/>
      </w:r>
      <w:r w:rsidR="0019689E" w:rsidRPr="00342C92">
        <w:t xml:space="preserve"> Role of stress hormones in EPA production</w:t>
      </w:r>
    </w:p>
    <w:p w:rsidR="00582C8F" w:rsidRDefault="000871E0" w:rsidP="003C1F68">
      <w:r w:rsidRPr="00342C92">
        <w:t xml:space="preserve"> Results of Kumari et al., are in agreement with the dose dependent increase in lipid peroxidation </w:t>
      </w:r>
      <w:r w:rsidR="00AE4DBC" w:rsidRPr="00342C92">
        <w:rPr>
          <w:noProof/>
        </w:rPr>
        <w:fldChar w:fldCharType="begin" w:fldLock="1"/>
      </w:r>
      <w:r w:rsidR="008B05F3" w:rsidRPr="00342C92">
        <w:rPr>
          <w:noProof/>
        </w:rPr>
        <w:instrText>ADDIN CSL_CITATION {"citationItems":[{"id":"ITEM-1","itemData":{"ISSN":"1471-9053","author":[{"dropping-particle":"","family":"Kumari","given":"Puja","non-dropping-particle":"","parse-names":false,"suffix":""},{"dropping-particle":"","family":"Reddy","given":"C R K","non-dropping-particle":"","parse-names":false,"suffix":""},{"dropping-particle":"","family":"Jha","given":"Bhavanath","non-dropping-particle":"","parse-names":false,"suffix":""}],"container-title":"Plant and Cell Physiology","id":"ITEM-1","issue":"10","issued":{"date-parts":[["2015"]]},"page":"1877-1889","publisher":"Oxford University Press","title":"Methyl jasmonate-induced lipidomic and biochemical alterations in the intertidal macroalga Gracilaria dura (Gracilariaceae, Rhodophyta)","type":"article-journal","volume":"56"},"uris":["http://www.mendeley.com/documents/?uuid=b53d2d19-3379-4058-8d0d-9fd6c169222a"]}],"mendeley":{"formattedCitation":"(Kumari et al., 2015)","plainTextFormattedCitation":"(Kumari et al., 2015)","previouslyFormattedCitation":"&lt;sup&gt;218&lt;/sup&gt;"},"properties":{"noteIndex":0},"schema":"https://github.com/citation-style-language/schema/raw/master/csl-citation.json"}</w:instrText>
      </w:r>
      <w:r w:rsidR="00AE4DBC" w:rsidRPr="00342C92">
        <w:rPr>
          <w:noProof/>
        </w:rPr>
        <w:fldChar w:fldCharType="separate"/>
      </w:r>
      <w:r w:rsidR="008B05F3" w:rsidRPr="00342C92">
        <w:rPr>
          <w:noProof/>
        </w:rPr>
        <w:t>(Kumari et al., 2015)</w:t>
      </w:r>
      <w:r w:rsidR="00AE4DBC" w:rsidRPr="00342C92">
        <w:rPr>
          <w:noProof/>
        </w:rPr>
        <w:fldChar w:fldCharType="end"/>
      </w:r>
      <w:r w:rsidRPr="00342C92">
        <w:t>. In microalgae lipid production can be enhanced through the induction of ROS accumulation. Yilancioglu et al., (2014) supplied exogenous H</w:t>
      </w:r>
      <w:r w:rsidRPr="00342C92">
        <w:rPr>
          <w:vertAlign w:val="subscript"/>
        </w:rPr>
        <w:t>2</w:t>
      </w:r>
      <w:r w:rsidRPr="00342C92">
        <w:t>O</w:t>
      </w:r>
      <w:r w:rsidRPr="00342C92">
        <w:rPr>
          <w:vertAlign w:val="subscript"/>
        </w:rPr>
        <w:t>2</w:t>
      </w:r>
      <w:r w:rsidRPr="00342C92">
        <w:t xml:space="preserve"> to </w:t>
      </w:r>
      <w:r w:rsidRPr="00342C92">
        <w:rPr>
          <w:i/>
        </w:rPr>
        <w:t xml:space="preserve">Dunaliella </w:t>
      </w:r>
      <w:r w:rsidRPr="00342C92">
        <w:t>cells and found out the induction of lipid accumulation through oxidative stress</w:t>
      </w:r>
      <w:r w:rsidR="00C9421A" w:rsidRPr="00342C92">
        <w:t xml:space="preserve"> </w:t>
      </w:r>
      <w:r w:rsidR="00AE4DBC" w:rsidRPr="00342C92">
        <w:fldChar w:fldCharType="begin" w:fldLock="1"/>
      </w:r>
      <w:r w:rsidR="008B05F3" w:rsidRPr="00342C92">
        <w:instrText>ADDIN CSL_CITATION {"citationItems":[{"id":"ITEM-1","itemData":{"ISSN":"1932-6203","author":[{"dropping-particle":"","family":"Yilancioglu","given":"Kaan","non-dropping-particle":"","parse-names":false,"suffix":""},{"dropping-particle":"","family":"Cokol","given":"Murat","non-dropping-particle":"","parse-names":false,"suffix":""},{"dropping-particle":"","family":"Pastirmaci","given":"Inanc","non-dropping-particle":"","parse-names":false,"suffix":""},{"dropping-particle":"","family":"Erman","given":"Batu","non-dropping-particle":"","parse-names":false,"suffix":""},{"dropping-particle":"","family":"Cetiner","given":"Selim","non-dropping-particle":"","parse-names":false,"suffix":""}],"container-title":"PLoS One","id":"ITEM-1","issue":"3","issued":{"date-parts":[["2014"]]},"page":"e91957","publisher":"Public Library of Science","title":"Oxidative stress is a mediator for increased lipid accumulation in a newly isolated Dunaliella salina strain","type":"article-journal","volume":"9"},"uris":["http://www.mendeley.com/documents/?uuid=fb7b2889-bb82-4042-81cf-8a32c5112d1a"]}],"mendeley":{"formattedCitation":"(Yilancioglu et al., 2014)","plainTextFormattedCitation":"(Yilancioglu et al., 2014)","previouslyFormattedCitation":"&lt;sup&gt;219&lt;/sup&gt;"},"properties":{"noteIndex":0},"schema":"https://github.com/citation-style-language/schema/raw/master/csl-citation.json"}</w:instrText>
      </w:r>
      <w:r w:rsidR="00AE4DBC" w:rsidRPr="00342C92">
        <w:fldChar w:fldCharType="separate"/>
      </w:r>
      <w:r w:rsidR="008B05F3" w:rsidRPr="00342C92">
        <w:rPr>
          <w:noProof/>
        </w:rPr>
        <w:t>(Yilancioglu et al., 2014)</w:t>
      </w:r>
      <w:r w:rsidR="00AE4DBC" w:rsidRPr="00342C92">
        <w:fldChar w:fldCharType="end"/>
      </w:r>
      <w:r w:rsidRPr="00342C92">
        <w:t xml:space="preserve">. Addition of MeJA and SA to </w:t>
      </w:r>
      <w:r w:rsidR="00F50221" w:rsidRPr="00342C92">
        <w:rPr>
          <w:i/>
        </w:rPr>
        <w:t>N. oceanica</w:t>
      </w:r>
      <w:r w:rsidRPr="00342C92">
        <w:rPr>
          <w:i/>
        </w:rPr>
        <w:t xml:space="preserve"> CASA CC201 </w:t>
      </w:r>
      <w:r w:rsidRPr="00342C92">
        <w:t xml:space="preserve">cells causes increased ROS accumulation and lipid peroxidation in a dose dependent manner. ROS plays a key role in shifting the microalgal metabolism from carbohydrate storage to lipid synthesis and other metabolites which help to overcome the stress induced damage to the microalgal cells </w:t>
      </w:r>
      <w:r w:rsidR="00AE4DBC" w:rsidRPr="00342C92">
        <w:rPr>
          <w:noProof/>
        </w:rPr>
        <w:fldChar w:fldCharType="begin" w:fldLock="1"/>
      </w:r>
      <w:r w:rsidR="008B05F3" w:rsidRPr="00342C92">
        <w:rPr>
          <w:noProof/>
        </w:rPr>
        <w:instrText>ADDIN CSL_CITATION {"citationItems":[{"id":"ITEM-1","itemData":{"ISSN":"0168-1656","author":[{"dropping-particle":"","family":"Wang","given":"Tao","non-dropping-particle":"","parse-names":false,"suffix":""},{"dropping-particle":"","family":"Ge","given":"Haiyan","non-dropping-particle":"","parse-names":false,"suffix":""},{"dropping-particle":"","family":"Liu","given":"Tingting","non-dropping-particle":"","parse-names":false,"suffix":""},{"dropping-particle":"","family":"Tian","given":"Xiwei","non-dropping-particle":"","parse-names":false,"suffix":""},{"dropping-particle":"","family":"Wang","given":"Zejian","non-dropping-particle":"","parse-names":false,"suffix":""},{"dropping-particle":"","family":"Guo","given":"Meijin","non-dropping-particle":"","parse-names":false,"suffix":""},{"dropping-particle":"","family":"Chu","given":"Ju","non-dropping-particle":"","parse-names":false,"suffix":""},{"dropping-particle":"","family":"Zhuang","given":"Yingping","non-dropping-particle":"","parse-names":false,"suffix":""}],"container-title":"Journal of biotechnology","id":"ITEM-1","issued":{"date-parts":[["2016"]]},"page":"18-27","publisher":"Elsevier","title":"Salt stress induced lipid accumulation in heterotrophic culture cells of Chlorella protothecoides: mechanisms based on the multi-level analysis of oxidative response, key enzyme activity and biochemical alteration","type":"article-journal","volume":"228"},"uris":["http://www.mendeley.com/documents/?uuid=b6d52023-8856-4af0-8bce-d335207ffa3d"]}],"mendeley":{"formattedCitation":"(T. Wang et al., 2016)","plainTextFormattedCitation":"(T. Wang et al., 2016)","previouslyFormattedCitation":"&lt;sup&gt;27&lt;/sup&gt;"},"properties":{"noteIndex":0},"schema":"https://github.com/citation-style-language/schema/raw/master/csl-citation.json"}</w:instrText>
      </w:r>
      <w:r w:rsidR="00AE4DBC" w:rsidRPr="00342C92">
        <w:rPr>
          <w:noProof/>
        </w:rPr>
        <w:fldChar w:fldCharType="separate"/>
      </w:r>
      <w:r w:rsidR="008B05F3" w:rsidRPr="00342C92">
        <w:rPr>
          <w:noProof/>
        </w:rPr>
        <w:t>(T. Wang et al., 2016)</w:t>
      </w:r>
      <w:r w:rsidR="00AE4DBC" w:rsidRPr="00342C92">
        <w:rPr>
          <w:noProof/>
        </w:rPr>
        <w:fldChar w:fldCharType="end"/>
      </w:r>
      <w:r w:rsidRPr="00342C92">
        <w:t xml:space="preserve">. EPA and DHA are the most important omega 3 fatty acids which had positive effects on brain development, eye health, heart disease prevention and </w:t>
      </w:r>
      <w:r w:rsidR="00F30C97" w:rsidRPr="00342C92">
        <w:t xml:space="preserve">anti-inflammatory activity </w:t>
      </w:r>
      <w:r w:rsidR="00AE4DBC" w:rsidRPr="00342C92">
        <w:fldChar w:fldCharType="begin" w:fldLock="1"/>
      </w:r>
      <w:r w:rsidR="008B05F3" w:rsidRPr="00342C92">
        <w:instrText>ADDIN CSL_CITATION {"citationItems":[{"id":"ITEM-1","itemData":{"ISSN":"1347-6947","author":[{"dropping-particle":"","family":"Werman","given":"Moshe J","non-dropping-particle":"","parse-names":false,"suffix":""},{"dropping-particle":"","family":"Sukenik","given":"Assaf","non-dropping-particle":"","parse-names":false,"suffix":""},{"dropping-particle":"","family":"Mokady","given":"Shoshana","non-dropping-particle":"","parse-names":false,"suffix":""}],"container-title":"Bioscience, biotechnology, and biochemistry","id":"ITEM-1","issue":"10","issued":{"date-parts":[["2003"]]},"page":"2266-2268","publisher":"Taylor &amp; Francis","title":"Effects of the marine unicellular alga Nannochloropsis sp. to reduce the plasma and liver cholesterol levels in male rats fed on diets with cholesterol","type":"article-journal","volume":"67"},"uris":["http://www.mendeley.com/documents/?uuid=e99d6a15-860e-4d63-9c63-dce3133bffe3"]}],"mendeley":{"formattedCitation":"(Werman et al., 2003)","plainTextFormattedCitation":"(Werman et al., 2003)","previouslyFormattedCitation":"&lt;sup&gt;220&lt;/sup&gt;"},"properties":{"noteIndex":0},"schema":"https://github.com/citation-style-language/schema/raw/master/csl-citation.json"}</w:instrText>
      </w:r>
      <w:r w:rsidR="00AE4DBC" w:rsidRPr="00342C92">
        <w:fldChar w:fldCharType="separate"/>
      </w:r>
      <w:r w:rsidR="008B05F3" w:rsidRPr="00342C92">
        <w:rPr>
          <w:noProof/>
        </w:rPr>
        <w:t>(Werman et al., 2003)</w:t>
      </w:r>
      <w:r w:rsidR="00AE4DBC" w:rsidRPr="00342C92">
        <w:fldChar w:fldCharType="end"/>
      </w:r>
      <w:r w:rsidRPr="00342C92">
        <w:t xml:space="preserve">. Yu et al., (2016) reported that </w:t>
      </w:r>
      <w:r w:rsidRPr="00342C92">
        <w:rPr>
          <w:i/>
        </w:rPr>
        <w:t>Aurantiochytrium</w:t>
      </w:r>
      <w:r w:rsidRPr="00342C92">
        <w:t xml:space="preserve"> </w:t>
      </w:r>
      <w:r w:rsidRPr="00342C92">
        <w:rPr>
          <w:i/>
        </w:rPr>
        <w:t>sp</w:t>
      </w:r>
      <w:r w:rsidRPr="00342C92">
        <w:t xml:space="preserve">. TLH 70 is a promising candidate for the </w:t>
      </w:r>
      <w:r w:rsidRPr="00342C92">
        <w:rPr>
          <w:noProof/>
        </w:rPr>
        <w:t>commercial</w:t>
      </w:r>
      <w:r w:rsidRPr="00342C92">
        <w:t xml:space="preserve"> production of DHA using plant growth regulator as a stimulator</w:t>
      </w:r>
      <w:r w:rsidR="00802830" w:rsidRPr="00342C92">
        <w:t xml:space="preserve"> </w:t>
      </w:r>
      <w:r w:rsidR="00AE4DBC" w:rsidRPr="00342C92">
        <w:fldChar w:fldCharType="begin" w:fldLock="1"/>
      </w:r>
      <w:r w:rsidR="008B05F3" w:rsidRPr="00342C92">
        <w:instrText>ADDIN CSL_CITATION {"citationItems":[{"id":"ITEM-1","itemData":{"ISSN":"1369-703X","author":[{"dropping-particle":"","family":"Yu","given":"Xin-Jun","non-dropping-particle":"","parse-names":false,"suffix":""},{"dropping-particle":"","family":"Sun","given":"Jie","non-dropping-particle":"","parse-names":false,"suffix":""},{"dropping-particle":"","family":"Sun","given":"Ya-Qi","non-dropping-particle":"","parse-names":false,"suffix":""},{"dropping-particle":"","family":"Zheng","given":"Jian-Yong","non-dropping-particle":"","parse-names":false,"suffix":""},{"dropping-particle":"","family":"Wang","given":"Zhao","non-dropping-particle":"","parse-names":false,"suffix":""}],"container-title":"Biochemical Engineering Journal","id":"ITEM-1","issued":{"date-parts":[["2016"]]},"page":"258-268","publisher":"Elsevier","title":"Metabolomics analysis of phytohormone gibberellin improving lipid and DHA accumulation in Aurantiochytrium sp.","type":"article-journal","volume":"112"},"uris":["http://www.mendeley.com/documents/?uuid=548d8621-87df-43e1-8cac-9fd632a35859"]}],"mendeley":{"formattedCitation":"(Yu et al., 2016)","plainTextFormattedCitation":"(Yu et al., 2016)","previouslyFormattedCitation":"&lt;sup&gt;25&lt;/sup&gt;"},"properties":{"noteIndex":0},"schema":"https://github.com/citation-style-language/schema/raw/master/csl-citation.json"}</w:instrText>
      </w:r>
      <w:r w:rsidR="00AE4DBC" w:rsidRPr="00342C92">
        <w:fldChar w:fldCharType="separate"/>
      </w:r>
      <w:r w:rsidR="008B05F3" w:rsidRPr="00342C92">
        <w:rPr>
          <w:noProof/>
        </w:rPr>
        <w:t>(Yu et al., 2016)</w:t>
      </w:r>
      <w:r w:rsidR="00AE4DBC" w:rsidRPr="00342C92">
        <w:fldChar w:fldCharType="end"/>
      </w:r>
      <w:r w:rsidRPr="00342C92">
        <w:t xml:space="preserve">. </w:t>
      </w:r>
      <w:r w:rsidRPr="00342C92">
        <w:rPr>
          <w:noProof/>
        </w:rPr>
        <w:t>The combination</w:t>
      </w:r>
      <w:r w:rsidRPr="00342C92">
        <w:t xml:space="preserve"> of Kinetin and GA makes a </w:t>
      </w:r>
      <w:r w:rsidRPr="00342C92">
        <w:rPr>
          <w:noProof/>
        </w:rPr>
        <w:t>two-fold</w:t>
      </w:r>
      <w:r w:rsidRPr="00342C92">
        <w:t xml:space="preserve"> increase in the percentage of EPA out of total polyunsaturated fatty acids. This is the first report on the effect of growth regulators in EPA production in </w:t>
      </w:r>
      <w:r w:rsidR="00F50221" w:rsidRPr="00342C92">
        <w:rPr>
          <w:i/>
        </w:rPr>
        <w:t>N. oceanica</w:t>
      </w:r>
      <w:r w:rsidRPr="00342C92">
        <w:rPr>
          <w:i/>
        </w:rPr>
        <w:t xml:space="preserve"> CASA CC201.</w:t>
      </w:r>
      <w:r w:rsidRPr="00342C92">
        <w:t xml:space="preserve"> One of the possible </w:t>
      </w:r>
      <w:r w:rsidR="000067D8" w:rsidRPr="00342C92">
        <w:t>mechanisms</w:t>
      </w:r>
      <w:r w:rsidRPr="00342C92">
        <w:t xml:space="preserve"> could be the fatty acids induced by these growth regulators might play an anti-stress mechanism in </w:t>
      </w:r>
      <w:r w:rsidR="00F50221" w:rsidRPr="00342C92">
        <w:rPr>
          <w:i/>
        </w:rPr>
        <w:t>N. oceanica</w:t>
      </w:r>
      <w:r w:rsidRPr="00342C92">
        <w:rPr>
          <w:i/>
        </w:rPr>
        <w:t xml:space="preserve"> CASA CC201</w:t>
      </w:r>
      <w:r w:rsidR="00C72B91" w:rsidRPr="00342C92">
        <w:rPr>
          <w:i/>
        </w:rPr>
        <w:t xml:space="preserve"> </w:t>
      </w:r>
      <w:r w:rsidRPr="00342C92">
        <w:t xml:space="preserve">as </w:t>
      </w:r>
      <w:r w:rsidRPr="00342C92">
        <w:rPr>
          <w:noProof/>
        </w:rPr>
        <w:t>a major</w:t>
      </w:r>
      <w:r w:rsidRPr="00342C92">
        <w:t xml:space="preserve"> EPA producer.</w:t>
      </w:r>
      <w:r w:rsidR="00582C8F">
        <w:t xml:space="preserve"> </w:t>
      </w:r>
    </w:p>
    <w:p w:rsidR="00582C8F" w:rsidRDefault="000871E0" w:rsidP="003C1F68">
      <w:r w:rsidRPr="00342C92">
        <w:lastRenderedPageBreak/>
        <w:t xml:space="preserve">Long chain PUFAs like DHA and EPA comprise a rich source of high value molecules which are essential for human health and development. Among this high value essential PUFAs EPA is a vital component in the mammalian cell membranes and act as precursor for the synthesis of eicosanoids. EPA is also involved in the retinal and neuronal development in infants, immune system boosters and reduces the risk of cardiovascular diseases, artherosclerosis, cancers etc. </w:t>
      </w:r>
      <w:r w:rsidR="00AE4DBC" w:rsidRPr="00342C92">
        <w:rPr>
          <w:noProof/>
        </w:rPr>
        <w:fldChar w:fldCharType="begin" w:fldLock="1"/>
      </w:r>
      <w:r w:rsidR="008B05F3" w:rsidRPr="00342C92">
        <w:rPr>
          <w:noProof/>
        </w:rPr>
        <w:instrText>ADDIN CSL_CITATION {"citationItems":[{"id":"ITEM-1","itemData":{"DOI":"10.1016/j.jada.2008.12.022","ISSN":"00028223","abstract":"Attention to the role of n-3 long-chain fatty acids in human health and disease has been continuously increased during recent decades. Many clinical and epidemiologic studies have shown positive roles for n-3 fatty acids in infant development; cancer; cardiovascular diseases; and more recently, in various mental illnesses, including depression, attention-deficit hyperactivity disorder, and dementia. These fatty acids are known to have pleiotropic effects, including effects against inflammation, platelet aggregation, hypertension, and hyperlipidemia. These beneficial effects may be mediated through several distinct mechanisms, including alterations in cell membrane composition and function, gene expression, or eicosanoid production. A number of authorities have recently recommended increases in intakes of n-3 fatty acids by the general population. To comply with this recommendation a variety of food products, most notably eggs, yogurt, milk, and spreads have been enriched with these fatty acids. Ongoing research will further determine the tissue distribution, biological effects, cost-effectiveness, and consumer acceptability of such enriched products. Furthermore, additional controlled clinical trials are needed to document whether long-term consumption or supplementation with eicosapentaenoic acid/docosahexaenoic acid or the plant-derived counterpart (α-linolenic acid) results in better quality of life. © 2009 American Dietetic Association.","author":[{"dropping-particle":"","family":"Riediger","given":"Natalie D.","non-dropping-particle":"","parse-names":false,"suffix":""},{"dropping-particle":"","family":"Othman","given":"Rgia A.","non-dropping-particle":"","parse-names":false,"suffix":""},{"dropping-particle":"","family":"Suh","given":"Miyoung","non-dropping-particle":"","parse-names":false,"suffix":""},{"dropping-particle":"","family":"Moghadasian","given":"Mohammed H.","non-dropping-particle":"","parse-names":false,"suffix":""}],"container-title":"Journal of the American Dietetic Association","id":"ITEM-1","issue":"4","issued":{"date-parts":[["2009","4"]]},"page":"668-679","title":"A Systemic Review of the Roles of n-3 Fatty Acids in Health and Disease","type":"article-journal","volume":"109"},"uris":["http://www.mendeley.com/documents/?uuid=2854a87b-fe6b-3206-9a3a-f5fdbd1fbbe4"]}],"mendeley":{"formattedCitation":"(Riediger et al., 2009)","plainTextFormattedCitation":"(Riediger et al., 2009)","previouslyFormattedCitation":"&lt;sup&gt;4&lt;/sup&gt;"},"properties":{"noteIndex":0},"schema":"https://github.com/citation-style-language/schema/raw/master/csl-citation.json"}</w:instrText>
      </w:r>
      <w:r w:rsidR="00AE4DBC" w:rsidRPr="00342C92">
        <w:rPr>
          <w:noProof/>
        </w:rPr>
        <w:fldChar w:fldCharType="separate"/>
      </w:r>
      <w:r w:rsidR="008B05F3" w:rsidRPr="00342C92">
        <w:rPr>
          <w:noProof/>
        </w:rPr>
        <w:t>(Riediger et al., 2009)</w:t>
      </w:r>
      <w:r w:rsidR="00AE4DBC" w:rsidRPr="00342C92">
        <w:rPr>
          <w:noProof/>
        </w:rPr>
        <w:fldChar w:fldCharType="end"/>
      </w:r>
      <w:r w:rsidRPr="00342C92">
        <w:t xml:space="preserve">. </w:t>
      </w:r>
    </w:p>
    <w:p w:rsidR="003C1F68" w:rsidRPr="00342C92" w:rsidRDefault="003C1F68" w:rsidP="00582C8F">
      <w:pPr>
        <w:pStyle w:val="Caption"/>
      </w:pPr>
      <w:r w:rsidRPr="00342C92">
        <w:rPr>
          <w:noProof/>
        </w:rPr>
        <w:drawing>
          <wp:inline distT="0" distB="0" distL="0" distR="0" wp14:anchorId="07569E77" wp14:editId="2109EAAA">
            <wp:extent cx="5170935" cy="5401340"/>
            <wp:effectExtent l="57150" t="57150" r="106045" b="123190"/>
            <wp:docPr id="31" name="Picture 1" descr="C:\Users\vaio\Google Drive\phd\2019\Manuscript 3\manuscript 3\New folder\fatty acid synthesis pathway.pptx f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io\Google Drive\phd\2019\Manuscript 3\manuscript 3\New folder\fatty acid synthesis pathway.pptx fin.jpg"/>
                    <pic:cNvPicPr>
                      <a:picLocks noChangeAspect="1" noChangeArrowheads="1"/>
                    </pic:cNvPicPr>
                  </pic:nvPicPr>
                  <pic:blipFill rotWithShape="1">
                    <a:blip r:embed="rId72" cstate="print"/>
                    <a:srcRect l="1496" r="2770"/>
                    <a:stretch/>
                  </pic:blipFill>
                  <pic:spPr bwMode="auto">
                    <a:xfrm>
                      <a:off x="0" y="0"/>
                      <a:ext cx="5172815" cy="5403304"/>
                    </a:xfrm>
                    <a:prstGeom prst="rect">
                      <a:avLst/>
                    </a:prstGeom>
                    <a:ln w="1905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3C1F68" w:rsidRDefault="003C1F68" w:rsidP="003C1F68">
      <w:pPr>
        <w:pStyle w:val="Caption"/>
      </w:pPr>
      <w:bookmarkStart w:id="182" w:name="_Ref38382091"/>
      <w:bookmarkStart w:id="183" w:name="_Toc38667843"/>
      <w:r w:rsidRPr="00342C92">
        <w:t xml:space="preserve">Figure </w:t>
      </w:r>
      <w:r w:rsidR="00D44498" w:rsidRPr="00342C92">
        <w:fldChar w:fldCharType="begin"/>
      </w:r>
      <w:r w:rsidR="00D44498" w:rsidRPr="00342C92">
        <w:instrText xml:space="preserve"> STYLEREF 1 \s </w:instrText>
      </w:r>
      <w:r w:rsidR="00D44498" w:rsidRPr="00342C92">
        <w:fldChar w:fldCharType="separate"/>
      </w:r>
      <w:r w:rsidR="00B91853">
        <w:rPr>
          <w:noProof/>
        </w:rPr>
        <w:t>2</w:t>
      </w:r>
      <w:r w:rsidR="00D44498" w:rsidRPr="00342C92">
        <w:fldChar w:fldCharType="end"/>
      </w:r>
      <w:r w:rsidR="00D44498" w:rsidRPr="00342C92">
        <w:t>.</w:t>
      </w:r>
      <w:r w:rsidR="00D44498" w:rsidRPr="00342C92">
        <w:fldChar w:fldCharType="begin"/>
      </w:r>
      <w:r w:rsidR="00D44498" w:rsidRPr="00342C92">
        <w:instrText xml:space="preserve"> SEQ Figure \* ARABIC \s 1 </w:instrText>
      </w:r>
      <w:r w:rsidR="00D44498" w:rsidRPr="00342C92">
        <w:fldChar w:fldCharType="separate"/>
      </w:r>
      <w:r w:rsidR="00B91853">
        <w:rPr>
          <w:noProof/>
        </w:rPr>
        <w:t>12</w:t>
      </w:r>
      <w:r w:rsidR="00D44498" w:rsidRPr="00342C92">
        <w:fldChar w:fldCharType="end"/>
      </w:r>
      <w:bookmarkEnd w:id="182"/>
      <w:r w:rsidRPr="00342C92">
        <w:t xml:space="preserve"> Possible mechanism of specific fatty acid synthesis under MeJA and SA treatments</w:t>
      </w:r>
      <w:bookmarkEnd w:id="183"/>
    </w:p>
    <w:p w:rsidR="00911E2B" w:rsidRPr="00911E2B" w:rsidRDefault="00582C8F" w:rsidP="00911E2B">
      <w:r w:rsidRPr="00342C92">
        <w:t xml:space="preserve">In microalgae long chain PUFA synthesis is specifically compartmentalized and initiated in ER by the conversion of oleic acid to linoleic acid by Δ12 desaturase. Linoleic acid can be converted to ALA by omega 3 desaturases or processed by omega 6 pathway. Conversion of ALA by omega 3 desaturase yields EPA using stearidonic acid and eicosatrienoic acid as </w:t>
      </w:r>
      <w:r w:rsidRPr="00342C92">
        <w:lastRenderedPageBreak/>
        <w:t xml:space="preserve">intermediates </w:t>
      </w:r>
      <w:r w:rsidRPr="00342C92">
        <w:rPr>
          <w:noProof/>
        </w:rPr>
        <w:fldChar w:fldCharType="begin" w:fldLock="1"/>
      </w:r>
      <w:r w:rsidRPr="00342C92">
        <w:rPr>
          <w:noProof/>
        </w:rPr>
        <w:instrText>ADDIN CSL_CITATION {"citationItems":[{"id":"ITEM-1","itemData":{"ISSN":"2211-9264","author":[{"dropping-particle":"","family":"Kaye","given":"Yuval","non-dropping-particle":"","parse-names":false,"suffix":""},{"dropping-particle":"","family":"Grundman","given":"Omer","non-dropping-particle":"","parse-names":false,"suffix":""},{"dropping-particle":"","family":"Leu","given":"Stefan","non-dropping-particle":"","parse-names":false,"suffix":""},{"dropping-particle":"","family":"Zarka","given":"Aliza","non-dropping-particle":"","parse-names":false,"suffix":""},{"dropping-particle":"","family":"Zorin","given":"Boris","non-dropping-particle":"","parse-names":false,"suffix":""},{"dropping-particle":"","family":"Didi-Cohen","given":"Shoshana","non-dropping-particle":"","parse-names":false,"suffix":""},{"dropping-particle":"","family":"Khozin-Goldberg","given":"Inna","non-dropping-particle":"","parse-names":false,"suffix":""},{"dropping-particle":"","family":"Boussiba","given":"Sammy","non-dropping-particle":"","parse-names":false,"suffix":""}],"container-title":"Algal research","id":"ITEM-1","issued":{"date-parts":[["2015"]]},"page":"387-398","publisher":"Elsevier","title":"Metabolic engineering toward enhanced LC-PUFA biosynthesis in Nannochloropsis oceanica: Overexpression of endogenous Δ12 desaturase driven by stress-inducible promoter leads to enhanced deposition of polyunsaturated fatty acids in TAG","type":"article-journal","volume":"11"},"uris":["http://www.mendeley.com/documents/?uuid=d56bb0a3-060b-42bd-8ba8-52f4080324fa"]}],"mendeley":{"formattedCitation":"(Kaye et al., 2015)","plainTextFormattedCitation":"(Kaye et al., 2015)","previouslyFormattedCitation":"&lt;sup&gt;221&lt;/sup&gt;"},"properties":{"noteIndex":0},"schema":"https://github.com/citation-style-language/schema/raw/master/csl-citation.json"}</w:instrText>
      </w:r>
      <w:r w:rsidRPr="00342C92">
        <w:rPr>
          <w:noProof/>
        </w:rPr>
        <w:fldChar w:fldCharType="separate"/>
      </w:r>
      <w:r w:rsidRPr="00342C92">
        <w:rPr>
          <w:noProof/>
        </w:rPr>
        <w:t>(Kaye et al., 2015)</w:t>
      </w:r>
      <w:r w:rsidRPr="00342C92">
        <w:rPr>
          <w:noProof/>
        </w:rPr>
        <w:fldChar w:fldCharType="end"/>
      </w:r>
      <w:r w:rsidRPr="00342C92">
        <w:t>. Our speculation about significant increases in EPA content under SA treatment could be due to the up regulation of genes related to omega 3 fatty acid biosynthesis pathways by SA (</w:t>
      </w:r>
      <w:r w:rsidRPr="00342C92">
        <w:fldChar w:fldCharType="begin"/>
      </w:r>
      <w:r w:rsidRPr="00342C92">
        <w:instrText xml:space="preserve"> REF _Ref38382091 \h </w:instrText>
      </w:r>
      <w:r>
        <w:instrText xml:space="preserve"> \* MERGEFORMAT </w:instrText>
      </w:r>
      <w:r w:rsidRPr="00342C92">
        <w:fldChar w:fldCharType="separate"/>
      </w:r>
      <w:r w:rsidR="00B91853" w:rsidRPr="00342C92">
        <w:t xml:space="preserve">Figure </w:t>
      </w:r>
      <w:r w:rsidR="00B91853">
        <w:rPr>
          <w:noProof/>
        </w:rPr>
        <w:t>2</w:t>
      </w:r>
      <w:r w:rsidR="00B91853" w:rsidRPr="00342C92">
        <w:rPr>
          <w:noProof/>
        </w:rPr>
        <w:t>.</w:t>
      </w:r>
      <w:r w:rsidR="00B91853">
        <w:rPr>
          <w:noProof/>
        </w:rPr>
        <w:t>12</w:t>
      </w:r>
      <w:r w:rsidRPr="00342C92">
        <w:fldChar w:fldCharType="end"/>
      </w:r>
      <w:r w:rsidRPr="00342C92">
        <w:t xml:space="preserve">). However, this is the first report that salicylic acid treatment enhanced EPA production in microalgae. Another possible reason for the change in fatty acid composition after MeJA and SA treatment could be the generation of ROS and lipid peroxidation. Level of lipid peroxidation was found to be high after higher doses of MeJA treatment in </w:t>
      </w:r>
      <w:r w:rsidRPr="00342C92">
        <w:rPr>
          <w:i/>
        </w:rPr>
        <w:t>N. oceanica CASA CC201</w:t>
      </w:r>
      <w:r w:rsidRPr="00342C92">
        <w:t xml:space="preserve">. Johansson et al., in 2016 reported that lipid peroxidation reduces the content of PUFA in yeast </w:t>
      </w:r>
      <w:r w:rsidRPr="00342C92">
        <w:rPr>
          <w:noProof/>
        </w:rPr>
        <w:fldChar w:fldCharType="begin" w:fldLock="1"/>
      </w:r>
      <w:r w:rsidRPr="00342C92">
        <w:rPr>
          <w:noProof/>
        </w:rPr>
        <w:instrText>ADDIN CSL_CITATION {"citationItems":[{"id":"ITEM-1","itemData":{"ISSN":"1567-1356","author":[{"dropping-particle":"","family":"Johansson","given":"Magnus","non-dropping-particle":"","parse-names":false,"suffix":""},{"dropping-particle":"","family":"Chen","given":"Xin","non-dropping-particle":"","parse-names":false,"suffix":""},{"dropping-particle":"","family":"Milanova","given":"Stefina","non-dropping-particle":"","parse-names":false,"suffix":""},{"dropping-particle":"","family":"Santos","given":"Cristiano","non-dropping-particle":"","parse-names":false,"suffix":""},{"dropping-particle":"","family":"Petranovic","given":"Dina","non-dropping-particle":"","parse-names":false,"suffix":""}],"container-title":"FEMS yeast research","id":"ITEM-1","issue":"2","issued":{"date-parts":[["2016"]]},"publisher":"Oxford University Press","title":"PUFA-induced cell death is mediated by Yca1p-dependent and-independent pathways, and is reduced by vitamin C in yeast","type":"article-journal","volume":"16"},"uris":["http://www.mendeley.com/documents/?uuid=de27248f-8598-4fe3-bfec-0ba4c7892af2"]}],"mendeley":{"formattedCitation":"(Johansson et al., 2016)","plainTextFormattedCitation":"(Johansson et al., 2016)","previouslyFormattedCitation":"&lt;sup&gt;222&lt;/sup&gt;"},"properties":{"noteIndex":0},"schema":"https://github.com/citation-style-language/schema/raw/master/csl-citation.json"}</w:instrText>
      </w:r>
      <w:r w:rsidRPr="00342C92">
        <w:rPr>
          <w:noProof/>
        </w:rPr>
        <w:fldChar w:fldCharType="separate"/>
      </w:r>
      <w:r w:rsidRPr="00342C92">
        <w:rPr>
          <w:noProof/>
        </w:rPr>
        <w:t>(Johansson et al., 2016)</w:t>
      </w:r>
      <w:r w:rsidRPr="00342C92">
        <w:rPr>
          <w:noProof/>
        </w:rPr>
        <w:fldChar w:fldCharType="end"/>
      </w:r>
      <w:r w:rsidRPr="00342C92">
        <w:t xml:space="preserve">. Because unsaturated double bonds in PUFA will be more readily oxidized which results in the formation of cytotoxic aldehydes such as malondialdehyde. When, </w:t>
      </w:r>
      <w:r w:rsidRPr="00342C92">
        <w:rPr>
          <w:i/>
        </w:rPr>
        <w:t xml:space="preserve">N. oceanica </w:t>
      </w:r>
      <w:r w:rsidRPr="00342C92">
        <w:t xml:space="preserve">cultures were exposed to higher doses of MeJA, oxidative stress caused by the ROS species could be the reason for decreased PUFA production. Jakobsen et al., in 2008 claimed that fatty acid yield can be enhanced under an oxygen rich environment </w:t>
      </w:r>
      <w:r w:rsidRPr="00342C92">
        <w:fldChar w:fldCharType="begin" w:fldLock="1"/>
      </w:r>
      <w:r w:rsidRPr="00342C92">
        <w:instrText>ADDIN CSL_CITATION {"citationItems":[{"id":"ITEM-1","itemData":{"ISSN":"0175-7598","author":[{"dropping-particle":"","family":"Jakobsen","given":"Anita N","non-dropping-particle":"","parse-names":false,"suffix":""},{"dropping-particle":"","family":"Aasen","given":"Inga M","non-dropping-particle":"","parse-names":false,"suffix":""},{"dropping-particle":"","family":"Josefsen","given":"Kjell D","non-dropping-particle":"","parse-names":false,"suffix":""},{"dropping-particle":"","family":"Strøm","given":"Arne R","non-dropping-particle":"","parse-names":false,"suffix":""}],"container-title":"Applied microbiology and biotechnology","id":"ITEM-1","issue":"2","issued":{"date-parts":[["2008"]]},"page":"297","publisher":"Springer","title":"Accumulation of docosahexaenoic acid-rich lipid in thraustochytrid Aurantiochytrium sp. strain T66: effects of N and P starvation and O 2 limitation","type":"article-journal","volume":"80"},"uris":["http://www.mendeley.com/documents/?uuid=c085eb68-9128-4fb0-9c8d-4c08d2e211b0"]}],"mendeley":{"formattedCitation":"(Jakobsen et al., 2008)","plainTextFormattedCitation":"(Jakobsen et al., 2008)","previouslyFormattedCitation":"&lt;sup&gt;223&lt;/sup&gt;"},"properties":{"noteIndex":0},"schema":"https://github.com/citation-style-language/schema/raw/master/csl-citation.json"}</w:instrText>
      </w:r>
      <w:r w:rsidRPr="00342C92">
        <w:fldChar w:fldCharType="separate"/>
      </w:r>
      <w:r w:rsidRPr="00342C92">
        <w:rPr>
          <w:noProof/>
        </w:rPr>
        <w:t>(Jakobsen et al., 2008)</w:t>
      </w:r>
      <w:r w:rsidRPr="00342C92">
        <w:fldChar w:fldCharType="end"/>
      </w:r>
      <w:r w:rsidRPr="00342C92">
        <w:t>. Another possible explanation for increased PUFA production by SA treatment could be the excellent antioxidant properties of PUFAs to combat ROS stress.</w:t>
      </w:r>
    </w:p>
    <w:p w:rsidR="00B34FAB" w:rsidRPr="00342C92" w:rsidRDefault="008C23FB" w:rsidP="0090675B">
      <w:pPr>
        <w:pStyle w:val="Heading2"/>
      </w:pPr>
      <w:bookmarkStart w:id="184" w:name="_Toc38186201"/>
      <w:bookmarkStart w:id="185" w:name="_Toc38667475"/>
      <w:r w:rsidRPr="00342C92">
        <w:t>Conclusion</w:t>
      </w:r>
      <w:bookmarkEnd w:id="184"/>
      <w:bookmarkEnd w:id="185"/>
    </w:p>
    <w:p w:rsidR="00115896" w:rsidRPr="00342C92" w:rsidRDefault="00EE128F" w:rsidP="008C228C">
      <w:r w:rsidRPr="00342C92">
        <w:t xml:space="preserve">Growth promoting and stress associated PGRs were used to induce biomass, lipid and omega 3 fatty acid production in </w:t>
      </w:r>
      <w:r w:rsidR="000067D8" w:rsidRPr="00342C92">
        <w:rPr>
          <w:i/>
        </w:rPr>
        <w:t>N. oceanica</w:t>
      </w:r>
      <w:r w:rsidRPr="00342C92">
        <w:rPr>
          <w:i/>
        </w:rPr>
        <w:t xml:space="preserve"> CASA CC201.</w:t>
      </w:r>
      <w:r w:rsidR="00D548B9" w:rsidRPr="00342C92">
        <w:t xml:space="preserve"> Growth promoting PGRs selected for this study include Kinetin, GA and IAA which are primarily associated with the growth and development of higher plants. Stress associated PGRs selected include MeJA and Salicylic acid SA, which are produced as a result of defense mechanisms in plants. </w:t>
      </w:r>
      <w:r w:rsidRPr="00342C92">
        <w:t xml:space="preserve">PGRs act in a dose dependent manner. The choice of the PGR and its concentration depends on specific objectives. Kinetin promoted growth and EPA production in the microalgae, while GA induced lipid production. In addition to this, treatment with IAA induces growth, lipid as well as PUFA production in </w:t>
      </w:r>
      <w:r w:rsidR="000067D8" w:rsidRPr="00342C92">
        <w:rPr>
          <w:i/>
        </w:rPr>
        <w:t>N. oceanica</w:t>
      </w:r>
      <w:r w:rsidRPr="00342C92">
        <w:rPr>
          <w:i/>
        </w:rPr>
        <w:t xml:space="preserve"> CASA CC201. </w:t>
      </w:r>
      <w:r w:rsidR="004E28A3" w:rsidRPr="00342C92">
        <w:t xml:space="preserve">Among the different PGR treatments, addition of Kinetin and IAA increases the percentage of EPA </w:t>
      </w:r>
      <w:r w:rsidR="000067D8" w:rsidRPr="00342C92">
        <w:t>4-fold</w:t>
      </w:r>
      <w:r w:rsidR="004E28A3" w:rsidRPr="00342C92">
        <w:t xml:space="preserve"> and </w:t>
      </w:r>
      <w:r w:rsidR="000067D8" w:rsidRPr="00342C92">
        <w:t>2-fold</w:t>
      </w:r>
      <w:r w:rsidR="004E28A3" w:rsidRPr="00342C92">
        <w:t xml:space="preserve"> respectively as compared to the control. Most interestingly, under both of these treatments, proper growth characteristics</w:t>
      </w:r>
      <w:r w:rsidR="005F2363" w:rsidRPr="00342C92">
        <w:t xml:space="preserve"> and lipid production were observed. Interestingly treatment with higher doses of MeJA promoted oleic acid production, while treatment with SA induces essential omega 3 fatty acid, EPA production. This significant modification of fatty acid compositions was correlated with the oxidative stress in terms of total ROS production and endogenous growth hormone levels.</w:t>
      </w:r>
      <w:r w:rsidR="00D05D07" w:rsidRPr="00342C92">
        <w:t xml:space="preserve"> </w:t>
      </w:r>
      <w:r w:rsidR="00D53AEE" w:rsidRPr="00342C92">
        <w:t>T</w:t>
      </w:r>
      <w:r w:rsidR="00C42EB0" w:rsidRPr="00342C92">
        <w:t xml:space="preserve">he growth promoting PGRs like Kinetin and IAA can be effectively used as modulators of omega 3 fatty acid production in large scale cultivation systems and can be used to overcome </w:t>
      </w:r>
      <w:r w:rsidR="00C42EB0" w:rsidRPr="00342C92">
        <w:lastRenderedPageBreak/>
        <w:t>the major drawbacks of large scale</w:t>
      </w:r>
      <w:r w:rsidR="00D53AEE" w:rsidRPr="00342C92">
        <w:t xml:space="preserve"> microalgal</w:t>
      </w:r>
      <w:r w:rsidR="00C42EB0" w:rsidRPr="00342C92">
        <w:t xml:space="preserve"> cultivation systems.</w:t>
      </w:r>
      <w:r w:rsidR="00D53AEE" w:rsidRPr="00342C92">
        <w:t xml:space="preserve"> From this study we can conclude that ability of PGRS to promote growth, lipid and omega 3 fatty acid </w:t>
      </w:r>
      <w:r w:rsidR="00D05D07" w:rsidRPr="00342C92">
        <w:t>productions</w:t>
      </w:r>
      <w:r w:rsidR="00D53AEE" w:rsidRPr="00342C92">
        <w:t xml:space="preserve"> may reduce the production cost and increases the nutraceutical value of </w:t>
      </w:r>
      <w:r w:rsidR="000067D8" w:rsidRPr="00342C92">
        <w:rPr>
          <w:i/>
        </w:rPr>
        <w:t>N. oceanica</w:t>
      </w:r>
      <w:r w:rsidR="00D53AEE" w:rsidRPr="00342C92">
        <w:rPr>
          <w:i/>
        </w:rPr>
        <w:t xml:space="preserve"> CASA CC201 </w:t>
      </w:r>
      <w:r w:rsidR="00D53AEE" w:rsidRPr="00342C92">
        <w:t xml:space="preserve">for food and feed applications. </w:t>
      </w:r>
    </w:p>
    <w:p w:rsidR="00D6106C" w:rsidRPr="00342C92" w:rsidRDefault="00D6106C" w:rsidP="008C228C"/>
    <w:p w:rsidR="00D33A22" w:rsidRPr="00342C92" w:rsidRDefault="00D33A22" w:rsidP="00D33A22">
      <w:pPr>
        <w:rPr>
          <w:shd w:val="clear" w:color="auto" w:fill="FFFFFF"/>
        </w:rPr>
      </w:pPr>
    </w:p>
    <w:p w:rsidR="00D33A22" w:rsidRPr="00342C92" w:rsidRDefault="00D33A22" w:rsidP="00D33A22">
      <w:pPr>
        <w:spacing w:after="0" w:line="240" w:lineRule="auto"/>
        <w:ind w:right="0" w:firstLine="0"/>
        <w:jc w:val="right"/>
        <w:rPr>
          <w:rStyle w:val="Strong"/>
          <w:b w:val="0"/>
        </w:rPr>
        <w:sectPr w:rsidR="00D33A22" w:rsidRPr="00342C92" w:rsidSect="00BE2D79">
          <w:footerReference w:type="default" r:id="rId73"/>
          <w:pgSz w:w="11906" w:h="16838"/>
          <w:pgMar w:top="1440" w:right="1440" w:bottom="1440" w:left="1440" w:header="706" w:footer="706" w:gutter="0"/>
          <w:cols w:space="708"/>
          <w:docGrid w:linePitch="360"/>
        </w:sectPr>
      </w:pPr>
    </w:p>
    <w:p w:rsidR="00D33A22" w:rsidRPr="00342C92" w:rsidRDefault="00D33A22" w:rsidP="00D33A22">
      <w:pPr>
        <w:spacing w:after="0" w:line="240" w:lineRule="auto"/>
        <w:ind w:right="0" w:firstLine="0"/>
        <w:jc w:val="right"/>
        <w:rPr>
          <w:rStyle w:val="Strong"/>
          <w:rFonts w:ascii="Algerian" w:hAnsi="Algerian"/>
          <w:sz w:val="76"/>
          <w:szCs w:val="76"/>
        </w:rPr>
      </w:pPr>
      <w:r w:rsidRPr="00342C92">
        <w:rPr>
          <w:rStyle w:val="Strong"/>
          <w:rFonts w:ascii="Algerian" w:hAnsi="Algerian"/>
          <w:sz w:val="76"/>
          <w:szCs w:val="76"/>
        </w:rPr>
        <w:lastRenderedPageBreak/>
        <w:t>CHAPTER</w:t>
      </w:r>
    </w:p>
    <w:p w:rsidR="00D33A22" w:rsidRPr="00342C92" w:rsidRDefault="00D33A22" w:rsidP="00D33A22">
      <w:pPr>
        <w:spacing w:after="0" w:line="240" w:lineRule="auto"/>
        <w:ind w:right="0" w:firstLine="0"/>
        <w:jc w:val="right"/>
        <w:rPr>
          <w:rStyle w:val="Strong"/>
        </w:rPr>
      </w:pPr>
      <w:r w:rsidRPr="00342C92">
        <w:rPr>
          <w:rStyle w:val="Strong"/>
          <w:noProof/>
        </w:rPr>
        <mc:AlternateContent>
          <mc:Choice Requires="wps">
            <w:drawing>
              <wp:inline distT="0" distB="0" distL="0" distR="0" wp14:anchorId="147C2E6A" wp14:editId="7B0D43E3">
                <wp:extent cx="2103120" cy="2103120"/>
                <wp:effectExtent l="0" t="0" r="0" b="0"/>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3120" cy="2103120"/>
                        </a:xfrm>
                        <a:prstGeom prst="rect">
                          <a:avLst/>
                        </a:prstGeom>
                        <a:solidFill>
                          <a:schemeClr val="bg1">
                            <a:lumMod val="75000"/>
                          </a:schemeClr>
                        </a:solidFill>
                        <a:ln w="9525">
                          <a:noFill/>
                          <a:miter lim="800000"/>
                          <a:headEnd/>
                          <a:tailEnd/>
                        </a:ln>
                      </wps:spPr>
                      <wps:txbx>
                        <w:txbxContent>
                          <w:p w:rsidR="00BE1573" w:rsidRPr="00CD3C52" w:rsidRDefault="00BE1573" w:rsidP="00D33A22">
                            <w:pPr>
                              <w:spacing w:after="0" w:line="240" w:lineRule="auto"/>
                              <w:jc w:val="center"/>
                              <w:rPr>
                                <w:rFonts w:ascii="Arial Black" w:eastAsia="Adobe Gothic Std B" w:hAnsi="Arial Black"/>
                                <w:color w:val="FFFFFF" w:themeColor="background1"/>
                                <w:sz w:val="220"/>
                                <w:szCs w:val="144"/>
                              </w:rPr>
                            </w:pPr>
                            <w:r>
                              <w:rPr>
                                <w:rFonts w:ascii="Arial Black" w:eastAsia="Adobe Gothic Std B" w:hAnsi="Arial Black"/>
                                <w:color w:val="FFFFFF" w:themeColor="background1"/>
                                <w:sz w:val="220"/>
                                <w:szCs w:val="144"/>
                              </w:rPr>
                              <w:t>3</w:t>
                            </w:r>
                          </w:p>
                        </w:txbxContent>
                      </wps:txbx>
                      <wps:bodyPr rot="0" vert="horz" wrap="square" lIns="91440" tIns="45720" rIns="91440" bIns="45720" anchor="t" anchorCtr="0">
                        <a:noAutofit/>
                      </wps:bodyPr>
                    </wps:wsp>
                  </a:graphicData>
                </a:graphic>
              </wp:inline>
            </w:drawing>
          </mc:Choice>
          <mc:Fallback>
            <w:pict>
              <v:shape w14:anchorId="3C97A047" id="_x0000_s1031" type="#_x0000_t202" style="width:165.6pt;height:16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" fillcolor="#bfbfbf [2412]" stroked="f">
                <v:textbox>
                  <w:txbxContent>
                    <w:p w:rsidR="00BE1573" w:rsidRPr="00CD3C52" w:rsidRDefault="00BE1573" w:rsidP="00D33A22">
                      <w:pPr>
                        <w:spacing w:after="0" w:line="240" w:lineRule="auto"/>
                        <w:jc w:val="center"/>
                        <w:rPr>
                          <w:rFonts w:ascii="Arial Black" w:eastAsia="Adobe Gothic Std B" w:hAnsi="Arial Black"/>
                          <w:color w:val="FFFFFF" w:themeColor="background1"/>
                          <w:sz w:val="220"/>
                          <w:szCs w:val="144"/>
                        </w:rPr>
                      </w:pPr>
                      <w:r>
                        <w:rPr>
                          <w:rFonts w:ascii="Arial Black" w:eastAsia="Adobe Gothic Std B" w:hAnsi="Arial Black"/>
                          <w:color w:val="FFFFFF" w:themeColor="background1"/>
                          <w:sz w:val="220"/>
                          <w:szCs w:val="144"/>
                        </w:rPr>
                        <w:t>3</w:t>
                      </w:r>
                    </w:p>
                  </w:txbxContent>
                </v:textbox>
                <w10:anchorlock/>
              </v:shape>
            </w:pict>
          </mc:Fallback>
        </mc:AlternateContent>
      </w:r>
    </w:p>
    <w:p w:rsidR="00D33A22" w:rsidRPr="00342C92" w:rsidRDefault="00D33A22" w:rsidP="00D33A22">
      <w:pPr>
        <w:spacing w:after="0" w:line="240" w:lineRule="auto"/>
        <w:ind w:right="0" w:firstLine="0"/>
        <w:jc w:val="left"/>
        <w:rPr>
          <w:rStyle w:val="Strong"/>
        </w:rPr>
      </w:pPr>
    </w:p>
    <w:p w:rsidR="00D33A22" w:rsidRPr="00342C92" w:rsidRDefault="00D33A22" w:rsidP="00911E2B">
      <w:pPr>
        <w:spacing w:after="0" w:line="240" w:lineRule="auto"/>
        <w:ind w:right="0" w:firstLine="0"/>
        <w:jc w:val="right"/>
        <w:rPr>
          <w:rStyle w:val="Strong"/>
        </w:rPr>
      </w:pPr>
      <w:r w:rsidRPr="00342C92">
        <w:rPr>
          <w:rStyle w:val="Strong"/>
          <w:noProof/>
        </w:rPr>
        <mc:AlternateContent>
          <mc:Choice Requires="wps">
            <w:drawing>
              <wp:inline distT="0" distB="0" distL="0" distR="0" wp14:anchorId="46F26230" wp14:editId="5BAD95B1">
                <wp:extent cx="5125452" cy="5129784"/>
                <wp:effectExtent l="38100" t="38100" r="37465" b="33020"/>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5452" cy="5129784"/>
                        </a:xfrm>
                        <a:prstGeom prst="rect">
                          <a:avLst/>
                        </a:prstGeom>
                        <a:solidFill>
                          <a:srgbClr val="FFFFFF"/>
                        </a:solidFill>
                        <a:ln w="76200" cmpd="thickThin">
                          <a:solidFill>
                            <a:srgbClr val="000000"/>
                          </a:solidFill>
                          <a:miter lim="800000"/>
                          <a:headEnd/>
                          <a:tailEnd/>
                        </a:ln>
                      </wps:spPr>
                      <wps:txbx>
                        <w:txbxContent>
                          <w:p w:rsidR="00BE1573" w:rsidRPr="00BA0491" w:rsidRDefault="00BE1573" w:rsidP="00D33A22">
                            <w:pPr>
                              <w:spacing w:line="240" w:lineRule="auto"/>
                              <w:ind w:firstLine="0"/>
                              <w:jc w:val="center"/>
                              <w:rPr>
                                <w:rFonts w:ascii="Garamond Premr Pro Smbd" w:hAnsi="Garamond Premr Pro Smbd"/>
                                <w:sz w:val="60"/>
                                <w:szCs w:val="60"/>
                              </w:rPr>
                            </w:pPr>
                            <w:r w:rsidRPr="00BA0491">
                              <w:rPr>
                                <w:rFonts w:ascii="Garamond Premr Pro Smbd" w:hAnsi="Garamond Premr Pro Smbd"/>
                                <w:sz w:val="60"/>
                                <w:szCs w:val="60"/>
                              </w:rPr>
                              <w:t>Media engineering using statistical tools for the optimization of biomass, lipid and omega 3 fatty acid production</w:t>
                            </w:r>
                          </w:p>
                        </w:txbxContent>
                      </wps:txbx>
                      <wps:bodyPr rot="0" vert="horz" wrap="square" lIns="91440" tIns="45720" rIns="91440" bIns="45720" anchor="ctr" anchorCtr="0">
                        <a:noAutofit/>
                      </wps:bodyPr>
                    </wps:wsp>
                  </a:graphicData>
                </a:graphic>
              </wp:inline>
            </w:drawing>
          </mc:Choice>
          <mc:Fallback>
            <w:pict>
              <v:shape w14:anchorId="5473757F" id="_x0000_s1032" type="#_x0000_t202" style="width:403.6pt;height:403.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" strokeweight="6pt">
                <v:stroke linestyle="thickThin"/>
                <v:textbox>
                  <w:txbxContent>
                    <w:p w:rsidR="00BE1573" w:rsidRPr="00BA0491" w:rsidRDefault="00BE1573" w:rsidP="00D33A22">
                      <w:pPr>
                        <w:spacing w:line="240" w:lineRule="auto"/>
                        <w:ind w:firstLine="0"/>
                        <w:jc w:val="center"/>
                        <w:rPr>
                          <w:rFonts w:ascii="Garamond Premr Pro Smbd" w:hAnsi="Garamond Premr Pro Smbd"/>
                          <w:sz w:val="60"/>
                          <w:szCs w:val="60"/>
                        </w:rPr>
                      </w:pPr>
                      <w:r w:rsidRPr="00BA0491">
                        <w:rPr>
                          <w:rFonts w:ascii="Garamond Premr Pro Smbd" w:hAnsi="Garamond Premr Pro Smbd"/>
                          <w:sz w:val="60"/>
                          <w:szCs w:val="60"/>
                        </w:rPr>
                        <w:t>Media engineering using statistical tools for the optimization of biomass, lipid and omega 3 fatty acid production</w:t>
                      </w:r>
                    </w:p>
                  </w:txbxContent>
                </v:textbox>
                <w10:anchorlock/>
              </v:shape>
            </w:pict>
          </mc:Fallback>
        </mc:AlternateContent>
      </w:r>
    </w:p>
    <w:p w:rsidR="00D33A22" w:rsidRPr="00342C92" w:rsidRDefault="00D33A22" w:rsidP="00D33A22">
      <w:pPr>
        <w:spacing w:after="0" w:line="240" w:lineRule="auto"/>
        <w:ind w:right="0" w:firstLine="0"/>
        <w:jc w:val="left"/>
        <w:rPr>
          <w:rStyle w:val="Strong"/>
        </w:rPr>
      </w:pPr>
    </w:p>
    <w:p w:rsidR="00D33A22" w:rsidRPr="00342C92" w:rsidRDefault="00D33A22" w:rsidP="00D33A22">
      <w:pPr>
        <w:spacing w:after="0" w:line="240" w:lineRule="auto"/>
        <w:ind w:right="0" w:firstLine="0"/>
        <w:jc w:val="left"/>
        <w:rPr>
          <w:rStyle w:val="Strong"/>
        </w:rPr>
      </w:pPr>
    </w:p>
    <w:p w:rsidR="00D33A22" w:rsidRPr="00342C92" w:rsidRDefault="00D33A22" w:rsidP="00D33A22">
      <w:pPr>
        <w:spacing w:after="0" w:line="240" w:lineRule="auto"/>
        <w:ind w:right="0" w:firstLine="0"/>
        <w:jc w:val="left"/>
        <w:rPr>
          <w:rStyle w:val="Strong"/>
        </w:rPr>
      </w:pPr>
    </w:p>
    <w:p w:rsidR="00D33A22" w:rsidRPr="00342C92" w:rsidRDefault="00D33A22" w:rsidP="00D33A22">
      <w:pPr>
        <w:spacing w:after="0" w:line="240" w:lineRule="auto"/>
        <w:ind w:right="0" w:firstLine="0"/>
        <w:jc w:val="left"/>
        <w:rPr>
          <w:rStyle w:val="Strong"/>
        </w:rPr>
        <w:sectPr w:rsidR="00D33A22" w:rsidRPr="00342C92" w:rsidSect="00BE2D79">
          <w:footerReference w:type="default" r:id="rId74"/>
          <w:pgSz w:w="11906" w:h="16838"/>
          <w:pgMar w:top="1440" w:right="1440" w:bottom="1440" w:left="1440" w:header="706" w:footer="706" w:gutter="0"/>
          <w:cols w:space="708"/>
          <w:docGrid w:linePitch="360"/>
        </w:sectPr>
      </w:pPr>
    </w:p>
    <w:p w:rsidR="006629C3" w:rsidRPr="00342C92" w:rsidRDefault="006629C3" w:rsidP="00151FA1">
      <w:pPr>
        <w:pStyle w:val="Heading1"/>
      </w:pPr>
      <w:bookmarkStart w:id="186" w:name="_Toc32139222"/>
      <w:bookmarkStart w:id="187" w:name="_Toc38186202"/>
      <w:bookmarkStart w:id="188" w:name="_Toc38667476"/>
      <w:r w:rsidRPr="00342C92">
        <w:lastRenderedPageBreak/>
        <w:t>Media engineering using statistical tools for the optimization of biomass</w:t>
      </w:r>
      <w:r w:rsidR="005F4AF8" w:rsidRPr="00342C92">
        <w:t>, lipid</w:t>
      </w:r>
      <w:r w:rsidRPr="00342C92">
        <w:t xml:space="preserve"> and omega 3 fatty acid production</w:t>
      </w:r>
      <w:bookmarkEnd w:id="186"/>
      <w:bookmarkEnd w:id="187"/>
      <w:bookmarkEnd w:id="188"/>
    </w:p>
    <w:p w:rsidR="00E30E23" w:rsidRPr="00342C92" w:rsidRDefault="00E30E23" w:rsidP="0090675B">
      <w:pPr>
        <w:pStyle w:val="Heading2"/>
      </w:pPr>
      <w:bookmarkStart w:id="189" w:name="_Toc32139223"/>
      <w:bookmarkStart w:id="190" w:name="_Toc38186203"/>
      <w:bookmarkStart w:id="191" w:name="_Toc38667477"/>
      <w:r w:rsidRPr="00342C92">
        <w:t>I</w:t>
      </w:r>
      <w:r w:rsidR="009216CA" w:rsidRPr="00342C92">
        <w:t>ntroduction</w:t>
      </w:r>
      <w:bookmarkEnd w:id="189"/>
      <w:bookmarkEnd w:id="190"/>
      <w:bookmarkEnd w:id="191"/>
    </w:p>
    <w:p w:rsidR="00C40B09" w:rsidRPr="00342C92" w:rsidRDefault="005F4AF8" w:rsidP="008C228C">
      <w:r w:rsidRPr="00342C92">
        <w:t xml:space="preserve">Microalgae have been considered as promising bio-factories for nutrition from almost four decades. Microbial oil rich in omega 3 and omega 6 fatty acids produced in a controlled environment is one of the recent topics of research because of its advantages over fish oil. Fishes obtain these fatty acids through the consumption of microalgae. </w:t>
      </w:r>
      <w:r w:rsidRPr="00342C92">
        <w:rPr>
          <w:i/>
        </w:rPr>
        <w:t>Nannochloropsis oceanica</w:t>
      </w:r>
      <w:r w:rsidRPr="00342C92">
        <w:t xml:space="preserve"> have been considered as potential producers of omega 3 LC PUFAs specifically EPA.</w:t>
      </w:r>
      <w:r w:rsidR="00C022F8" w:rsidRPr="00342C92">
        <w:t xml:space="preserve"> Due to its benefits and advantages over fish oil, many researchers are focused to improve EPA production from </w:t>
      </w:r>
      <w:r w:rsidR="00C022F8" w:rsidRPr="00342C92">
        <w:rPr>
          <w:i/>
        </w:rPr>
        <w:t xml:space="preserve">Nannochloropsis </w:t>
      </w:r>
      <w:r w:rsidR="00C022F8" w:rsidRPr="00342C92">
        <w:t xml:space="preserve">and to make the process industrially feasible. Among the various methods used, optimization of culture conditions has been proven to increase growth and lipid production significantly </w:t>
      </w:r>
      <w:r w:rsidR="00AE4DBC" w:rsidRPr="00342C92">
        <w:fldChar w:fldCharType="begin" w:fldLock="1"/>
      </w:r>
      <w:r w:rsidR="008B05F3" w:rsidRPr="00342C92">
        <w:instrText>ADDIN CSL_CITATION {"citationItems":[{"id":"ITEM-1","itemData":{"ISSN":"1687-4285","author":[{"dropping-particle":"","family":"El-Sheekh","given":"Mostafa M","non-dropping-particle":"","parse-names":false,"suffix":""},{"dropping-particle":"","family":"Khairy","given":"Hanan M","non-dropping-particle":"","parse-names":false,"suffix":""},{"dropping-particle":"","family":"Gheda","given":"Saly F","non-dropping-particle":"","parse-names":false,"suffix":""},{"dropping-particle":"","family":"El-Shenody","given":"Rania A","non-dropping-particle":"","parse-names":false,"suffix":""}],"container-title":"The Egyptian Journal of Aquatic Research","id":"ITEM-1","issue":"1","issued":{"date-parts":[["2016"]]},"page":"57-64","publisher":"Elsevier","title":"Application of Plackett–Burman design for the high production of some valuable metabolites in marine alga Nannochloropsis oculata","type":"article-journal","volume":"42"},"uris":["http://www.mendeley.com/documents/?uuid=41b94e76-cdab-4a04-8899-467c95ddfa3e"]}],"mendeley":{"formattedCitation":"(El-Sheekh et al., 2016)","plainTextFormattedCitation":"(El-Sheekh et al., 2016)","previouslyFormattedCitation":"&lt;sup&gt;164&lt;/sup&gt;"},"properties":{"noteIndex":0},"schema":"https://github.com/citation-style-language/schema/raw/master/csl-citation.json"}</w:instrText>
      </w:r>
      <w:r w:rsidR="00AE4DBC" w:rsidRPr="00342C92">
        <w:fldChar w:fldCharType="separate"/>
      </w:r>
      <w:r w:rsidR="008B05F3" w:rsidRPr="00342C92">
        <w:rPr>
          <w:noProof/>
        </w:rPr>
        <w:t>(El-Sheekh et al., 2016)</w:t>
      </w:r>
      <w:r w:rsidR="00AE4DBC" w:rsidRPr="00342C92">
        <w:fldChar w:fldCharType="end"/>
      </w:r>
      <w:r w:rsidR="00C022F8" w:rsidRPr="00342C92">
        <w:t xml:space="preserve">. Formulation of specific growth medium is very necessary for the production of valuable metabolites, towards which the optimization of growth media components </w:t>
      </w:r>
      <w:r w:rsidR="0011582E" w:rsidRPr="00342C92">
        <w:t>is</w:t>
      </w:r>
      <w:r w:rsidR="00C022F8" w:rsidRPr="00342C92">
        <w:t xml:space="preserve"> very much necessary. </w:t>
      </w:r>
    </w:p>
    <w:p w:rsidR="00C40B09" w:rsidRPr="00342C92" w:rsidRDefault="00C40B09" w:rsidP="008C228C">
      <w:r w:rsidRPr="00342C92">
        <w:t xml:space="preserve">In the previous chapter, we had analyzed the effect of individual addition of different concentration of PGRs on biomass, lipid and omega 3 fatty acid productions from </w:t>
      </w:r>
      <w:r w:rsidR="000067D8" w:rsidRPr="00342C92">
        <w:rPr>
          <w:i/>
        </w:rPr>
        <w:t>N. oceanica</w:t>
      </w:r>
      <w:r w:rsidRPr="00342C92">
        <w:rPr>
          <w:i/>
        </w:rPr>
        <w:t xml:space="preserve"> CASA CC201. </w:t>
      </w:r>
      <w:r w:rsidRPr="00342C92">
        <w:t>The conventional ‘one-factor-approach-at-a-</w:t>
      </w:r>
      <w:r w:rsidR="000067D8" w:rsidRPr="00342C92">
        <w:t>time’ for</w:t>
      </w:r>
      <w:r w:rsidRPr="00342C92">
        <w:t xml:space="preserve"> media optimization has several drawbacks like time consumption, </w:t>
      </w:r>
      <w:r w:rsidR="0011582E" w:rsidRPr="00342C92">
        <w:t>a greater</w:t>
      </w:r>
      <w:r w:rsidRPr="00342C92">
        <w:t xml:space="preserve"> number of experiments which often leads to confusion in understanding the process parameters </w:t>
      </w:r>
      <w:r w:rsidR="00AE4DBC" w:rsidRPr="00342C92">
        <w:fldChar w:fldCharType="begin" w:fldLock="1"/>
      </w:r>
      <w:r w:rsidR="008B05F3" w:rsidRPr="00342C92">
        <w:instrText>ADDIN CSL_CITATION {"citationItems":[{"id":"ITEM-1","itemData":{"ISSN":"0026-265X","author":[{"dropping-particle":"","family":"Tarley","given":"César Ricardo Teixeira","non-dropping-particle":"","parse-names":false,"suffix":""},{"dropping-particle":"","family":"Silveira","given":"Gustavo","non-dropping-particle":"","parse-names":false,"suffix":""},{"dropping-particle":"","family":"Santos","given":"Walter Nei Lopes","non-dropping-particle":"dos","parse-names":false,"suffix":""},{"dropping-particle":"","family":"Matos","given":"Geraldo Domingues","non-dropping-particle":"","parse-names":false,"suffix":""},{"dropping-particle":"","family":"Silva","given":"Erik Galvão Paranhos","non-dropping-particle":"da","parse-names":false,"suffix":""},{"dropping-particle":"","family":"Bezerra","given":"Marcos Almeida","non-dropping-particle":"","parse-names":false,"suffix":""},{"dropping-particle":"","family":"Miró","given":"Manuel","non-dropping-particle":"","parse-names":false,"suffix":""},{"dropping-particle":"","family":"Ferreira","given":"Sérgio Luis Costa","non-dropping-particle":"","parse-names":false,"suffix":""}],"container-title":"Microchemical journal","id":"ITEM-1","issue":"1","issued":{"date-parts":[["2009"]]},"page":"58-67","publisher":"Elsevier","title":"Chemometric tools in electroanalytical chemistry: methods for optimization based on factorial design and response surface methodology","type":"article-journal","volume":"92"},"uris":["http://www.mendeley.com/documents/?uuid=28b7e5cc-bc61-403b-92bf-8bae72ade47f"]}],"mendeley":{"formattedCitation":"(Tarley et al., 2009)","plainTextFormattedCitation":"(Tarley et al., 2009)","previouslyFormattedCitation":"&lt;sup&gt;224&lt;/sup&gt;"},"properties":{"noteIndex":0},"schema":"https://github.com/citation-style-language/schema/raw/master/csl-citation.json"}</w:instrText>
      </w:r>
      <w:r w:rsidR="00AE4DBC" w:rsidRPr="00342C92">
        <w:fldChar w:fldCharType="separate"/>
      </w:r>
      <w:r w:rsidR="008B05F3" w:rsidRPr="00342C92">
        <w:rPr>
          <w:noProof/>
        </w:rPr>
        <w:t>(Tarley et al., 2009)</w:t>
      </w:r>
      <w:r w:rsidR="00AE4DBC" w:rsidRPr="00342C92">
        <w:fldChar w:fldCharType="end"/>
      </w:r>
      <w:r w:rsidRPr="00342C92">
        <w:t xml:space="preserve">. For the industrial production of high value metabolites from microalgae, there are different combinatorial interactions of media components and culture conditions. Optimization of single variables excludes the interaction among the variables which is incapable of reaching the correct optimum point. An experimental set up based on statistical models is helpful in evaluating the relationship between a group of controllable experimental conditions and specific responses </w:t>
      </w:r>
      <w:r w:rsidR="00AE4DBC" w:rsidRPr="00342C92">
        <w:fldChar w:fldCharType="begin" w:fldLock="1"/>
      </w:r>
      <w:r w:rsidR="008B05F3" w:rsidRPr="00342C92">
        <w:instrText>ADDIN CSL_CITATION {"citationItems":[{"id":"ITEM-1","itemData":{"ISSN":"0960-8524","author":[{"dropping-particle":"","family":"Singh","given":"Priyanka","non-dropping-particle":"","parse-names":false,"suffix":""},{"dropping-particle":"","family":"Shera","given":"Shailendra Singh","non-dropping-particle":"","parse-names":false,"suffix":""},{"dropping-particle":"","family":"Banik","given":"Jaba","non-dropping-particle":"","parse-names":false,"suffix":""},{"dropping-particle":"","family":"Banik","given":"Rathindra Mohan","non-dropping-particle":"","parse-names":false,"suffix":""}],"container-title":"Bioresource technology","id":"ITEM-1","issued":{"date-parts":[["2013"]]},"page":"261-269","publisher":"Elsevier","title":"Optimization of cultural conditions using response surface methodology versus artificial neural network and modeling of L-glutaminase production by Bacillus cereus MTCC 1305","type":"article-journal","volume":"137"},"uris":["http://www.mendeley.com/documents/?uuid=7e2b5d76-3423-4bfd-87c1-9d619a262e17"]}],"mendeley":{"formattedCitation":"(P. Singh et al., 2013)","plainTextFormattedCitation":"(P. Singh et al., 2013)","previouslyFormattedCitation":"&lt;sup&gt;225&lt;/sup&gt;"},"properties":{"noteIndex":0},"schema":"https://github.com/citation-style-language/schema/raw/master/csl-citation.json"}</w:instrText>
      </w:r>
      <w:r w:rsidR="00AE4DBC" w:rsidRPr="00342C92">
        <w:fldChar w:fldCharType="separate"/>
      </w:r>
      <w:r w:rsidR="00BF2D01" w:rsidRPr="00342C92">
        <w:rPr>
          <w:noProof/>
        </w:rPr>
        <w:t>(</w:t>
      </w:r>
      <w:r w:rsidR="008B05F3" w:rsidRPr="00342C92">
        <w:rPr>
          <w:noProof/>
        </w:rPr>
        <w:t>Singh et al., 2013)</w:t>
      </w:r>
      <w:r w:rsidR="00AE4DBC" w:rsidRPr="00342C92">
        <w:fldChar w:fldCharType="end"/>
      </w:r>
      <w:r w:rsidRPr="00342C92">
        <w:t xml:space="preserve">. </w:t>
      </w:r>
    </w:p>
    <w:p w:rsidR="005F4AF8" w:rsidRPr="00342C92" w:rsidRDefault="00F23E36" w:rsidP="008C228C">
      <w:pPr>
        <w:rPr>
          <w:i/>
        </w:rPr>
      </w:pPr>
      <w:r w:rsidRPr="00342C92">
        <w:t xml:space="preserve">Statistical tools like Plackett-Burman design were used for the screening of parameters to detect large main effects. The selected parameters were further optimized using Response Surface Method (RSM). Plackett-Burman design is a </w:t>
      </w:r>
      <w:r w:rsidR="0011582E" w:rsidRPr="00342C92">
        <w:t>well-established</w:t>
      </w:r>
      <w:r w:rsidRPr="00342C92">
        <w:t xml:space="preserve"> and commonly used statistical tool to optimize the media parameters and to screen which media component gives the maximum effects. RSM is an effective method for the screening of key factors from the multiple factors for the optimization of culture conditions. Studies using RSM helps to avoid </w:t>
      </w:r>
      <w:r w:rsidRPr="00342C92">
        <w:lastRenderedPageBreak/>
        <w:t xml:space="preserve">the errors occurred during single parameter optimization </w:t>
      </w:r>
      <w:r w:rsidR="00AE4DBC" w:rsidRPr="00342C92">
        <w:fldChar w:fldCharType="begin" w:fldLock="1"/>
      </w:r>
      <w:r w:rsidR="008B05F3" w:rsidRPr="00342C92">
        <w:instrText>ADDIN CSL_CITATION {"citationItems":[{"id":"ITEM-1","itemData":{"ISSN":"1001-0742","author":[{"dropping-particle":"","family":"Zhang","given":"Junwei","non-dropping-particle":"","parse-names":false,"suffix":""},{"dropping-particle":"","family":"Fu","given":"Dafang","non-dropping-particle":"","parse-names":false,"suffix":""},{"dropping-particle":"","family":"Xu","given":"Yunda","non-dropping-particle":"","parse-names":false,"suffix":""},{"dropping-particle":"","family":"Liu","given":"Cuiyun","non-dropping-particle":"","parse-names":false,"suffix":""}],"container-title":"Journal of Environmental Sciences","id":"ITEM-1","issue":"8","issued":{"date-parts":[["2010"]]},"page":"1281-1289","publisher":"Elsevier","title":"Optimization of parameters on photocatalytic degradation of chloramphenicol using TiO2 as photocatalyist by response surface methodology","type":"article-journal","volume":"22"},"uris":["http://www.mendeley.com/documents/?uuid=763a2e57-fe3f-4f94-9e0b-86f9931fffd1"]}],"mendeley":{"formattedCitation":"(Junwei Zhang et al., 2010)","plainTextFormattedCitation":"(Junwei Zhang et al., 2010)","previouslyFormattedCitation":"&lt;sup&gt;29&lt;/sup&gt;"},"properties":{"noteIndex":0},"schema":"https://github.com/citation-style-language/schema/raw/master/csl-citation.json"}</w:instrText>
      </w:r>
      <w:r w:rsidR="00AE4DBC" w:rsidRPr="00342C92">
        <w:fldChar w:fldCharType="separate"/>
      </w:r>
      <w:r w:rsidR="00311AD7">
        <w:rPr>
          <w:noProof/>
        </w:rPr>
        <w:t>(</w:t>
      </w:r>
      <w:r w:rsidR="008B05F3" w:rsidRPr="00342C92">
        <w:rPr>
          <w:noProof/>
        </w:rPr>
        <w:t>Zhang et al., 2010)</w:t>
      </w:r>
      <w:r w:rsidR="00AE4DBC" w:rsidRPr="00342C92">
        <w:fldChar w:fldCharType="end"/>
      </w:r>
      <w:r w:rsidRPr="00342C92">
        <w:t xml:space="preserve">. Application of RSM has been successfully utilized in chemical industry, engineering and biological studies. But only few reports are available on the application of RSM for the optimization of biomass and lipid accumulation in microalgae. The main objective of this study is to </w:t>
      </w:r>
      <w:r w:rsidR="00E50BA8" w:rsidRPr="00342C92">
        <w:t xml:space="preserve">use Plackett- Burman and RSM for </w:t>
      </w:r>
      <w:r w:rsidRPr="00342C92">
        <w:t>develop</w:t>
      </w:r>
      <w:r w:rsidR="00E50BA8" w:rsidRPr="00342C92">
        <w:t>ing</w:t>
      </w:r>
      <w:r w:rsidRPr="00342C92">
        <w:t xml:space="preserve"> an optimized medium using PGRs along with D-Walnes media components to increase the growth, lipid </w:t>
      </w:r>
      <w:r w:rsidR="00E50BA8" w:rsidRPr="00342C92">
        <w:t xml:space="preserve">and EPA production from marine microalgae </w:t>
      </w:r>
      <w:r w:rsidR="000067D8" w:rsidRPr="00342C92">
        <w:rPr>
          <w:i/>
        </w:rPr>
        <w:t>N. oceanica</w:t>
      </w:r>
      <w:r w:rsidR="00E50BA8" w:rsidRPr="00342C92">
        <w:rPr>
          <w:i/>
        </w:rPr>
        <w:t xml:space="preserve"> CASA CC201. </w:t>
      </w:r>
    </w:p>
    <w:p w:rsidR="00E30E23" w:rsidRPr="00342C92" w:rsidRDefault="00D24084" w:rsidP="0090675B">
      <w:pPr>
        <w:pStyle w:val="Heading2"/>
      </w:pPr>
      <w:bookmarkStart w:id="192" w:name="_Toc32139224"/>
      <w:bookmarkStart w:id="193" w:name="_Toc38186204"/>
      <w:bookmarkStart w:id="194" w:name="_Toc38667478"/>
      <w:r w:rsidRPr="00342C92">
        <w:t>M</w:t>
      </w:r>
      <w:bookmarkEnd w:id="192"/>
      <w:r w:rsidR="00BE2887" w:rsidRPr="00342C92">
        <w:t>aterials and methods</w:t>
      </w:r>
      <w:bookmarkEnd w:id="193"/>
      <w:bookmarkEnd w:id="194"/>
    </w:p>
    <w:p w:rsidR="00DC25E8" w:rsidRPr="00342C92" w:rsidRDefault="00D24084" w:rsidP="008C228C">
      <w:r w:rsidRPr="00342C92">
        <w:rPr>
          <w:i/>
        </w:rPr>
        <w:t>Nannochloropsis oceanica CASA CC201</w:t>
      </w:r>
      <w:r w:rsidRPr="00342C92">
        <w:t xml:space="preserve"> strain was cultured and maintained in D-Walne’s medium modified by Walne PR (1970). D-Walne’s media was composed of (g/l) FeCl</w:t>
      </w:r>
      <w:r w:rsidRPr="00342C92">
        <w:rPr>
          <w:vertAlign w:val="subscript"/>
        </w:rPr>
        <w:t>3</w:t>
      </w:r>
      <w:r w:rsidRPr="00342C92">
        <w:t>.6H</w:t>
      </w:r>
      <w:r w:rsidRPr="00342C92">
        <w:rPr>
          <w:vertAlign w:val="subscript"/>
        </w:rPr>
        <w:t>2</w:t>
      </w:r>
      <w:r w:rsidRPr="00342C92">
        <w:t>O -1.3; MnCl</w:t>
      </w:r>
      <w:r w:rsidRPr="00342C92">
        <w:rPr>
          <w:vertAlign w:val="subscript"/>
        </w:rPr>
        <w:t>2</w:t>
      </w:r>
      <w:r w:rsidRPr="00342C92">
        <w:t>.4H</w:t>
      </w:r>
      <w:r w:rsidRPr="00342C92">
        <w:rPr>
          <w:vertAlign w:val="subscript"/>
        </w:rPr>
        <w:t>2</w:t>
      </w:r>
      <w:r w:rsidRPr="00342C92">
        <w:t>O–0.36; H</w:t>
      </w:r>
      <w:r w:rsidRPr="00342C92">
        <w:rPr>
          <w:vertAlign w:val="subscript"/>
        </w:rPr>
        <w:t>3</w:t>
      </w:r>
      <w:r w:rsidRPr="00342C92">
        <w:t>BO</w:t>
      </w:r>
      <w:r w:rsidRPr="00342C92">
        <w:rPr>
          <w:vertAlign w:val="subscript"/>
        </w:rPr>
        <w:t>3</w:t>
      </w:r>
      <w:r w:rsidRPr="00342C92">
        <w:t xml:space="preserve"> – 33.6; EDTA (Disodium salt) – 45.0; NaH</w:t>
      </w:r>
      <w:r w:rsidRPr="00342C92">
        <w:rPr>
          <w:vertAlign w:val="subscript"/>
        </w:rPr>
        <w:t>2</w:t>
      </w:r>
      <w:r w:rsidRPr="00342C92">
        <w:t>PO</w:t>
      </w:r>
      <w:r w:rsidRPr="00342C92">
        <w:rPr>
          <w:vertAlign w:val="subscript"/>
        </w:rPr>
        <w:t>4</w:t>
      </w:r>
      <w:r w:rsidRPr="00342C92">
        <w:t>.2H</w:t>
      </w:r>
      <w:r w:rsidRPr="00342C92">
        <w:rPr>
          <w:vertAlign w:val="subscript"/>
        </w:rPr>
        <w:t>2</w:t>
      </w:r>
      <w:r w:rsidRPr="00342C92">
        <w:t>O – 20.0; NaNO</w:t>
      </w:r>
      <w:r w:rsidRPr="00342C92">
        <w:rPr>
          <w:vertAlign w:val="subscript"/>
        </w:rPr>
        <w:t>3</w:t>
      </w:r>
      <w:r w:rsidRPr="00342C92">
        <w:t xml:space="preserve"> – 100.0; and 1 </w:t>
      </w:r>
      <w:r w:rsidR="00C66B6A" w:rsidRPr="00342C92">
        <w:t>mL</w:t>
      </w:r>
      <w:r w:rsidRPr="00342C92">
        <w:t xml:space="preserve"> trace metal solution which is composed of (g/100 </w:t>
      </w:r>
      <w:r w:rsidR="00C66B6A" w:rsidRPr="00342C92">
        <w:t>mL</w:t>
      </w:r>
      <w:r w:rsidRPr="00342C92">
        <w:t>) ZnCl</w:t>
      </w:r>
      <w:r w:rsidRPr="00342C92">
        <w:rPr>
          <w:vertAlign w:val="subscript"/>
        </w:rPr>
        <w:t>2</w:t>
      </w:r>
      <w:r w:rsidRPr="00342C92">
        <w:t xml:space="preserve"> – 2.0; CoCl</w:t>
      </w:r>
      <w:r w:rsidRPr="00342C92">
        <w:rPr>
          <w:vertAlign w:val="subscript"/>
        </w:rPr>
        <w:t>2</w:t>
      </w:r>
      <w:r w:rsidRPr="00342C92">
        <w:t>.6H</w:t>
      </w:r>
      <w:r w:rsidRPr="00342C92">
        <w:rPr>
          <w:vertAlign w:val="subscript"/>
        </w:rPr>
        <w:t>2</w:t>
      </w:r>
      <w:r w:rsidRPr="00342C92">
        <w:t>O - 2.0; (NH</w:t>
      </w:r>
      <w:r w:rsidRPr="00342C92">
        <w:rPr>
          <w:vertAlign w:val="subscript"/>
        </w:rPr>
        <w:t>4</w:t>
      </w:r>
      <w:r w:rsidRPr="00342C92">
        <w:t>)</w:t>
      </w:r>
      <w:r w:rsidRPr="00342C92">
        <w:rPr>
          <w:vertAlign w:val="subscript"/>
        </w:rPr>
        <w:t>6</w:t>
      </w:r>
      <w:r w:rsidRPr="00342C92">
        <w:t>Mo</w:t>
      </w:r>
      <w:r w:rsidRPr="00342C92">
        <w:rPr>
          <w:vertAlign w:val="subscript"/>
        </w:rPr>
        <w:t>7</w:t>
      </w:r>
      <w:r w:rsidRPr="00342C92">
        <w:t>O</w:t>
      </w:r>
      <w:r w:rsidRPr="00342C92">
        <w:rPr>
          <w:vertAlign w:val="subscript"/>
        </w:rPr>
        <w:t>24</w:t>
      </w:r>
      <w:r w:rsidRPr="00342C92">
        <w:t>.4H</w:t>
      </w:r>
      <w:r w:rsidRPr="00342C92">
        <w:rPr>
          <w:vertAlign w:val="subscript"/>
        </w:rPr>
        <w:t>2</w:t>
      </w:r>
      <w:r w:rsidRPr="00342C92">
        <w:t>O – 0.9; CuSO</w:t>
      </w:r>
      <w:r w:rsidRPr="00342C92">
        <w:rPr>
          <w:vertAlign w:val="subscript"/>
        </w:rPr>
        <w:t>4</w:t>
      </w:r>
      <w:r w:rsidRPr="00342C92">
        <w:t>.5H</w:t>
      </w:r>
      <w:r w:rsidRPr="00342C92">
        <w:rPr>
          <w:vertAlign w:val="subscript"/>
        </w:rPr>
        <w:t>2</w:t>
      </w:r>
      <w:r w:rsidRPr="00342C92">
        <w:t xml:space="preserve">O – 2.0. Vitamin solution was composed of (mg/100 </w:t>
      </w:r>
      <w:r w:rsidR="00C66B6A" w:rsidRPr="00342C92">
        <w:t>mL</w:t>
      </w:r>
      <w:r w:rsidRPr="00342C92">
        <w:t xml:space="preserve">) vitamin B12 – 10.0; thiamine – 100.0; biotin – 200.0 μg/100 </w:t>
      </w:r>
      <w:r w:rsidR="00C66B6A" w:rsidRPr="00342C92">
        <w:t>mL</w:t>
      </w:r>
      <w:r w:rsidRPr="00342C92">
        <w:t>. The pH of the culture medium was adjusted to 8.0 ± 0.2 before autoclaving. The culture was maintained in a growth chamber with 14:10-hour light-dark period and temperature 25</w:t>
      </w:r>
      <w:r w:rsidR="00253719" w:rsidRPr="00342C92">
        <w:t>°</w:t>
      </w:r>
      <w:r w:rsidRPr="00342C92">
        <w:t xml:space="preserve">C. </w:t>
      </w:r>
    </w:p>
    <w:p w:rsidR="00DC25E8" w:rsidRPr="00342C92" w:rsidRDefault="00D24084" w:rsidP="0090675B">
      <w:pPr>
        <w:pStyle w:val="Heading3"/>
      </w:pPr>
      <w:bookmarkStart w:id="195" w:name="_Toc32139225"/>
      <w:bookmarkStart w:id="196" w:name="_Toc38186205"/>
      <w:bookmarkStart w:id="197" w:name="_Toc38667479"/>
      <w:r w:rsidRPr="00342C92">
        <w:t>Selection of plant growth regulators and stock solution preparation</w:t>
      </w:r>
      <w:bookmarkEnd w:id="195"/>
      <w:bookmarkEnd w:id="196"/>
      <w:bookmarkEnd w:id="197"/>
    </w:p>
    <w:p w:rsidR="00DC25E8" w:rsidRPr="00342C92" w:rsidRDefault="00D24084" w:rsidP="008C228C">
      <w:r w:rsidRPr="00342C92">
        <w:t xml:space="preserve">Three major Growth regulators used in this study were Indole-3-acetic acid (IAA), Kinetin and </w:t>
      </w:r>
      <w:r w:rsidR="001E7FFE" w:rsidRPr="00342C92">
        <w:t>Gibberellic</w:t>
      </w:r>
      <w:r w:rsidRPr="00342C92">
        <w:t xml:space="preserve"> acid (</w:t>
      </w:r>
      <w:r w:rsidR="00BE2887" w:rsidRPr="00342C92">
        <w:t>GA</w:t>
      </w:r>
      <w:r w:rsidRPr="00342C92">
        <w:t xml:space="preserve">), purchased from Sigma-Aldrich. Each </w:t>
      </w:r>
      <w:r w:rsidR="003E586F" w:rsidRPr="00342C92">
        <w:t>phytohormones were</w:t>
      </w:r>
      <w:r w:rsidRPr="00342C92">
        <w:t xml:space="preserve"> first dissolved in an </w:t>
      </w:r>
      <w:r w:rsidRPr="00342C92">
        <w:rPr>
          <w:noProof/>
        </w:rPr>
        <w:t>appropriate</w:t>
      </w:r>
      <w:r w:rsidRPr="00342C92">
        <w:t xml:space="preserve"> solvent </w:t>
      </w:r>
      <w:r w:rsidR="003E586F" w:rsidRPr="00342C92">
        <w:t xml:space="preserve">and diluted with autoclaved distilled water </w:t>
      </w:r>
      <w:r w:rsidRPr="00342C92">
        <w:t xml:space="preserve">(IAA in ethanol, Kinetin in 1N NaOH and </w:t>
      </w:r>
      <w:r w:rsidR="00BE2887" w:rsidRPr="00342C92">
        <w:t>GA</w:t>
      </w:r>
      <w:r w:rsidRPr="00342C92">
        <w:t xml:space="preserve"> in </w:t>
      </w:r>
      <w:r w:rsidR="003E586F" w:rsidRPr="00342C92">
        <w:rPr>
          <w:noProof/>
        </w:rPr>
        <w:t>ethanol</w:t>
      </w:r>
      <w:r w:rsidRPr="00342C92">
        <w:rPr>
          <w:noProof/>
        </w:rPr>
        <w:t>),</w:t>
      </w:r>
      <w:r w:rsidRPr="00342C92">
        <w:t xml:space="preserve"> and filter sterilized using 0.22μm syringe filters. The concentration working range of Kinetin and </w:t>
      </w:r>
      <w:r w:rsidR="00BE2887" w:rsidRPr="00342C92">
        <w:t>GA</w:t>
      </w:r>
      <w:r w:rsidRPr="00342C92">
        <w:t xml:space="preserve"> were </w:t>
      </w:r>
      <w:r w:rsidR="003E586F" w:rsidRPr="00342C92">
        <w:t xml:space="preserve">10ppm to 30ppm </w:t>
      </w:r>
      <w:r w:rsidRPr="00342C92">
        <w:t>and</w:t>
      </w:r>
      <w:r w:rsidR="003E586F" w:rsidRPr="00342C92">
        <w:t xml:space="preserve"> IAA was5ppm to 1</w:t>
      </w:r>
      <w:r w:rsidRPr="00342C92">
        <w:t xml:space="preserve">0ppm respectively.  </w:t>
      </w:r>
    </w:p>
    <w:p w:rsidR="00DC25E8" w:rsidRPr="00342C92" w:rsidRDefault="00623E8C" w:rsidP="0090675B">
      <w:pPr>
        <w:pStyle w:val="Heading3"/>
      </w:pPr>
      <w:bookmarkStart w:id="198" w:name="_Toc32139226"/>
      <w:bookmarkStart w:id="199" w:name="_Toc38186206"/>
      <w:bookmarkStart w:id="200" w:name="_Toc38667480"/>
      <w:r w:rsidRPr="00342C92">
        <w:t xml:space="preserve">Plackett-Burman experimental </w:t>
      </w:r>
      <w:r w:rsidR="00106503" w:rsidRPr="00342C92">
        <w:t>design</w:t>
      </w:r>
      <w:r w:rsidR="00014342" w:rsidRPr="00342C92">
        <w:t xml:space="preserve"> </w:t>
      </w:r>
      <w:r w:rsidRPr="00342C92">
        <w:t xml:space="preserve">for </w:t>
      </w:r>
      <w:r w:rsidR="00014342" w:rsidRPr="00342C92">
        <w:t xml:space="preserve">screening </w:t>
      </w:r>
      <w:bookmarkEnd w:id="198"/>
      <w:bookmarkEnd w:id="199"/>
      <w:r w:rsidR="00014342" w:rsidRPr="00342C92">
        <w:t>of variables</w:t>
      </w:r>
      <w:bookmarkEnd w:id="200"/>
    </w:p>
    <w:p w:rsidR="00DC25E8" w:rsidRPr="00342C92" w:rsidRDefault="00623E8C" w:rsidP="008C228C">
      <w:r w:rsidRPr="00342C92">
        <w:t xml:space="preserve">Plackett-Burman design was </w:t>
      </w:r>
      <w:r w:rsidR="00014342" w:rsidRPr="00342C92">
        <w:t>used</w:t>
      </w:r>
      <w:r w:rsidRPr="00342C92">
        <w:t xml:space="preserve"> for screening the effect of major plant growth regulators like Kinetin, Gibberellic acid (GA), and Indole-3-Acetic acid (IAA). The parameters selected from the are macronutrients like Sodium nitrate (NaNO</w:t>
      </w:r>
      <w:r w:rsidRPr="00342C92">
        <w:rPr>
          <w:vertAlign w:val="subscript"/>
        </w:rPr>
        <w:t>3</w:t>
      </w:r>
      <w:r w:rsidRPr="00342C92">
        <w:t>), Sodium dihydrogen phosphate (</w:t>
      </w:r>
      <w:r w:rsidR="000457C7" w:rsidRPr="00342C92">
        <w:t>NaH</w:t>
      </w:r>
      <w:r w:rsidR="000457C7" w:rsidRPr="00342C92">
        <w:rPr>
          <w:vertAlign w:val="subscript"/>
        </w:rPr>
        <w:t>2</w:t>
      </w:r>
      <w:r w:rsidR="000457C7" w:rsidRPr="00342C92">
        <w:t>PO</w:t>
      </w:r>
      <w:r w:rsidR="000457C7" w:rsidRPr="00342C92">
        <w:rPr>
          <w:vertAlign w:val="subscript"/>
        </w:rPr>
        <w:t>4</w:t>
      </w:r>
      <w:r w:rsidR="000457C7" w:rsidRPr="00342C92">
        <w:t>.2H</w:t>
      </w:r>
      <w:r w:rsidR="000457C7" w:rsidRPr="00342C92">
        <w:rPr>
          <w:vertAlign w:val="subscript"/>
        </w:rPr>
        <w:t>2</w:t>
      </w:r>
      <w:r w:rsidR="000457C7" w:rsidRPr="00342C92">
        <w:t>O</w:t>
      </w:r>
      <w:r w:rsidRPr="00342C92">
        <w:t xml:space="preserve">), </w:t>
      </w:r>
      <w:r w:rsidR="000457C7" w:rsidRPr="00342C92">
        <w:t>E</w:t>
      </w:r>
      <w:r w:rsidRPr="00342C92">
        <w:t xml:space="preserve">thylene diamine </w:t>
      </w:r>
      <w:r w:rsidR="000067D8" w:rsidRPr="00342C92">
        <w:t>tetra acetic</w:t>
      </w:r>
      <w:r w:rsidRPr="00342C92">
        <w:t xml:space="preserve"> acid (EDTA</w:t>
      </w:r>
      <w:r w:rsidR="000457C7" w:rsidRPr="00342C92">
        <w:t>, disodium salt</w:t>
      </w:r>
      <w:r w:rsidRPr="00342C92">
        <w:t>), Ferric chloride (FeCl</w:t>
      </w:r>
      <w:r w:rsidRPr="00342C92">
        <w:rPr>
          <w:vertAlign w:val="subscript"/>
        </w:rPr>
        <w:t>3</w:t>
      </w:r>
      <w:r w:rsidRPr="00342C92">
        <w:t xml:space="preserve">) and micronutrients like </w:t>
      </w:r>
      <w:r w:rsidR="000457C7" w:rsidRPr="00342C92">
        <w:t>Copper sulphate (CuSO</w:t>
      </w:r>
      <w:r w:rsidR="000457C7" w:rsidRPr="00342C92">
        <w:rPr>
          <w:vertAlign w:val="subscript"/>
        </w:rPr>
        <w:t>4</w:t>
      </w:r>
      <w:r w:rsidR="000457C7" w:rsidRPr="00342C92">
        <w:t>.5H</w:t>
      </w:r>
      <w:r w:rsidR="000457C7" w:rsidRPr="00342C92">
        <w:rPr>
          <w:vertAlign w:val="subscript"/>
        </w:rPr>
        <w:t>2</w:t>
      </w:r>
      <w:r w:rsidR="000457C7" w:rsidRPr="00342C92">
        <w:t xml:space="preserve">O), Zinc </w:t>
      </w:r>
      <w:r w:rsidR="00156DCF" w:rsidRPr="00342C92">
        <w:t xml:space="preserve">sulphate </w:t>
      </w:r>
      <w:r w:rsidR="000457C7" w:rsidRPr="00342C92">
        <w:t>(Zn</w:t>
      </w:r>
      <w:r w:rsidR="00156DCF" w:rsidRPr="00342C92">
        <w:t>SO</w:t>
      </w:r>
      <w:r w:rsidR="00156DCF" w:rsidRPr="00342C92">
        <w:rPr>
          <w:vertAlign w:val="subscript"/>
        </w:rPr>
        <w:t>4</w:t>
      </w:r>
      <w:r w:rsidR="000457C7" w:rsidRPr="00342C92">
        <w:t>), Cobalt chloride (CoCl</w:t>
      </w:r>
      <w:r w:rsidR="000457C7" w:rsidRPr="00342C92">
        <w:rPr>
          <w:vertAlign w:val="subscript"/>
        </w:rPr>
        <w:t>2</w:t>
      </w:r>
      <w:r w:rsidR="000457C7" w:rsidRPr="00342C92">
        <w:t>.6H</w:t>
      </w:r>
      <w:r w:rsidR="000457C7" w:rsidRPr="00342C92">
        <w:rPr>
          <w:vertAlign w:val="subscript"/>
        </w:rPr>
        <w:t>2</w:t>
      </w:r>
      <w:r w:rsidR="000457C7" w:rsidRPr="00342C92">
        <w:t>O), Manganese chloride (MnCl</w:t>
      </w:r>
      <w:r w:rsidR="000457C7" w:rsidRPr="00342C92">
        <w:rPr>
          <w:vertAlign w:val="subscript"/>
        </w:rPr>
        <w:t>2</w:t>
      </w:r>
      <w:r w:rsidR="000457C7" w:rsidRPr="00342C92">
        <w:t>) and Sodium molybdate</w:t>
      </w:r>
      <w:r w:rsidR="00C7402C" w:rsidRPr="00342C92">
        <w:t xml:space="preserve"> (NaMoO</w:t>
      </w:r>
      <w:r w:rsidR="00C7402C" w:rsidRPr="00342C92">
        <w:rPr>
          <w:vertAlign w:val="subscript"/>
        </w:rPr>
        <w:t>4</w:t>
      </w:r>
      <w:r w:rsidR="00C7402C" w:rsidRPr="00342C92">
        <w:t>)</w:t>
      </w:r>
      <w:r w:rsidR="004750EE" w:rsidRPr="00342C92">
        <w:t xml:space="preserve"> (</w:t>
      </w:r>
      <w:r w:rsidR="004750EE" w:rsidRPr="00342C92">
        <w:fldChar w:fldCharType="begin"/>
      </w:r>
      <w:r w:rsidR="004750EE" w:rsidRPr="00342C92">
        <w:instrText xml:space="preserve"> REF _Ref38654836 \h </w:instrText>
      </w:r>
      <w:r w:rsidR="00342C92">
        <w:instrText xml:space="preserve"> \* MERGEFORMAT </w:instrText>
      </w:r>
      <w:r w:rsidR="004750EE" w:rsidRPr="00342C92">
        <w:fldChar w:fldCharType="separate"/>
      </w:r>
      <w:r w:rsidR="00B91853" w:rsidRPr="00342C92">
        <w:t xml:space="preserve">Table </w:t>
      </w:r>
      <w:r w:rsidR="00B91853">
        <w:rPr>
          <w:noProof/>
        </w:rPr>
        <w:t>3</w:t>
      </w:r>
      <w:r w:rsidR="00B91853" w:rsidRPr="00342C92">
        <w:rPr>
          <w:noProof/>
        </w:rPr>
        <w:t>.</w:t>
      </w:r>
      <w:r w:rsidR="00B91853">
        <w:rPr>
          <w:noProof/>
        </w:rPr>
        <w:t>1</w:t>
      </w:r>
      <w:r w:rsidR="004750EE" w:rsidRPr="00342C92">
        <w:fldChar w:fldCharType="end"/>
      </w:r>
      <w:r w:rsidR="004750EE" w:rsidRPr="00342C92">
        <w:t>)</w:t>
      </w:r>
      <w:r w:rsidR="00C7402C" w:rsidRPr="00342C92">
        <w:t xml:space="preserve">. Citric acid is also selected for the study. Citric acid is a major </w:t>
      </w:r>
      <w:r w:rsidR="00C7402C" w:rsidRPr="00342C92">
        <w:lastRenderedPageBreak/>
        <w:t xml:space="preserve">intermediate in Krebs cycle, by which </w:t>
      </w:r>
      <w:r w:rsidR="00014342" w:rsidRPr="00342C92">
        <w:t>organisms</w:t>
      </w:r>
      <w:r w:rsidR="00C7402C" w:rsidRPr="00342C92">
        <w:t xml:space="preserve"> </w:t>
      </w:r>
      <w:r w:rsidR="00014342" w:rsidRPr="00342C92">
        <w:t>degrade</w:t>
      </w:r>
      <w:r w:rsidR="00C7402C" w:rsidRPr="00342C92">
        <w:t xml:space="preserve"> organic fuel molecules in the presence of oxygen to harvest the energy </w:t>
      </w:r>
      <w:r w:rsidR="00014342" w:rsidRPr="00342C92">
        <w:t>for growth and division</w:t>
      </w:r>
      <w:r w:rsidR="00C7402C" w:rsidRPr="00342C92">
        <w:t xml:space="preserve">. Citric acid also plays an important role in lipid production and metabolism. Each variable was set at a higher (+) and lower values to identify their significant role in specific responses.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ook w:val="04A0" w:firstRow="1" w:lastRow="0" w:firstColumn="1" w:lastColumn="0" w:noHBand="0" w:noVBand="1"/>
      </w:tblPr>
      <w:tblGrid>
        <w:gridCol w:w="1111"/>
        <w:gridCol w:w="2152"/>
        <w:gridCol w:w="1752"/>
        <w:gridCol w:w="1787"/>
      </w:tblGrid>
      <w:tr w:rsidR="00C7402C" w:rsidRPr="00342C92" w:rsidTr="002F0045">
        <w:trPr>
          <w:trHeight w:val="397"/>
          <w:jc w:val="center"/>
        </w:trPr>
        <w:tc>
          <w:tcPr>
            <w:tcW w:w="1111" w:type="dxa"/>
            <w:shd w:val="clear" w:color="auto" w:fill="F2F2F2" w:themeFill="background1" w:themeFillShade="F2"/>
            <w:vAlign w:val="center"/>
          </w:tcPr>
          <w:p w:rsidR="00C7402C" w:rsidRPr="00342C92" w:rsidRDefault="00C7402C" w:rsidP="00D32312">
            <w:pPr>
              <w:pStyle w:val="NoSpacing"/>
              <w:ind w:right="0"/>
              <w:rPr>
                <w:b/>
              </w:rPr>
            </w:pPr>
            <w:r w:rsidRPr="00342C92">
              <w:rPr>
                <w:b/>
              </w:rPr>
              <w:t>Factor</w:t>
            </w:r>
          </w:p>
        </w:tc>
        <w:tc>
          <w:tcPr>
            <w:tcW w:w="0" w:type="auto"/>
            <w:shd w:val="clear" w:color="auto" w:fill="F2F2F2" w:themeFill="background1" w:themeFillShade="F2"/>
            <w:vAlign w:val="center"/>
          </w:tcPr>
          <w:p w:rsidR="00C7402C" w:rsidRPr="00342C92" w:rsidRDefault="00C7402C" w:rsidP="00D32312">
            <w:pPr>
              <w:pStyle w:val="NoSpacing"/>
              <w:ind w:right="-2"/>
              <w:jc w:val="left"/>
              <w:rPr>
                <w:b/>
              </w:rPr>
            </w:pPr>
            <w:r w:rsidRPr="00342C92">
              <w:rPr>
                <w:b/>
              </w:rPr>
              <w:t>Name</w:t>
            </w:r>
          </w:p>
        </w:tc>
        <w:tc>
          <w:tcPr>
            <w:tcW w:w="0" w:type="auto"/>
            <w:shd w:val="clear" w:color="auto" w:fill="F2F2F2" w:themeFill="background1" w:themeFillShade="F2"/>
            <w:vAlign w:val="center"/>
          </w:tcPr>
          <w:p w:rsidR="00C7402C" w:rsidRPr="00342C92" w:rsidRDefault="00C7402C" w:rsidP="00D32312">
            <w:pPr>
              <w:pStyle w:val="NoSpacing"/>
              <w:ind w:right="0"/>
              <w:rPr>
                <w:b/>
              </w:rPr>
            </w:pPr>
            <w:r w:rsidRPr="00342C92">
              <w:rPr>
                <w:b/>
              </w:rPr>
              <w:t>Low level (-1)</w:t>
            </w:r>
          </w:p>
        </w:tc>
        <w:tc>
          <w:tcPr>
            <w:tcW w:w="0" w:type="auto"/>
            <w:shd w:val="clear" w:color="auto" w:fill="F2F2F2" w:themeFill="background1" w:themeFillShade="F2"/>
            <w:vAlign w:val="center"/>
          </w:tcPr>
          <w:p w:rsidR="00C7402C" w:rsidRPr="00342C92" w:rsidRDefault="00C7402C" w:rsidP="00D32312">
            <w:pPr>
              <w:pStyle w:val="NoSpacing"/>
              <w:ind w:right="35"/>
              <w:rPr>
                <w:b/>
              </w:rPr>
            </w:pPr>
            <w:r w:rsidRPr="00342C92">
              <w:rPr>
                <w:b/>
              </w:rPr>
              <w:t>High level (+1)</w:t>
            </w:r>
          </w:p>
        </w:tc>
      </w:tr>
      <w:tr w:rsidR="00C7402C" w:rsidRPr="00342C92" w:rsidTr="002F0045">
        <w:trPr>
          <w:trHeight w:val="397"/>
          <w:jc w:val="center"/>
        </w:trPr>
        <w:tc>
          <w:tcPr>
            <w:tcW w:w="1111" w:type="dxa"/>
            <w:shd w:val="clear" w:color="auto" w:fill="F2F2F2" w:themeFill="background1" w:themeFillShade="F2"/>
            <w:vAlign w:val="center"/>
          </w:tcPr>
          <w:p w:rsidR="00C7402C" w:rsidRPr="00342C92" w:rsidRDefault="00156DCF" w:rsidP="00D32312">
            <w:pPr>
              <w:pStyle w:val="NoSpacing"/>
              <w:ind w:right="0"/>
              <w:rPr>
                <w:b/>
              </w:rPr>
            </w:pPr>
            <w:r w:rsidRPr="00342C92">
              <w:rPr>
                <w:b/>
              </w:rPr>
              <w:t>A</w:t>
            </w:r>
          </w:p>
        </w:tc>
        <w:tc>
          <w:tcPr>
            <w:tcW w:w="0" w:type="auto"/>
            <w:shd w:val="clear" w:color="auto" w:fill="F2F2F2" w:themeFill="background1" w:themeFillShade="F2"/>
            <w:vAlign w:val="center"/>
          </w:tcPr>
          <w:p w:rsidR="00C7402C" w:rsidRPr="00342C92" w:rsidRDefault="00156DCF" w:rsidP="00D32312">
            <w:pPr>
              <w:pStyle w:val="NoSpacing"/>
              <w:ind w:right="-2"/>
              <w:jc w:val="left"/>
            </w:pPr>
            <w:r w:rsidRPr="00342C92">
              <w:t>NaNO</w:t>
            </w:r>
            <w:r w:rsidRPr="00342C92">
              <w:rPr>
                <w:vertAlign w:val="subscript"/>
              </w:rPr>
              <w:t>3</w:t>
            </w:r>
          </w:p>
        </w:tc>
        <w:tc>
          <w:tcPr>
            <w:tcW w:w="0" w:type="auto"/>
            <w:shd w:val="clear" w:color="auto" w:fill="F2F2F2" w:themeFill="background1" w:themeFillShade="F2"/>
            <w:vAlign w:val="center"/>
          </w:tcPr>
          <w:p w:rsidR="00C7402C" w:rsidRPr="00342C92" w:rsidRDefault="00156DCF" w:rsidP="00D32312">
            <w:pPr>
              <w:pStyle w:val="NoSpacing"/>
              <w:ind w:right="0"/>
            </w:pPr>
            <w:r w:rsidRPr="00342C92">
              <w:t>37.5 g/L</w:t>
            </w:r>
          </w:p>
        </w:tc>
        <w:tc>
          <w:tcPr>
            <w:tcW w:w="0" w:type="auto"/>
            <w:shd w:val="clear" w:color="auto" w:fill="F2F2F2" w:themeFill="background1" w:themeFillShade="F2"/>
            <w:vAlign w:val="center"/>
          </w:tcPr>
          <w:p w:rsidR="00C7402C" w:rsidRPr="00342C92" w:rsidRDefault="00156DCF" w:rsidP="00D32312">
            <w:pPr>
              <w:pStyle w:val="NoSpacing"/>
              <w:ind w:right="35"/>
            </w:pPr>
            <w:r w:rsidRPr="00342C92">
              <w:t>112.5 g/L</w:t>
            </w:r>
          </w:p>
        </w:tc>
      </w:tr>
      <w:tr w:rsidR="00C7402C" w:rsidRPr="00342C92" w:rsidTr="002F0045">
        <w:trPr>
          <w:trHeight w:val="397"/>
          <w:jc w:val="center"/>
        </w:trPr>
        <w:tc>
          <w:tcPr>
            <w:tcW w:w="1111" w:type="dxa"/>
            <w:shd w:val="clear" w:color="auto" w:fill="F2F2F2" w:themeFill="background1" w:themeFillShade="F2"/>
            <w:vAlign w:val="center"/>
          </w:tcPr>
          <w:p w:rsidR="00C7402C" w:rsidRPr="00342C92" w:rsidRDefault="00156DCF" w:rsidP="00D32312">
            <w:pPr>
              <w:pStyle w:val="NoSpacing"/>
              <w:ind w:right="0"/>
              <w:rPr>
                <w:b/>
              </w:rPr>
            </w:pPr>
            <w:r w:rsidRPr="00342C92">
              <w:rPr>
                <w:b/>
              </w:rPr>
              <w:t>B</w:t>
            </w:r>
          </w:p>
        </w:tc>
        <w:tc>
          <w:tcPr>
            <w:tcW w:w="0" w:type="auto"/>
            <w:shd w:val="clear" w:color="auto" w:fill="F2F2F2" w:themeFill="background1" w:themeFillShade="F2"/>
            <w:vAlign w:val="center"/>
          </w:tcPr>
          <w:p w:rsidR="00C7402C" w:rsidRPr="00342C92" w:rsidRDefault="00156DCF" w:rsidP="00D32312">
            <w:pPr>
              <w:pStyle w:val="NoSpacing"/>
              <w:ind w:right="-2"/>
              <w:jc w:val="left"/>
            </w:pPr>
            <w:r w:rsidRPr="00342C92">
              <w:t>NaH</w:t>
            </w:r>
            <w:r w:rsidRPr="00342C92">
              <w:rPr>
                <w:vertAlign w:val="subscript"/>
              </w:rPr>
              <w:t>2</w:t>
            </w:r>
            <w:r w:rsidRPr="00342C92">
              <w:t>PO</w:t>
            </w:r>
            <w:r w:rsidRPr="00342C92">
              <w:rPr>
                <w:vertAlign w:val="subscript"/>
              </w:rPr>
              <w:t>4</w:t>
            </w:r>
            <w:r w:rsidRPr="00342C92">
              <w:t>.2H</w:t>
            </w:r>
            <w:r w:rsidRPr="00342C92">
              <w:rPr>
                <w:vertAlign w:val="subscript"/>
              </w:rPr>
              <w:t>2</w:t>
            </w:r>
            <w:r w:rsidRPr="00342C92">
              <w:t>O</w:t>
            </w:r>
          </w:p>
        </w:tc>
        <w:tc>
          <w:tcPr>
            <w:tcW w:w="0" w:type="auto"/>
            <w:shd w:val="clear" w:color="auto" w:fill="F2F2F2" w:themeFill="background1" w:themeFillShade="F2"/>
            <w:vAlign w:val="center"/>
          </w:tcPr>
          <w:p w:rsidR="00C7402C" w:rsidRPr="00342C92" w:rsidRDefault="00156DCF" w:rsidP="00D32312">
            <w:pPr>
              <w:pStyle w:val="NoSpacing"/>
              <w:ind w:right="0"/>
            </w:pPr>
            <w:r w:rsidRPr="00342C92">
              <w:t>2.5 g/L</w:t>
            </w:r>
          </w:p>
        </w:tc>
        <w:tc>
          <w:tcPr>
            <w:tcW w:w="0" w:type="auto"/>
            <w:shd w:val="clear" w:color="auto" w:fill="F2F2F2" w:themeFill="background1" w:themeFillShade="F2"/>
            <w:vAlign w:val="center"/>
          </w:tcPr>
          <w:p w:rsidR="00C7402C" w:rsidRPr="00342C92" w:rsidRDefault="00156DCF" w:rsidP="00D32312">
            <w:pPr>
              <w:pStyle w:val="NoSpacing"/>
              <w:ind w:right="35"/>
            </w:pPr>
            <w:r w:rsidRPr="00342C92">
              <w:t>7.5 g/L</w:t>
            </w:r>
          </w:p>
        </w:tc>
      </w:tr>
      <w:tr w:rsidR="00C7402C" w:rsidRPr="00342C92" w:rsidTr="002F0045">
        <w:trPr>
          <w:trHeight w:val="397"/>
          <w:jc w:val="center"/>
        </w:trPr>
        <w:tc>
          <w:tcPr>
            <w:tcW w:w="1111" w:type="dxa"/>
            <w:shd w:val="clear" w:color="auto" w:fill="F2F2F2" w:themeFill="background1" w:themeFillShade="F2"/>
            <w:vAlign w:val="center"/>
          </w:tcPr>
          <w:p w:rsidR="00C7402C" w:rsidRPr="00342C92" w:rsidRDefault="00156DCF" w:rsidP="00D32312">
            <w:pPr>
              <w:pStyle w:val="NoSpacing"/>
              <w:ind w:right="0"/>
              <w:rPr>
                <w:b/>
              </w:rPr>
            </w:pPr>
            <w:r w:rsidRPr="00342C92">
              <w:rPr>
                <w:b/>
              </w:rPr>
              <w:t>C</w:t>
            </w:r>
          </w:p>
        </w:tc>
        <w:tc>
          <w:tcPr>
            <w:tcW w:w="0" w:type="auto"/>
            <w:shd w:val="clear" w:color="auto" w:fill="F2F2F2" w:themeFill="background1" w:themeFillShade="F2"/>
            <w:vAlign w:val="center"/>
          </w:tcPr>
          <w:p w:rsidR="00C7402C" w:rsidRPr="00342C92" w:rsidRDefault="00156DCF" w:rsidP="00D32312">
            <w:pPr>
              <w:pStyle w:val="NoSpacing"/>
              <w:ind w:right="-2"/>
              <w:jc w:val="left"/>
            </w:pPr>
            <w:r w:rsidRPr="00342C92">
              <w:t>NaEDTA</w:t>
            </w:r>
          </w:p>
        </w:tc>
        <w:tc>
          <w:tcPr>
            <w:tcW w:w="0" w:type="auto"/>
            <w:shd w:val="clear" w:color="auto" w:fill="F2F2F2" w:themeFill="background1" w:themeFillShade="F2"/>
            <w:vAlign w:val="center"/>
          </w:tcPr>
          <w:p w:rsidR="00C7402C" w:rsidRPr="00342C92" w:rsidRDefault="00156DCF" w:rsidP="00D32312">
            <w:pPr>
              <w:pStyle w:val="NoSpacing"/>
              <w:ind w:right="0"/>
            </w:pPr>
            <w:r w:rsidRPr="00342C92">
              <w:t>2.18 g/L</w:t>
            </w:r>
          </w:p>
        </w:tc>
        <w:tc>
          <w:tcPr>
            <w:tcW w:w="0" w:type="auto"/>
            <w:shd w:val="clear" w:color="auto" w:fill="F2F2F2" w:themeFill="background1" w:themeFillShade="F2"/>
            <w:vAlign w:val="center"/>
          </w:tcPr>
          <w:p w:rsidR="00C7402C" w:rsidRPr="00342C92" w:rsidRDefault="00156DCF" w:rsidP="00D32312">
            <w:pPr>
              <w:pStyle w:val="NoSpacing"/>
              <w:ind w:right="35"/>
            </w:pPr>
            <w:r w:rsidRPr="00342C92">
              <w:t>6.54 g/L</w:t>
            </w:r>
          </w:p>
        </w:tc>
      </w:tr>
      <w:tr w:rsidR="00C7402C" w:rsidRPr="00342C92" w:rsidTr="002F0045">
        <w:trPr>
          <w:trHeight w:val="397"/>
          <w:jc w:val="center"/>
        </w:trPr>
        <w:tc>
          <w:tcPr>
            <w:tcW w:w="1111" w:type="dxa"/>
            <w:shd w:val="clear" w:color="auto" w:fill="F2F2F2" w:themeFill="background1" w:themeFillShade="F2"/>
            <w:vAlign w:val="center"/>
          </w:tcPr>
          <w:p w:rsidR="00C7402C" w:rsidRPr="00342C92" w:rsidRDefault="00156DCF" w:rsidP="00D32312">
            <w:pPr>
              <w:pStyle w:val="NoSpacing"/>
              <w:ind w:right="0"/>
              <w:rPr>
                <w:b/>
              </w:rPr>
            </w:pPr>
            <w:r w:rsidRPr="00342C92">
              <w:rPr>
                <w:b/>
              </w:rPr>
              <w:t>D</w:t>
            </w:r>
          </w:p>
        </w:tc>
        <w:tc>
          <w:tcPr>
            <w:tcW w:w="0" w:type="auto"/>
            <w:shd w:val="clear" w:color="auto" w:fill="F2F2F2" w:themeFill="background1" w:themeFillShade="F2"/>
            <w:vAlign w:val="center"/>
          </w:tcPr>
          <w:p w:rsidR="00C7402C" w:rsidRPr="00342C92" w:rsidRDefault="00156DCF" w:rsidP="00D32312">
            <w:pPr>
              <w:pStyle w:val="NoSpacing"/>
              <w:ind w:right="-2"/>
              <w:jc w:val="left"/>
            </w:pPr>
            <w:r w:rsidRPr="00342C92">
              <w:t>FeCl</w:t>
            </w:r>
            <w:r w:rsidRPr="00342C92">
              <w:rPr>
                <w:vertAlign w:val="subscript"/>
              </w:rPr>
              <w:t>3</w:t>
            </w:r>
          </w:p>
        </w:tc>
        <w:tc>
          <w:tcPr>
            <w:tcW w:w="0" w:type="auto"/>
            <w:shd w:val="clear" w:color="auto" w:fill="F2F2F2" w:themeFill="background1" w:themeFillShade="F2"/>
            <w:vAlign w:val="center"/>
          </w:tcPr>
          <w:p w:rsidR="00C7402C" w:rsidRPr="00342C92" w:rsidRDefault="00156DCF" w:rsidP="00D32312">
            <w:pPr>
              <w:pStyle w:val="NoSpacing"/>
              <w:ind w:right="0"/>
            </w:pPr>
            <w:r w:rsidRPr="00342C92">
              <w:t>1.58 g/L</w:t>
            </w:r>
          </w:p>
        </w:tc>
        <w:tc>
          <w:tcPr>
            <w:tcW w:w="0" w:type="auto"/>
            <w:shd w:val="clear" w:color="auto" w:fill="F2F2F2" w:themeFill="background1" w:themeFillShade="F2"/>
            <w:vAlign w:val="center"/>
          </w:tcPr>
          <w:p w:rsidR="00C7402C" w:rsidRPr="00342C92" w:rsidRDefault="00156DCF" w:rsidP="00D32312">
            <w:pPr>
              <w:pStyle w:val="NoSpacing"/>
              <w:ind w:right="35"/>
            </w:pPr>
            <w:r w:rsidRPr="00342C92">
              <w:t>4.73 g/L</w:t>
            </w:r>
          </w:p>
        </w:tc>
      </w:tr>
      <w:tr w:rsidR="00C7402C" w:rsidRPr="00342C92" w:rsidTr="002F0045">
        <w:trPr>
          <w:trHeight w:val="397"/>
          <w:jc w:val="center"/>
        </w:trPr>
        <w:tc>
          <w:tcPr>
            <w:tcW w:w="1111" w:type="dxa"/>
            <w:shd w:val="clear" w:color="auto" w:fill="F2F2F2" w:themeFill="background1" w:themeFillShade="F2"/>
            <w:vAlign w:val="center"/>
          </w:tcPr>
          <w:p w:rsidR="00C7402C" w:rsidRPr="00342C92" w:rsidRDefault="00156DCF" w:rsidP="00D32312">
            <w:pPr>
              <w:pStyle w:val="NoSpacing"/>
              <w:ind w:right="0"/>
              <w:rPr>
                <w:b/>
              </w:rPr>
            </w:pPr>
            <w:r w:rsidRPr="00342C92">
              <w:rPr>
                <w:b/>
              </w:rPr>
              <w:t>E</w:t>
            </w:r>
          </w:p>
        </w:tc>
        <w:tc>
          <w:tcPr>
            <w:tcW w:w="0" w:type="auto"/>
            <w:shd w:val="clear" w:color="auto" w:fill="F2F2F2" w:themeFill="background1" w:themeFillShade="F2"/>
            <w:vAlign w:val="center"/>
          </w:tcPr>
          <w:p w:rsidR="00C7402C" w:rsidRPr="00342C92" w:rsidRDefault="00156DCF" w:rsidP="00D32312">
            <w:pPr>
              <w:pStyle w:val="NoSpacing"/>
              <w:ind w:right="-2"/>
              <w:jc w:val="left"/>
            </w:pPr>
            <w:r w:rsidRPr="00342C92">
              <w:t>CuSO</w:t>
            </w:r>
            <w:r w:rsidRPr="00342C92">
              <w:rPr>
                <w:vertAlign w:val="subscript"/>
              </w:rPr>
              <w:t>4</w:t>
            </w:r>
            <w:r w:rsidRPr="00342C92">
              <w:t>.5H</w:t>
            </w:r>
            <w:r w:rsidRPr="00342C92">
              <w:rPr>
                <w:vertAlign w:val="subscript"/>
              </w:rPr>
              <w:t>2</w:t>
            </w:r>
            <w:r w:rsidRPr="00342C92">
              <w:t>O+ ZnSO</w:t>
            </w:r>
            <w:r w:rsidRPr="00342C92">
              <w:rPr>
                <w:vertAlign w:val="subscript"/>
              </w:rPr>
              <w:t>4</w:t>
            </w:r>
          </w:p>
        </w:tc>
        <w:tc>
          <w:tcPr>
            <w:tcW w:w="0" w:type="auto"/>
            <w:shd w:val="clear" w:color="auto" w:fill="F2F2F2" w:themeFill="background1" w:themeFillShade="F2"/>
            <w:vAlign w:val="center"/>
          </w:tcPr>
          <w:p w:rsidR="00C7402C" w:rsidRPr="00342C92" w:rsidRDefault="00156DCF" w:rsidP="00D32312">
            <w:pPr>
              <w:pStyle w:val="NoSpacing"/>
              <w:ind w:right="0"/>
            </w:pPr>
            <w:r w:rsidRPr="00342C92">
              <w:t>0.5+1.1 g/100</w:t>
            </w:r>
            <w:r w:rsidR="00C66B6A" w:rsidRPr="00342C92">
              <w:t>mL</w:t>
            </w:r>
          </w:p>
        </w:tc>
        <w:tc>
          <w:tcPr>
            <w:tcW w:w="0" w:type="auto"/>
            <w:shd w:val="clear" w:color="auto" w:fill="F2F2F2" w:themeFill="background1" w:themeFillShade="F2"/>
            <w:vAlign w:val="center"/>
          </w:tcPr>
          <w:p w:rsidR="00C7402C" w:rsidRPr="00342C92" w:rsidRDefault="00156DCF" w:rsidP="00D32312">
            <w:pPr>
              <w:pStyle w:val="NoSpacing"/>
              <w:ind w:right="35"/>
            </w:pPr>
            <w:r w:rsidRPr="00342C92">
              <w:t>1.5+3.3 g/100</w:t>
            </w:r>
            <w:r w:rsidR="00C66B6A" w:rsidRPr="00342C92">
              <w:t>mL</w:t>
            </w:r>
          </w:p>
        </w:tc>
      </w:tr>
      <w:tr w:rsidR="00C7402C" w:rsidRPr="00342C92" w:rsidTr="002F0045">
        <w:trPr>
          <w:trHeight w:val="397"/>
          <w:jc w:val="center"/>
        </w:trPr>
        <w:tc>
          <w:tcPr>
            <w:tcW w:w="1111" w:type="dxa"/>
            <w:shd w:val="clear" w:color="auto" w:fill="F2F2F2" w:themeFill="background1" w:themeFillShade="F2"/>
            <w:vAlign w:val="center"/>
          </w:tcPr>
          <w:p w:rsidR="00C7402C" w:rsidRPr="00342C92" w:rsidRDefault="00156DCF" w:rsidP="00D32312">
            <w:pPr>
              <w:pStyle w:val="NoSpacing"/>
              <w:ind w:right="0"/>
              <w:rPr>
                <w:b/>
              </w:rPr>
            </w:pPr>
            <w:r w:rsidRPr="00342C92">
              <w:rPr>
                <w:b/>
              </w:rPr>
              <w:t>F</w:t>
            </w:r>
          </w:p>
        </w:tc>
        <w:tc>
          <w:tcPr>
            <w:tcW w:w="0" w:type="auto"/>
            <w:shd w:val="clear" w:color="auto" w:fill="F2F2F2" w:themeFill="background1" w:themeFillShade="F2"/>
            <w:vAlign w:val="center"/>
          </w:tcPr>
          <w:p w:rsidR="00C7402C" w:rsidRPr="00342C92" w:rsidRDefault="00156DCF" w:rsidP="00D32312">
            <w:pPr>
              <w:pStyle w:val="NoSpacing"/>
              <w:ind w:right="-2"/>
              <w:jc w:val="left"/>
            </w:pPr>
            <w:r w:rsidRPr="00342C92">
              <w:t>CoCl</w:t>
            </w:r>
            <w:r w:rsidRPr="00342C92">
              <w:rPr>
                <w:vertAlign w:val="subscript"/>
              </w:rPr>
              <w:t>2</w:t>
            </w:r>
            <w:r w:rsidRPr="00342C92">
              <w:t>+MnCl</w:t>
            </w:r>
            <w:r w:rsidRPr="00342C92">
              <w:rPr>
                <w:vertAlign w:val="subscript"/>
              </w:rPr>
              <w:t>2</w:t>
            </w:r>
          </w:p>
        </w:tc>
        <w:tc>
          <w:tcPr>
            <w:tcW w:w="0" w:type="auto"/>
            <w:shd w:val="clear" w:color="auto" w:fill="F2F2F2" w:themeFill="background1" w:themeFillShade="F2"/>
            <w:vAlign w:val="center"/>
          </w:tcPr>
          <w:p w:rsidR="00C7402C" w:rsidRPr="00342C92" w:rsidRDefault="00156DCF" w:rsidP="00D32312">
            <w:pPr>
              <w:pStyle w:val="NoSpacing"/>
              <w:ind w:right="0"/>
            </w:pPr>
            <w:r w:rsidRPr="00342C92">
              <w:t>0.5+0.9 g/100</w:t>
            </w:r>
            <w:r w:rsidR="00C66B6A" w:rsidRPr="00342C92">
              <w:t>mL</w:t>
            </w:r>
          </w:p>
        </w:tc>
        <w:tc>
          <w:tcPr>
            <w:tcW w:w="0" w:type="auto"/>
            <w:shd w:val="clear" w:color="auto" w:fill="F2F2F2" w:themeFill="background1" w:themeFillShade="F2"/>
            <w:vAlign w:val="center"/>
          </w:tcPr>
          <w:p w:rsidR="00C7402C" w:rsidRPr="00342C92" w:rsidRDefault="00156DCF" w:rsidP="00D32312">
            <w:pPr>
              <w:pStyle w:val="NoSpacing"/>
              <w:ind w:right="35"/>
            </w:pPr>
            <w:r w:rsidRPr="00342C92">
              <w:t>1.5+2.7 g/100</w:t>
            </w:r>
            <w:r w:rsidR="00C66B6A" w:rsidRPr="00342C92">
              <w:t>mL</w:t>
            </w:r>
          </w:p>
        </w:tc>
      </w:tr>
      <w:tr w:rsidR="00C7402C" w:rsidRPr="00342C92" w:rsidTr="002F0045">
        <w:trPr>
          <w:trHeight w:val="397"/>
          <w:jc w:val="center"/>
        </w:trPr>
        <w:tc>
          <w:tcPr>
            <w:tcW w:w="1111" w:type="dxa"/>
            <w:shd w:val="clear" w:color="auto" w:fill="F2F2F2" w:themeFill="background1" w:themeFillShade="F2"/>
            <w:vAlign w:val="center"/>
          </w:tcPr>
          <w:p w:rsidR="00C7402C" w:rsidRPr="00342C92" w:rsidRDefault="00156DCF" w:rsidP="00D32312">
            <w:pPr>
              <w:pStyle w:val="NoSpacing"/>
              <w:ind w:right="0"/>
              <w:rPr>
                <w:b/>
              </w:rPr>
            </w:pPr>
            <w:r w:rsidRPr="00342C92">
              <w:rPr>
                <w:b/>
              </w:rPr>
              <w:t>G</w:t>
            </w:r>
          </w:p>
        </w:tc>
        <w:tc>
          <w:tcPr>
            <w:tcW w:w="0" w:type="auto"/>
            <w:shd w:val="clear" w:color="auto" w:fill="F2F2F2" w:themeFill="background1" w:themeFillShade="F2"/>
            <w:vAlign w:val="center"/>
          </w:tcPr>
          <w:p w:rsidR="00C7402C" w:rsidRPr="00342C92" w:rsidRDefault="00156DCF" w:rsidP="00D32312">
            <w:pPr>
              <w:pStyle w:val="NoSpacing"/>
              <w:ind w:right="-2"/>
              <w:jc w:val="left"/>
            </w:pPr>
            <w:r w:rsidRPr="00342C92">
              <w:t>NaMoO</w:t>
            </w:r>
            <w:r w:rsidRPr="00342C92">
              <w:rPr>
                <w:vertAlign w:val="subscript"/>
              </w:rPr>
              <w:t>4</w:t>
            </w:r>
          </w:p>
        </w:tc>
        <w:tc>
          <w:tcPr>
            <w:tcW w:w="0" w:type="auto"/>
            <w:shd w:val="clear" w:color="auto" w:fill="F2F2F2" w:themeFill="background1" w:themeFillShade="F2"/>
            <w:vAlign w:val="center"/>
          </w:tcPr>
          <w:p w:rsidR="00C7402C" w:rsidRPr="00342C92" w:rsidRDefault="00156DCF" w:rsidP="00D32312">
            <w:pPr>
              <w:pStyle w:val="NoSpacing"/>
              <w:ind w:right="0"/>
            </w:pPr>
            <w:r w:rsidRPr="00342C92">
              <w:t>0.315 g/100</w:t>
            </w:r>
            <w:r w:rsidR="00C66B6A" w:rsidRPr="00342C92">
              <w:t>mL</w:t>
            </w:r>
          </w:p>
        </w:tc>
        <w:tc>
          <w:tcPr>
            <w:tcW w:w="0" w:type="auto"/>
            <w:shd w:val="clear" w:color="auto" w:fill="F2F2F2" w:themeFill="background1" w:themeFillShade="F2"/>
            <w:vAlign w:val="center"/>
          </w:tcPr>
          <w:p w:rsidR="00C7402C" w:rsidRPr="00342C92" w:rsidRDefault="00156DCF" w:rsidP="00D32312">
            <w:pPr>
              <w:pStyle w:val="NoSpacing"/>
              <w:ind w:right="35"/>
            </w:pPr>
            <w:r w:rsidRPr="00342C92">
              <w:t>0.945 g/100</w:t>
            </w:r>
            <w:r w:rsidR="00C66B6A" w:rsidRPr="00342C92">
              <w:t>mL</w:t>
            </w:r>
          </w:p>
        </w:tc>
      </w:tr>
      <w:tr w:rsidR="00C7402C" w:rsidRPr="00342C92" w:rsidTr="002F0045">
        <w:trPr>
          <w:trHeight w:val="397"/>
          <w:jc w:val="center"/>
        </w:trPr>
        <w:tc>
          <w:tcPr>
            <w:tcW w:w="1111" w:type="dxa"/>
            <w:shd w:val="clear" w:color="auto" w:fill="F2F2F2" w:themeFill="background1" w:themeFillShade="F2"/>
            <w:vAlign w:val="center"/>
          </w:tcPr>
          <w:p w:rsidR="00C7402C" w:rsidRPr="00342C92" w:rsidRDefault="00156DCF" w:rsidP="00D32312">
            <w:pPr>
              <w:pStyle w:val="NoSpacing"/>
              <w:ind w:right="0"/>
              <w:rPr>
                <w:b/>
              </w:rPr>
            </w:pPr>
            <w:r w:rsidRPr="00342C92">
              <w:rPr>
                <w:b/>
              </w:rPr>
              <w:t>H</w:t>
            </w:r>
          </w:p>
        </w:tc>
        <w:tc>
          <w:tcPr>
            <w:tcW w:w="0" w:type="auto"/>
            <w:shd w:val="clear" w:color="auto" w:fill="F2F2F2" w:themeFill="background1" w:themeFillShade="F2"/>
            <w:vAlign w:val="center"/>
          </w:tcPr>
          <w:p w:rsidR="00C7402C" w:rsidRPr="00342C92" w:rsidRDefault="00156DCF" w:rsidP="00D32312">
            <w:pPr>
              <w:pStyle w:val="NoSpacing"/>
              <w:ind w:right="-2"/>
              <w:jc w:val="left"/>
            </w:pPr>
            <w:r w:rsidRPr="00342C92">
              <w:t>IAA</w:t>
            </w:r>
          </w:p>
        </w:tc>
        <w:tc>
          <w:tcPr>
            <w:tcW w:w="0" w:type="auto"/>
            <w:shd w:val="clear" w:color="auto" w:fill="F2F2F2" w:themeFill="background1" w:themeFillShade="F2"/>
            <w:vAlign w:val="center"/>
          </w:tcPr>
          <w:p w:rsidR="00C7402C" w:rsidRPr="00342C92" w:rsidRDefault="00156DCF" w:rsidP="00D32312">
            <w:pPr>
              <w:pStyle w:val="NoSpacing"/>
              <w:ind w:right="0"/>
            </w:pPr>
            <w:r w:rsidRPr="00342C92">
              <w:t>10 ppm</w:t>
            </w:r>
          </w:p>
        </w:tc>
        <w:tc>
          <w:tcPr>
            <w:tcW w:w="0" w:type="auto"/>
            <w:shd w:val="clear" w:color="auto" w:fill="F2F2F2" w:themeFill="background1" w:themeFillShade="F2"/>
            <w:vAlign w:val="center"/>
          </w:tcPr>
          <w:p w:rsidR="00C7402C" w:rsidRPr="00342C92" w:rsidRDefault="00156DCF" w:rsidP="00D32312">
            <w:pPr>
              <w:pStyle w:val="NoSpacing"/>
              <w:ind w:right="35"/>
            </w:pPr>
            <w:r w:rsidRPr="00342C92">
              <w:t>30 ppm</w:t>
            </w:r>
          </w:p>
        </w:tc>
      </w:tr>
      <w:tr w:rsidR="00C7402C" w:rsidRPr="00342C92" w:rsidTr="002F0045">
        <w:trPr>
          <w:trHeight w:val="397"/>
          <w:jc w:val="center"/>
        </w:trPr>
        <w:tc>
          <w:tcPr>
            <w:tcW w:w="1111" w:type="dxa"/>
            <w:shd w:val="clear" w:color="auto" w:fill="F2F2F2" w:themeFill="background1" w:themeFillShade="F2"/>
            <w:vAlign w:val="center"/>
          </w:tcPr>
          <w:p w:rsidR="00C7402C" w:rsidRPr="00342C92" w:rsidRDefault="00DE3640" w:rsidP="00D32312">
            <w:pPr>
              <w:pStyle w:val="NoSpacing"/>
              <w:ind w:right="0"/>
              <w:rPr>
                <w:b/>
              </w:rPr>
            </w:pPr>
            <w:r w:rsidRPr="00342C92">
              <w:rPr>
                <w:b/>
              </w:rPr>
              <w:t>I</w:t>
            </w:r>
          </w:p>
        </w:tc>
        <w:tc>
          <w:tcPr>
            <w:tcW w:w="0" w:type="auto"/>
            <w:shd w:val="clear" w:color="auto" w:fill="F2F2F2" w:themeFill="background1" w:themeFillShade="F2"/>
            <w:vAlign w:val="center"/>
          </w:tcPr>
          <w:p w:rsidR="00C7402C" w:rsidRPr="00342C92" w:rsidRDefault="00DE3640" w:rsidP="00D32312">
            <w:pPr>
              <w:pStyle w:val="NoSpacing"/>
              <w:ind w:right="-2"/>
              <w:jc w:val="left"/>
            </w:pPr>
            <w:r w:rsidRPr="00342C92">
              <w:t>GA</w:t>
            </w:r>
          </w:p>
        </w:tc>
        <w:tc>
          <w:tcPr>
            <w:tcW w:w="0" w:type="auto"/>
            <w:shd w:val="clear" w:color="auto" w:fill="F2F2F2" w:themeFill="background1" w:themeFillShade="F2"/>
            <w:vAlign w:val="center"/>
          </w:tcPr>
          <w:p w:rsidR="00C7402C" w:rsidRPr="00342C92" w:rsidRDefault="00DE3640" w:rsidP="00D32312">
            <w:pPr>
              <w:pStyle w:val="NoSpacing"/>
              <w:ind w:right="0"/>
            </w:pPr>
            <w:r w:rsidRPr="00342C92">
              <w:t>10 ppm</w:t>
            </w:r>
          </w:p>
        </w:tc>
        <w:tc>
          <w:tcPr>
            <w:tcW w:w="0" w:type="auto"/>
            <w:shd w:val="clear" w:color="auto" w:fill="F2F2F2" w:themeFill="background1" w:themeFillShade="F2"/>
            <w:vAlign w:val="center"/>
          </w:tcPr>
          <w:p w:rsidR="00C7402C" w:rsidRPr="00342C92" w:rsidRDefault="00DE3640" w:rsidP="00D32312">
            <w:pPr>
              <w:pStyle w:val="NoSpacing"/>
              <w:ind w:right="35"/>
            </w:pPr>
            <w:r w:rsidRPr="00342C92">
              <w:t>30 ppm</w:t>
            </w:r>
          </w:p>
        </w:tc>
      </w:tr>
      <w:tr w:rsidR="00C7402C" w:rsidRPr="00342C92" w:rsidTr="002F0045">
        <w:trPr>
          <w:trHeight w:val="397"/>
          <w:jc w:val="center"/>
        </w:trPr>
        <w:tc>
          <w:tcPr>
            <w:tcW w:w="1111" w:type="dxa"/>
            <w:shd w:val="clear" w:color="auto" w:fill="F2F2F2" w:themeFill="background1" w:themeFillShade="F2"/>
            <w:vAlign w:val="center"/>
          </w:tcPr>
          <w:p w:rsidR="00C7402C" w:rsidRPr="00342C92" w:rsidRDefault="00DE3640" w:rsidP="00D32312">
            <w:pPr>
              <w:pStyle w:val="NoSpacing"/>
              <w:ind w:right="0"/>
              <w:rPr>
                <w:b/>
              </w:rPr>
            </w:pPr>
            <w:r w:rsidRPr="00342C92">
              <w:rPr>
                <w:b/>
              </w:rPr>
              <w:t>J</w:t>
            </w:r>
          </w:p>
        </w:tc>
        <w:tc>
          <w:tcPr>
            <w:tcW w:w="0" w:type="auto"/>
            <w:shd w:val="clear" w:color="auto" w:fill="F2F2F2" w:themeFill="background1" w:themeFillShade="F2"/>
            <w:vAlign w:val="center"/>
          </w:tcPr>
          <w:p w:rsidR="00C7402C" w:rsidRPr="00342C92" w:rsidRDefault="00DE3640" w:rsidP="00D32312">
            <w:pPr>
              <w:pStyle w:val="NoSpacing"/>
              <w:ind w:right="-2"/>
              <w:jc w:val="left"/>
            </w:pPr>
            <w:r w:rsidRPr="00342C92">
              <w:t>Kinetin</w:t>
            </w:r>
          </w:p>
        </w:tc>
        <w:tc>
          <w:tcPr>
            <w:tcW w:w="0" w:type="auto"/>
            <w:shd w:val="clear" w:color="auto" w:fill="F2F2F2" w:themeFill="background1" w:themeFillShade="F2"/>
            <w:vAlign w:val="center"/>
          </w:tcPr>
          <w:p w:rsidR="00C7402C" w:rsidRPr="00342C92" w:rsidRDefault="00DE3640" w:rsidP="00D32312">
            <w:pPr>
              <w:pStyle w:val="NoSpacing"/>
              <w:ind w:right="0"/>
            </w:pPr>
            <w:r w:rsidRPr="00342C92">
              <w:t>5 ppm</w:t>
            </w:r>
          </w:p>
        </w:tc>
        <w:tc>
          <w:tcPr>
            <w:tcW w:w="0" w:type="auto"/>
            <w:shd w:val="clear" w:color="auto" w:fill="F2F2F2" w:themeFill="background1" w:themeFillShade="F2"/>
            <w:vAlign w:val="center"/>
          </w:tcPr>
          <w:p w:rsidR="00C7402C" w:rsidRPr="00342C92" w:rsidRDefault="00DE3640" w:rsidP="00D32312">
            <w:pPr>
              <w:pStyle w:val="NoSpacing"/>
              <w:ind w:right="35"/>
            </w:pPr>
            <w:r w:rsidRPr="00342C92">
              <w:t>10 ppm</w:t>
            </w:r>
          </w:p>
        </w:tc>
      </w:tr>
      <w:tr w:rsidR="00C7402C" w:rsidRPr="00342C92" w:rsidTr="002F0045">
        <w:trPr>
          <w:trHeight w:val="397"/>
          <w:jc w:val="center"/>
        </w:trPr>
        <w:tc>
          <w:tcPr>
            <w:tcW w:w="1111" w:type="dxa"/>
            <w:shd w:val="clear" w:color="auto" w:fill="F2F2F2" w:themeFill="background1" w:themeFillShade="F2"/>
            <w:vAlign w:val="center"/>
          </w:tcPr>
          <w:p w:rsidR="00C7402C" w:rsidRPr="00342C92" w:rsidRDefault="00DE3640" w:rsidP="00D32312">
            <w:pPr>
              <w:pStyle w:val="NoSpacing"/>
              <w:ind w:right="0"/>
              <w:rPr>
                <w:b/>
              </w:rPr>
            </w:pPr>
            <w:r w:rsidRPr="00342C92">
              <w:rPr>
                <w:b/>
              </w:rPr>
              <w:t>K</w:t>
            </w:r>
          </w:p>
        </w:tc>
        <w:tc>
          <w:tcPr>
            <w:tcW w:w="0" w:type="auto"/>
            <w:shd w:val="clear" w:color="auto" w:fill="F2F2F2" w:themeFill="background1" w:themeFillShade="F2"/>
            <w:vAlign w:val="center"/>
          </w:tcPr>
          <w:p w:rsidR="00C7402C" w:rsidRPr="00342C92" w:rsidRDefault="00DE3640" w:rsidP="00D32312">
            <w:pPr>
              <w:pStyle w:val="NoSpacing"/>
              <w:ind w:right="-2"/>
              <w:jc w:val="left"/>
            </w:pPr>
            <w:r w:rsidRPr="00342C92">
              <w:t>Citric acid</w:t>
            </w:r>
          </w:p>
        </w:tc>
        <w:tc>
          <w:tcPr>
            <w:tcW w:w="0" w:type="auto"/>
            <w:shd w:val="clear" w:color="auto" w:fill="F2F2F2" w:themeFill="background1" w:themeFillShade="F2"/>
            <w:vAlign w:val="center"/>
          </w:tcPr>
          <w:p w:rsidR="00C7402C" w:rsidRPr="00342C92" w:rsidRDefault="00DE3640" w:rsidP="00D32312">
            <w:pPr>
              <w:pStyle w:val="NoSpacing"/>
              <w:ind w:right="0"/>
            </w:pPr>
            <w:r w:rsidRPr="00342C92">
              <w:t>5 ppm</w:t>
            </w:r>
          </w:p>
        </w:tc>
        <w:tc>
          <w:tcPr>
            <w:tcW w:w="0" w:type="auto"/>
            <w:shd w:val="clear" w:color="auto" w:fill="F2F2F2" w:themeFill="background1" w:themeFillShade="F2"/>
            <w:vAlign w:val="center"/>
          </w:tcPr>
          <w:p w:rsidR="00C7402C" w:rsidRPr="00342C92" w:rsidRDefault="00DE3640" w:rsidP="00634CC0">
            <w:pPr>
              <w:pStyle w:val="NoSpacing"/>
              <w:keepNext/>
              <w:ind w:right="35"/>
            </w:pPr>
            <w:r w:rsidRPr="00342C92">
              <w:t>10 ppm</w:t>
            </w:r>
          </w:p>
        </w:tc>
      </w:tr>
    </w:tbl>
    <w:p w:rsidR="00DC25E8" w:rsidRPr="00342C92" w:rsidRDefault="00634CC0" w:rsidP="00634CC0">
      <w:pPr>
        <w:pStyle w:val="Caption"/>
      </w:pPr>
      <w:bookmarkStart w:id="201" w:name="_Ref38654836"/>
      <w:bookmarkStart w:id="202" w:name="_Toc38667880"/>
      <w:r w:rsidRPr="00342C92">
        <w:t xml:space="preserve">Table </w:t>
      </w:r>
      <w:r w:rsidR="00114A64" w:rsidRPr="00342C92">
        <w:fldChar w:fldCharType="begin"/>
      </w:r>
      <w:r w:rsidR="00114A64" w:rsidRPr="00342C92">
        <w:instrText xml:space="preserve"> STYLEREF 1 \s </w:instrText>
      </w:r>
      <w:r w:rsidR="00114A64" w:rsidRPr="00342C92">
        <w:fldChar w:fldCharType="separate"/>
      </w:r>
      <w:r w:rsidR="00B91853">
        <w:rPr>
          <w:noProof/>
        </w:rPr>
        <w:t>3</w:t>
      </w:r>
      <w:r w:rsidR="00114A64" w:rsidRPr="00342C92">
        <w:fldChar w:fldCharType="end"/>
      </w:r>
      <w:r w:rsidR="00114A64" w:rsidRPr="00342C92">
        <w:t>.</w:t>
      </w:r>
      <w:r w:rsidR="00114A64" w:rsidRPr="00342C92">
        <w:fldChar w:fldCharType="begin"/>
      </w:r>
      <w:r w:rsidR="00114A64" w:rsidRPr="00342C92">
        <w:instrText xml:space="preserve"> SEQ Table \* ARABIC \s 1 </w:instrText>
      </w:r>
      <w:r w:rsidR="00114A64" w:rsidRPr="00342C92">
        <w:fldChar w:fldCharType="separate"/>
      </w:r>
      <w:r w:rsidR="00B91853">
        <w:rPr>
          <w:noProof/>
        </w:rPr>
        <w:t>1</w:t>
      </w:r>
      <w:r w:rsidR="00114A64" w:rsidRPr="00342C92">
        <w:fldChar w:fldCharType="end"/>
      </w:r>
      <w:bookmarkEnd w:id="201"/>
      <w:r w:rsidRPr="00342C92">
        <w:t xml:space="preserve"> Higher and lower limits of variables selected for the Plackett-Burman experimental screening</w:t>
      </w:r>
      <w:bookmarkEnd w:id="202"/>
    </w:p>
    <w:tbl>
      <w:tblPr>
        <w:tblW w:w="4899" w:type="pct"/>
        <w:jc w:val="center"/>
        <w:shd w:val="clear" w:color="auto" w:fill="F2F2F2" w:themeFill="background1" w:themeFillShade="F2"/>
        <w:tblCellMar>
          <w:left w:w="0" w:type="dxa"/>
          <w:right w:w="0" w:type="dxa"/>
        </w:tblCellMar>
        <w:tblLook w:val="04A0" w:firstRow="1" w:lastRow="0" w:firstColumn="1" w:lastColumn="0" w:noHBand="0" w:noVBand="1"/>
      </w:tblPr>
      <w:tblGrid>
        <w:gridCol w:w="1063"/>
        <w:gridCol w:w="584"/>
        <w:gridCol w:w="657"/>
        <w:gridCol w:w="657"/>
        <w:gridCol w:w="653"/>
        <w:gridCol w:w="653"/>
        <w:gridCol w:w="653"/>
        <w:gridCol w:w="653"/>
        <w:gridCol w:w="653"/>
        <w:gridCol w:w="653"/>
        <w:gridCol w:w="653"/>
        <w:gridCol w:w="653"/>
        <w:gridCol w:w="639"/>
      </w:tblGrid>
      <w:tr w:rsidR="00440A56" w:rsidRPr="00342C92" w:rsidTr="00265DEA">
        <w:trPr>
          <w:trHeight w:val="397"/>
          <w:jc w:val="center"/>
        </w:trPr>
        <w:tc>
          <w:tcPr>
            <w:tcW w:w="60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rPr>
                <w:b/>
              </w:rPr>
            </w:pPr>
            <w:r w:rsidRPr="00342C92">
              <w:rPr>
                <w:b/>
              </w:rPr>
              <w:t>Std</w:t>
            </w:r>
            <w:r w:rsidR="001E7FFE" w:rsidRPr="00342C92">
              <w:rPr>
                <w:b/>
              </w:rPr>
              <w:t>.</w:t>
            </w:r>
            <w:r w:rsidRPr="00342C92">
              <w:rPr>
                <w:b/>
              </w:rPr>
              <w:t xml:space="preserve"> order</w:t>
            </w:r>
          </w:p>
        </w:tc>
        <w:tc>
          <w:tcPr>
            <w:tcW w:w="331"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rPr>
                <w:b/>
              </w:rPr>
            </w:pPr>
            <w:r w:rsidRPr="00342C92">
              <w:rPr>
                <w:b/>
              </w:rPr>
              <w:t>Run</w:t>
            </w:r>
          </w:p>
        </w:tc>
        <w:tc>
          <w:tcPr>
            <w:tcW w:w="37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rPr>
                <w:b/>
              </w:rPr>
            </w:pPr>
            <w:r w:rsidRPr="00342C92">
              <w:rPr>
                <w:b/>
              </w:rPr>
              <w:t>A</w:t>
            </w:r>
          </w:p>
        </w:tc>
        <w:tc>
          <w:tcPr>
            <w:tcW w:w="37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rPr>
                <w:b/>
              </w:rPr>
            </w:pPr>
            <w:r w:rsidRPr="00342C92">
              <w:rPr>
                <w:b/>
              </w:rPr>
              <w:t>B</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rPr>
                <w:b/>
              </w:rPr>
            </w:pPr>
            <w:r w:rsidRPr="00342C92">
              <w:rPr>
                <w:b/>
              </w:rPr>
              <w:t>C</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rPr>
                <w:b/>
              </w:rPr>
            </w:pPr>
            <w:r w:rsidRPr="00342C92">
              <w:rPr>
                <w:b/>
              </w:rPr>
              <w:t>D</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rPr>
                <w:b/>
              </w:rPr>
            </w:pPr>
            <w:r w:rsidRPr="00342C92">
              <w:rPr>
                <w:b/>
              </w:rPr>
              <w:t>E</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rPr>
                <w:b/>
              </w:rPr>
            </w:pPr>
            <w:r w:rsidRPr="00342C92">
              <w:rPr>
                <w:b/>
              </w:rPr>
              <w:t>F</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rPr>
                <w:b/>
              </w:rPr>
            </w:pPr>
            <w:r w:rsidRPr="00342C92">
              <w:rPr>
                <w:b/>
              </w:rPr>
              <w:t>G</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rPr>
                <w:b/>
              </w:rPr>
            </w:pPr>
            <w:r w:rsidRPr="00342C92">
              <w:rPr>
                <w:b/>
              </w:rPr>
              <w:t>H</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rPr>
                <w:b/>
              </w:rPr>
            </w:pPr>
            <w:r w:rsidRPr="00342C92">
              <w:rPr>
                <w:b/>
              </w:rPr>
              <w:t>J</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rPr>
                <w:b/>
              </w:rPr>
            </w:pPr>
            <w:r w:rsidRPr="00342C92">
              <w:rPr>
                <w:b/>
              </w:rPr>
              <w:t>K</w:t>
            </w:r>
          </w:p>
        </w:tc>
        <w:tc>
          <w:tcPr>
            <w:tcW w:w="36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rPr>
                <w:b/>
              </w:rPr>
            </w:pPr>
            <w:r w:rsidRPr="00342C92">
              <w:rPr>
                <w:b/>
              </w:rPr>
              <w:t>L</w:t>
            </w:r>
          </w:p>
        </w:tc>
      </w:tr>
      <w:tr w:rsidR="00440A56" w:rsidRPr="00342C92" w:rsidTr="00265DEA">
        <w:trPr>
          <w:trHeight w:val="397"/>
          <w:jc w:val="center"/>
        </w:trPr>
        <w:tc>
          <w:tcPr>
            <w:tcW w:w="60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7</w:t>
            </w:r>
          </w:p>
        </w:tc>
        <w:tc>
          <w:tcPr>
            <w:tcW w:w="331"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w:t>
            </w:r>
          </w:p>
        </w:tc>
        <w:tc>
          <w:tcPr>
            <w:tcW w:w="37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6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r>
      <w:tr w:rsidR="00440A56" w:rsidRPr="00342C92" w:rsidTr="00265DEA">
        <w:trPr>
          <w:trHeight w:val="397"/>
          <w:jc w:val="center"/>
        </w:trPr>
        <w:tc>
          <w:tcPr>
            <w:tcW w:w="60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8</w:t>
            </w:r>
          </w:p>
        </w:tc>
        <w:tc>
          <w:tcPr>
            <w:tcW w:w="331"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2</w:t>
            </w:r>
          </w:p>
        </w:tc>
        <w:tc>
          <w:tcPr>
            <w:tcW w:w="37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6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r>
      <w:tr w:rsidR="00440A56" w:rsidRPr="00342C92" w:rsidTr="00265DEA">
        <w:trPr>
          <w:trHeight w:val="397"/>
          <w:jc w:val="center"/>
        </w:trPr>
        <w:tc>
          <w:tcPr>
            <w:tcW w:w="60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12</w:t>
            </w:r>
          </w:p>
        </w:tc>
        <w:tc>
          <w:tcPr>
            <w:tcW w:w="331"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3</w:t>
            </w:r>
          </w:p>
        </w:tc>
        <w:tc>
          <w:tcPr>
            <w:tcW w:w="37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6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r>
      <w:tr w:rsidR="00440A56" w:rsidRPr="00342C92" w:rsidTr="00265DEA">
        <w:trPr>
          <w:trHeight w:val="397"/>
          <w:jc w:val="center"/>
        </w:trPr>
        <w:tc>
          <w:tcPr>
            <w:tcW w:w="60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6</w:t>
            </w:r>
          </w:p>
        </w:tc>
        <w:tc>
          <w:tcPr>
            <w:tcW w:w="331"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4</w:t>
            </w:r>
          </w:p>
        </w:tc>
        <w:tc>
          <w:tcPr>
            <w:tcW w:w="37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6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r>
      <w:tr w:rsidR="00440A56" w:rsidRPr="00342C92" w:rsidTr="00265DEA">
        <w:trPr>
          <w:trHeight w:val="397"/>
          <w:jc w:val="center"/>
        </w:trPr>
        <w:tc>
          <w:tcPr>
            <w:tcW w:w="60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3</w:t>
            </w:r>
          </w:p>
        </w:tc>
        <w:tc>
          <w:tcPr>
            <w:tcW w:w="331"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5</w:t>
            </w:r>
          </w:p>
        </w:tc>
        <w:tc>
          <w:tcPr>
            <w:tcW w:w="37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6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r>
      <w:tr w:rsidR="00440A56" w:rsidRPr="00342C92" w:rsidTr="00265DEA">
        <w:trPr>
          <w:trHeight w:val="397"/>
          <w:jc w:val="center"/>
        </w:trPr>
        <w:tc>
          <w:tcPr>
            <w:tcW w:w="60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w:t>
            </w:r>
          </w:p>
        </w:tc>
        <w:tc>
          <w:tcPr>
            <w:tcW w:w="331"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6</w:t>
            </w:r>
          </w:p>
        </w:tc>
        <w:tc>
          <w:tcPr>
            <w:tcW w:w="37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6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r>
      <w:tr w:rsidR="00440A56" w:rsidRPr="00342C92" w:rsidTr="00265DEA">
        <w:trPr>
          <w:trHeight w:val="397"/>
          <w:jc w:val="center"/>
        </w:trPr>
        <w:tc>
          <w:tcPr>
            <w:tcW w:w="60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11</w:t>
            </w:r>
          </w:p>
        </w:tc>
        <w:tc>
          <w:tcPr>
            <w:tcW w:w="331"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7</w:t>
            </w:r>
          </w:p>
        </w:tc>
        <w:tc>
          <w:tcPr>
            <w:tcW w:w="37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6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r>
      <w:tr w:rsidR="00440A56" w:rsidRPr="00342C92" w:rsidTr="00265DEA">
        <w:trPr>
          <w:trHeight w:val="397"/>
          <w:jc w:val="center"/>
        </w:trPr>
        <w:tc>
          <w:tcPr>
            <w:tcW w:w="60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w:t>
            </w:r>
          </w:p>
        </w:tc>
        <w:tc>
          <w:tcPr>
            <w:tcW w:w="331"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8</w:t>
            </w:r>
          </w:p>
        </w:tc>
        <w:tc>
          <w:tcPr>
            <w:tcW w:w="37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6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r>
      <w:tr w:rsidR="00440A56" w:rsidRPr="00342C92" w:rsidTr="00265DEA">
        <w:trPr>
          <w:trHeight w:val="397"/>
          <w:jc w:val="center"/>
        </w:trPr>
        <w:tc>
          <w:tcPr>
            <w:tcW w:w="60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4</w:t>
            </w:r>
          </w:p>
        </w:tc>
        <w:tc>
          <w:tcPr>
            <w:tcW w:w="331"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9</w:t>
            </w:r>
          </w:p>
        </w:tc>
        <w:tc>
          <w:tcPr>
            <w:tcW w:w="37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6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r>
      <w:tr w:rsidR="00440A56" w:rsidRPr="00342C92" w:rsidTr="00265DEA">
        <w:trPr>
          <w:trHeight w:val="397"/>
          <w:jc w:val="center"/>
        </w:trPr>
        <w:tc>
          <w:tcPr>
            <w:tcW w:w="60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2</w:t>
            </w:r>
          </w:p>
        </w:tc>
        <w:tc>
          <w:tcPr>
            <w:tcW w:w="331"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w:t>
            </w:r>
          </w:p>
        </w:tc>
        <w:tc>
          <w:tcPr>
            <w:tcW w:w="37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6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r>
      <w:tr w:rsidR="00440A56" w:rsidRPr="00342C92" w:rsidTr="00265DEA">
        <w:trPr>
          <w:trHeight w:val="397"/>
          <w:jc w:val="center"/>
        </w:trPr>
        <w:tc>
          <w:tcPr>
            <w:tcW w:w="60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9</w:t>
            </w:r>
          </w:p>
        </w:tc>
        <w:tc>
          <w:tcPr>
            <w:tcW w:w="331"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11</w:t>
            </w:r>
          </w:p>
        </w:tc>
        <w:tc>
          <w:tcPr>
            <w:tcW w:w="37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6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r>
      <w:tr w:rsidR="00440A56" w:rsidRPr="00342C92" w:rsidTr="00265DEA">
        <w:trPr>
          <w:trHeight w:val="397"/>
          <w:jc w:val="center"/>
        </w:trPr>
        <w:tc>
          <w:tcPr>
            <w:tcW w:w="60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5</w:t>
            </w:r>
          </w:p>
        </w:tc>
        <w:tc>
          <w:tcPr>
            <w:tcW w:w="331"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12</w:t>
            </w:r>
          </w:p>
        </w:tc>
        <w:tc>
          <w:tcPr>
            <w:tcW w:w="37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70"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D32312">
            <w:pPr>
              <w:pStyle w:val="NoSpacing"/>
              <w:ind w:right="-24"/>
            </w:pPr>
            <w:r w:rsidRPr="00342C92">
              <w:t>1.00</w:t>
            </w:r>
          </w:p>
        </w:tc>
        <w:tc>
          <w:tcPr>
            <w:tcW w:w="36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3" w:type="dxa"/>
              <w:left w:w="27" w:type="dxa"/>
              <w:bottom w:w="13" w:type="dxa"/>
              <w:right w:w="27" w:type="dxa"/>
            </w:tcMar>
            <w:vAlign w:val="center"/>
            <w:hideMark/>
          </w:tcPr>
          <w:p w:rsidR="00EC5860" w:rsidRPr="00342C92" w:rsidRDefault="003D484A" w:rsidP="004750EE">
            <w:pPr>
              <w:pStyle w:val="NoSpacing"/>
              <w:keepNext/>
              <w:ind w:right="-24"/>
            </w:pPr>
            <w:r w:rsidRPr="00342C92">
              <w:t>-1.00</w:t>
            </w:r>
          </w:p>
        </w:tc>
      </w:tr>
    </w:tbl>
    <w:p w:rsidR="004750EE" w:rsidRDefault="004750EE">
      <w:pPr>
        <w:pStyle w:val="Caption"/>
      </w:pPr>
      <w:bookmarkStart w:id="203" w:name="_Ref38654899"/>
      <w:bookmarkStart w:id="204" w:name="_Toc38667881"/>
      <w:bookmarkStart w:id="205" w:name="_Toc32139227"/>
      <w:bookmarkStart w:id="206" w:name="_Toc38186207"/>
      <w:r w:rsidRPr="00342C92">
        <w:t xml:space="preserve">Table </w:t>
      </w:r>
      <w:r w:rsidR="00114A64" w:rsidRPr="00342C92">
        <w:fldChar w:fldCharType="begin"/>
      </w:r>
      <w:r w:rsidR="00114A64" w:rsidRPr="00342C92">
        <w:instrText xml:space="preserve"> STYLEREF 1 \s </w:instrText>
      </w:r>
      <w:r w:rsidR="00114A64" w:rsidRPr="00342C92">
        <w:fldChar w:fldCharType="separate"/>
      </w:r>
      <w:r w:rsidR="00B91853">
        <w:rPr>
          <w:noProof/>
        </w:rPr>
        <w:t>3</w:t>
      </w:r>
      <w:r w:rsidR="00114A64" w:rsidRPr="00342C92">
        <w:fldChar w:fldCharType="end"/>
      </w:r>
      <w:r w:rsidR="00114A64" w:rsidRPr="00342C92">
        <w:t>.</w:t>
      </w:r>
      <w:r w:rsidR="00114A64" w:rsidRPr="00342C92">
        <w:fldChar w:fldCharType="begin"/>
      </w:r>
      <w:r w:rsidR="00114A64" w:rsidRPr="00342C92">
        <w:instrText xml:space="preserve"> SEQ Table \* ARABIC \s 1 </w:instrText>
      </w:r>
      <w:r w:rsidR="00114A64" w:rsidRPr="00342C92">
        <w:fldChar w:fldCharType="separate"/>
      </w:r>
      <w:r w:rsidR="00B91853">
        <w:rPr>
          <w:noProof/>
        </w:rPr>
        <w:t>2</w:t>
      </w:r>
      <w:r w:rsidR="00114A64" w:rsidRPr="00342C92">
        <w:fldChar w:fldCharType="end"/>
      </w:r>
      <w:bookmarkEnd w:id="203"/>
      <w:r w:rsidRPr="00342C92">
        <w:t xml:space="preserve"> Plackett-Burman experimental design and range of factors</w:t>
      </w:r>
      <w:bookmarkEnd w:id="204"/>
    </w:p>
    <w:p w:rsidR="00265DEA" w:rsidRPr="00265DEA" w:rsidRDefault="00265DEA" w:rsidP="00265DEA"/>
    <w:p w:rsidR="00265DEA" w:rsidRPr="00265DEA" w:rsidRDefault="00265DEA" w:rsidP="00265DEA">
      <w:r w:rsidRPr="00342C92">
        <w:lastRenderedPageBreak/>
        <w:t xml:space="preserve">An experimental model of twelve runs was designed for the eleven factors by Design Expert Software Version 12 (Stat Ease Inc. Minneapolis, MN, USA) based on the range of variables given in </w:t>
      </w:r>
      <w:r w:rsidRPr="00342C92">
        <w:fldChar w:fldCharType="begin"/>
      </w:r>
      <w:r w:rsidRPr="00342C92">
        <w:instrText xml:space="preserve"> REF _Ref38654899 \h </w:instrText>
      </w:r>
      <w:r>
        <w:instrText xml:space="preserve"> \* MERGEFORMAT </w:instrText>
      </w:r>
      <w:r w:rsidRPr="00342C92">
        <w:fldChar w:fldCharType="separate"/>
      </w:r>
      <w:r w:rsidR="00B91853" w:rsidRPr="00342C92">
        <w:t xml:space="preserve">Table </w:t>
      </w:r>
      <w:r w:rsidR="00B91853">
        <w:rPr>
          <w:noProof/>
        </w:rPr>
        <w:t>3</w:t>
      </w:r>
      <w:r w:rsidR="00B91853" w:rsidRPr="00342C92">
        <w:rPr>
          <w:noProof/>
        </w:rPr>
        <w:t>.</w:t>
      </w:r>
      <w:r w:rsidR="00B91853">
        <w:rPr>
          <w:noProof/>
        </w:rPr>
        <w:t>2</w:t>
      </w:r>
      <w:r w:rsidRPr="00342C92">
        <w:fldChar w:fldCharType="end"/>
      </w:r>
      <w:r w:rsidRPr="00342C92">
        <w:t>. The experiments were carried out in 1000 mL Erlenmeyer flasks containing 400 mL D-Walnes medium and incubated in a growth chamber under the illumination of 40.5 µmol photons m</w:t>
      </w:r>
      <w:r w:rsidRPr="00342C92">
        <w:rPr>
          <w:vertAlign w:val="superscript"/>
        </w:rPr>
        <w:t>-2</w:t>
      </w:r>
      <w:r w:rsidRPr="00342C92">
        <w:t>S</w:t>
      </w:r>
      <w:r w:rsidRPr="00342C92">
        <w:rPr>
          <w:vertAlign w:val="superscript"/>
        </w:rPr>
        <w:t>-1</w:t>
      </w:r>
      <w:r w:rsidRPr="00342C92">
        <w:t xml:space="preserve"> light intensity and 14:10 light: dark photoperiod. Temperature was maintained at 25±2°C. 10% inoculums containing 3x10</w:t>
      </w:r>
      <w:r w:rsidRPr="00342C92">
        <w:rPr>
          <w:vertAlign w:val="superscript"/>
        </w:rPr>
        <w:t xml:space="preserve">6 </w:t>
      </w:r>
      <w:r w:rsidRPr="00342C92">
        <w:t>mL</w:t>
      </w:r>
      <w:r w:rsidRPr="00342C92">
        <w:rPr>
          <w:vertAlign w:val="superscript"/>
        </w:rPr>
        <w:t>-1</w:t>
      </w:r>
      <w:r w:rsidRPr="00342C92">
        <w:t xml:space="preserve"> of cells in the exponential growth phase was added to the culture medium and incubated for 21 days. Three responses were measured in terms of dry weight of biomass (mg/L) Total lipid content (mg/L), and EPA content (%). The results obtained were analyzed using ANOVA and the significant parameters with p &lt;0.05 were used for further studies.</w:t>
      </w:r>
    </w:p>
    <w:p w:rsidR="003E586F" w:rsidRPr="00342C92" w:rsidRDefault="00440A56" w:rsidP="008D030D">
      <w:pPr>
        <w:pStyle w:val="Heading3"/>
      </w:pPr>
      <w:bookmarkStart w:id="207" w:name="_Toc38667481"/>
      <w:r w:rsidRPr="00342C92">
        <w:t>Response Surface Methodology</w:t>
      </w:r>
      <w:bookmarkEnd w:id="205"/>
      <w:bookmarkEnd w:id="206"/>
      <w:bookmarkEnd w:id="207"/>
    </w:p>
    <w:p w:rsidR="00AB2331" w:rsidRPr="00342C92" w:rsidRDefault="00440A56" w:rsidP="008C228C">
      <w:r w:rsidRPr="00342C92">
        <w:t>Response surface methodology (RSM) will help to study the expression for a variable based on the response values obtained with specific combinations and concentrations of variables in the experimental model. Central Composite Design (CCD) was conducted to evaluate the main effects of the parameters studied and their interactions with each other</w:t>
      </w:r>
      <w:r w:rsidR="004750EE" w:rsidRPr="00342C92">
        <w:t xml:space="preserve"> (</w:t>
      </w:r>
      <w:r w:rsidR="004750EE" w:rsidRPr="00342C92">
        <w:fldChar w:fldCharType="begin"/>
      </w:r>
      <w:r w:rsidR="004750EE" w:rsidRPr="00342C92">
        <w:instrText xml:space="preserve"> REF _Ref38654955 \h </w:instrText>
      </w:r>
      <w:r w:rsidR="00342C92">
        <w:instrText xml:space="preserve"> \* MERGEFORMAT </w:instrText>
      </w:r>
      <w:r w:rsidR="004750EE" w:rsidRPr="00342C92">
        <w:fldChar w:fldCharType="separate"/>
      </w:r>
      <w:r w:rsidR="00B91853" w:rsidRPr="00342C92">
        <w:t xml:space="preserve">Table </w:t>
      </w:r>
      <w:r w:rsidR="00B91853">
        <w:rPr>
          <w:noProof/>
        </w:rPr>
        <w:t>3</w:t>
      </w:r>
      <w:r w:rsidR="00B91853" w:rsidRPr="00342C92">
        <w:rPr>
          <w:noProof/>
        </w:rPr>
        <w:t>.</w:t>
      </w:r>
      <w:r w:rsidR="00B91853">
        <w:rPr>
          <w:noProof/>
        </w:rPr>
        <w:t>3</w:t>
      </w:r>
      <w:r w:rsidR="004750EE" w:rsidRPr="00342C92">
        <w:fldChar w:fldCharType="end"/>
      </w:r>
      <w:r w:rsidR="004750EE" w:rsidRPr="00342C92">
        <w:t>)</w:t>
      </w:r>
      <w:r w:rsidRPr="00342C92">
        <w:t>. To evaluate e influence of significant factors, three independent variables were selected based on the Pareto analysis of Plackett-Burman experimental design. The selected variables are NaNO</w:t>
      </w:r>
      <w:r w:rsidRPr="00342C92">
        <w:rPr>
          <w:vertAlign w:val="subscript"/>
        </w:rPr>
        <w:t>3</w:t>
      </w:r>
      <w:r w:rsidRPr="00342C92">
        <w:t>, NaH</w:t>
      </w:r>
      <w:r w:rsidRPr="00342C92">
        <w:rPr>
          <w:vertAlign w:val="subscript"/>
        </w:rPr>
        <w:t>2</w:t>
      </w:r>
      <w:r w:rsidRPr="00342C92">
        <w:t>PO</w:t>
      </w:r>
      <w:r w:rsidRPr="00342C92">
        <w:rPr>
          <w:vertAlign w:val="subscript"/>
        </w:rPr>
        <w:t>4</w:t>
      </w:r>
      <w:r w:rsidRPr="00342C92">
        <w:t xml:space="preserve"> and IAA. The ranges </w:t>
      </w:r>
      <w:r w:rsidR="00963326" w:rsidRPr="00342C92">
        <w:t xml:space="preserve">of factors were determined based on the path of steepest ascent in the Pareto chart. </w:t>
      </w:r>
      <w:r w:rsidR="004370BF" w:rsidRPr="00342C92">
        <w:t>A total of twenty experiments were conducted using Design Expert Software Version 12</w:t>
      </w:r>
      <w:r w:rsidR="004750EE" w:rsidRPr="00342C92">
        <w:t xml:space="preserve"> (</w:t>
      </w:r>
      <w:r w:rsidR="004750EE" w:rsidRPr="00342C92">
        <w:fldChar w:fldCharType="begin"/>
      </w:r>
      <w:r w:rsidR="004750EE" w:rsidRPr="00342C92">
        <w:instrText xml:space="preserve"> REF _Ref38655021 \h </w:instrText>
      </w:r>
      <w:r w:rsidR="00342C92">
        <w:instrText xml:space="preserve"> \* MERGEFORMAT </w:instrText>
      </w:r>
      <w:r w:rsidR="004750EE" w:rsidRPr="00342C92">
        <w:fldChar w:fldCharType="separate"/>
      </w:r>
      <w:r w:rsidR="00B91853" w:rsidRPr="00342C92">
        <w:t xml:space="preserve">Table </w:t>
      </w:r>
      <w:r w:rsidR="00B91853">
        <w:rPr>
          <w:noProof/>
        </w:rPr>
        <w:t>3</w:t>
      </w:r>
      <w:r w:rsidR="00B91853" w:rsidRPr="00342C92">
        <w:rPr>
          <w:noProof/>
        </w:rPr>
        <w:t>.</w:t>
      </w:r>
      <w:r w:rsidR="00B91853">
        <w:rPr>
          <w:noProof/>
        </w:rPr>
        <w:t>4</w:t>
      </w:r>
      <w:r w:rsidR="004750EE" w:rsidRPr="00342C92">
        <w:fldChar w:fldCharType="end"/>
      </w:r>
      <w:r w:rsidR="004750EE" w:rsidRPr="00342C92">
        <w:t>)</w:t>
      </w:r>
      <w:r w:rsidR="004370BF" w:rsidRPr="00342C92">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ook w:val="04A0" w:firstRow="1" w:lastRow="0" w:firstColumn="1" w:lastColumn="0" w:noHBand="0" w:noVBand="1"/>
      </w:tblPr>
      <w:tblGrid>
        <w:gridCol w:w="1168"/>
        <w:gridCol w:w="1606"/>
        <w:gridCol w:w="1577"/>
        <w:gridCol w:w="1601"/>
      </w:tblGrid>
      <w:tr w:rsidR="00AB2331" w:rsidRPr="00342C92" w:rsidTr="00C25172">
        <w:trPr>
          <w:trHeight w:val="397"/>
          <w:jc w:val="center"/>
        </w:trPr>
        <w:tc>
          <w:tcPr>
            <w:tcW w:w="1168" w:type="dxa"/>
            <w:shd w:val="clear" w:color="auto" w:fill="F2F2F2" w:themeFill="background1" w:themeFillShade="F2"/>
            <w:vAlign w:val="center"/>
          </w:tcPr>
          <w:p w:rsidR="00AB2331" w:rsidRPr="00342C92" w:rsidRDefault="00AB2331" w:rsidP="00D32312">
            <w:pPr>
              <w:pStyle w:val="NoSpacing"/>
              <w:ind w:right="0"/>
              <w:rPr>
                <w:b/>
              </w:rPr>
            </w:pPr>
            <w:r w:rsidRPr="00342C92">
              <w:rPr>
                <w:b/>
              </w:rPr>
              <w:t>Factor</w:t>
            </w:r>
          </w:p>
        </w:tc>
        <w:tc>
          <w:tcPr>
            <w:tcW w:w="0" w:type="auto"/>
            <w:shd w:val="clear" w:color="auto" w:fill="F2F2F2" w:themeFill="background1" w:themeFillShade="F2"/>
            <w:vAlign w:val="center"/>
          </w:tcPr>
          <w:p w:rsidR="00AB2331" w:rsidRPr="00342C92" w:rsidRDefault="00AB2331" w:rsidP="00D32312">
            <w:pPr>
              <w:pStyle w:val="NoSpacing"/>
              <w:ind w:right="0"/>
              <w:rPr>
                <w:b/>
              </w:rPr>
            </w:pPr>
            <w:r w:rsidRPr="00342C92">
              <w:rPr>
                <w:b/>
              </w:rPr>
              <w:t>Name</w:t>
            </w:r>
          </w:p>
        </w:tc>
        <w:tc>
          <w:tcPr>
            <w:tcW w:w="0" w:type="auto"/>
            <w:shd w:val="clear" w:color="auto" w:fill="F2F2F2" w:themeFill="background1" w:themeFillShade="F2"/>
            <w:vAlign w:val="center"/>
          </w:tcPr>
          <w:p w:rsidR="00AB2331" w:rsidRPr="00342C92" w:rsidRDefault="00AB2331" w:rsidP="00D32312">
            <w:pPr>
              <w:pStyle w:val="NoSpacing"/>
              <w:ind w:right="78"/>
              <w:rPr>
                <w:b/>
              </w:rPr>
            </w:pPr>
            <w:r w:rsidRPr="00342C92">
              <w:rPr>
                <w:b/>
              </w:rPr>
              <w:t>Low level (-1)</w:t>
            </w:r>
          </w:p>
        </w:tc>
        <w:tc>
          <w:tcPr>
            <w:tcW w:w="0" w:type="auto"/>
            <w:shd w:val="clear" w:color="auto" w:fill="F2F2F2" w:themeFill="background1" w:themeFillShade="F2"/>
            <w:vAlign w:val="center"/>
          </w:tcPr>
          <w:p w:rsidR="00AB2331" w:rsidRPr="00342C92" w:rsidRDefault="00AB2331" w:rsidP="00D32312">
            <w:pPr>
              <w:pStyle w:val="NoSpacing"/>
              <w:ind w:right="0"/>
              <w:rPr>
                <w:b/>
              </w:rPr>
            </w:pPr>
            <w:r w:rsidRPr="00342C92">
              <w:rPr>
                <w:b/>
              </w:rPr>
              <w:t>High level (+1)</w:t>
            </w:r>
          </w:p>
        </w:tc>
      </w:tr>
      <w:tr w:rsidR="00AB2331" w:rsidRPr="00342C92" w:rsidTr="00C25172">
        <w:trPr>
          <w:trHeight w:val="397"/>
          <w:jc w:val="center"/>
        </w:trPr>
        <w:tc>
          <w:tcPr>
            <w:tcW w:w="1168" w:type="dxa"/>
            <w:shd w:val="clear" w:color="auto" w:fill="F2F2F2" w:themeFill="background1" w:themeFillShade="F2"/>
            <w:vAlign w:val="center"/>
          </w:tcPr>
          <w:p w:rsidR="00AB2331" w:rsidRPr="00342C92" w:rsidRDefault="00AB2331" w:rsidP="00D32312">
            <w:pPr>
              <w:pStyle w:val="NoSpacing"/>
              <w:ind w:right="0"/>
            </w:pPr>
            <w:r w:rsidRPr="00342C92">
              <w:t>A</w:t>
            </w:r>
          </w:p>
        </w:tc>
        <w:tc>
          <w:tcPr>
            <w:tcW w:w="0" w:type="auto"/>
            <w:shd w:val="clear" w:color="auto" w:fill="F2F2F2" w:themeFill="background1" w:themeFillShade="F2"/>
            <w:vAlign w:val="center"/>
          </w:tcPr>
          <w:p w:rsidR="00AB2331" w:rsidRPr="00342C92" w:rsidRDefault="00AB2331" w:rsidP="00D32312">
            <w:pPr>
              <w:pStyle w:val="NoSpacing"/>
              <w:ind w:right="0"/>
            </w:pPr>
            <w:r w:rsidRPr="00342C92">
              <w:t>NaNO</w:t>
            </w:r>
            <w:r w:rsidRPr="00342C92">
              <w:rPr>
                <w:vertAlign w:val="subscript"/>
              </w:rPr>
              <w:t>3</w:t>
            </w:r>
          </w:p>
        </w:tc>
        <w:tc>
          <w:tcPr>
            <w:tcW w:w="0" w:type="auto"/>
            <w:shd w:val="clear" w:color="auto" w:fill="F2F2F2" w:themeFill="background1" w:themeFillShade="F2"/>
            <w:vAlign w:val="center"/>
          </w:tcPr>
          <w:p w:rsidR="00AB2331" w:rsidRPr="00342C92" w:rsidRDefault="00AB2331" w:rsidP="00D32312">
            <w:pPr>
              <w:pStyle w:val="NoSpacing"/>
              <w:ind w:right="78"/>
            </w:pPr>
            <w:r w:rsidRPr="00342C92">
              <w:t>120 g/L</w:t>
            </w:r>
          </w:p>
        </w:tc>
        <w:tc>
          <w:tcPr>
            <w:tcW w:w="0" w:type="auto"/>
            <w:shd w:val="clear" w:color="auto" w:fill="F2F2F2" w:themeFill="background1" w:themeFillShade="F2"/>
            <w:vAlign w:val="center"/>
          </w:tcPr>
          <w:p w:rsidR="00AB2331" w:rsidRPr="00342C92" w:rsidRDefault="00AB2331" w:rsidP="00D32312">
            <w:pPr>
              <w:pStyle w:val="NoSpacing"/>
              <w:ind w:right="0"/>
            </w:pPr>
            <w:r w:rsidRPr="00342C92">
              <w:t>220 g/L</w:t>
            </w:r>
          </w:p>
        </w:tc>
      </w:tr>
      <w:tr w:rsidR="00AB2331" w:rsidRPr="00342C92" w:rsidTr="00C25172">
        <w:trPr>
          <w:trHeight w:val="397"/>
          <w:jc w:val="center"/>
        </w:trPr>
        <w:tc>
          <w:tcPr>
            <w:tcW w:w="1168" w:type="dxa"/>
            <w:shd w:val="clear" w:color="auto" w:fill="F2F2F2" w:themeFill="background1" w:themeFillShade="F2"/>
            <w:vAlign w:val="center"/>
          </w:tcPr>
          <w:p w:rsidR="00AB2331" w:rsidRPr="00342C92" w:rsidRDefault="00AB2331" w:rsidP="00D32312">
            <w:pPr>
              <w:pStyle w:val="NoSpacing"/>
              <w:ind w:right="0"/>
            </w:pPr>
            <w:r w:rsidRPr="00342C92">
              <w:t>B</w:t>
            </w:r>
          </w:p>
        </w:tc>
        <w:tc>
          <w:tcPr>
            <w:tcW w:w="0" w:type="auto"/>
            <w:shd w:val="clear" w:color="auto" w:fill="F2F2F2" w:themeFill="background1" w:themeFillShade="F2"/>
            <w:vAlign w:val="center"/>
          </w:tcPr>
          <w:p w:rsidR="00AB2331" w:rsidRPr="00342C92" w:rsidRDefault="00AB2331" w:rsidP="00D32312">
            <w:pPr>
              <w:pStyle w:val="NoSpacing"/>
              <w:ind w:right="0"/>
            </w:pPr>
            <w:r w:rsidRPr="00342C92">
              <w:t>NaH</w:t>
            </w:r>
            <w:r w:rsidRPr="00342C92">
              <w:rPr>
                <w:vertAlign w:val="subscript"/>
              </w:rPr>
              <w:t>2</w:t>
            </w:r>
            <w:r w:rsidRPr="00342C92">
              <w:t>PO</w:t>
            </w:r>
            <w:r w:rsidRPr="00342C92">
              <w:rPr>
                <w:vertAlign w:val="subscript"/>
              </w:rPr>
              <w:t>4</w:t>
            </w:r>
            <w:r w:rsidRPr="00342C92">
              <w:t>.2H</w:t>
            </w:r>
            <w:r w:rsidRPr="00342C92">
              <w:rPr>
                <w:vertAlign w:val="subscript"/>
              </w:rPr>
              <w:t>2</w:t>
            </w:r>
            <w:r w:rsidRPr="00342C92">
              <w:t>O</w:t>
            </w:r>
          </w:p>
        </w:tc>
        <w:tc>
          <w:tcPr>
            <w:tcW w:w="0" w:type="auto"/>
            <w:shd w:val="clear" w:color="auto" w:fill="F2F2F2" w:themeFill="background1" w:themeFillShade="F2"/>
            <w:vAlign w:val="center"/>
          </w:tcPr>
          <w:p w:rsidR="00AB2331" w:rsidRPr="00342C92" w:rsidRDefault="00AB2331" w:rsidP="00D32312">
            <w:pPr>
              <w:pStyle w:val="NoSpacing"/>
              <w:ind w:right="78"/>
            </w:pPr>
            <w:r w:rsidRPr="00342C92">
              <w:t>2.5 g/L</w:t>
            </w:r>
          </w:p>
        </w:tc>
        <w:tc>
          <w:tcPr>
            <w:tcW w:w="0" w:type="auto"/>
            <w:shd w:val="clear" w:color="auto" w:fill="F2F2F2" w:themeFill="background1" w:themeFillShade="F2"/>
            <w:vAlign w:val="center"/>
          </w:tcPr>
          <w:p w:rsidR="00AB2331" w:rsidRPr="00342C92" w:rsidRDefault="00AB2331" w:rsidP="00D32312">
            <w:pPr>
              <w:pStyle w:val="NoSpacing"/>
              <w:ind w:right="0"/>
            </w:pPr>
            <w:r w:rsidRPr="00342C92">
              <w:t>7.5 g/L</w:t>
            </w:r>
          </w:p>
        </w:tc>
      </w:tr>
      <w:tr w:rsidR="00AB2331" w:rsidRPr="00342C92" w:rsidTr="00C25172">
        <w:trPr>
          <w:trHeight w:val="397"/>
          <w:jc w:val="center"/>
        </w:trPr>
        <w:tc>
          <w:tcPr>
            <w:tcW w:w="1168" w:type="dxa"/>
            <w:shd w:val="clear" w:color="auto" w:fill="F2F2F2" w:themeFill="background1" w:themeFillShade="F2"/>
            <w:vAlign w:val="center"/>
          </w:tcPr>
          <w:p w:rsidR="00AB2331" w:rsidRPr="00342C92" w:rsidRDefault="00AB2331" w:rsidP="00D32312">
            <w:pPr>
              <w:pStyle w:val="NoSpacing"/>
              <w:ind w:right="0"/>
            </w:pPr>
            <w:r w:rsidRPr="00342C92">
              <w:t>C</w:t>
            </w:r>
          </w:p>
        </w:tc>
        <w:tc>
          <w:tcPr>
            <w:tcW w:w="0" w:type="auto"/>
            <w:shd w:val="clear" w:color="auto" w:fill="F2F2F2" w:themeFill="background1" w:themeFillShade="F2"/>
            <w:vAlign w:val="center"/>
          </w:tcPr>
          <w:p w:rsidR="00AB2331" w:rsidRPr="00342C92" w:rsidRDefault="00AB2331" w:rsidP="00D32312">
            <w:pPr>
              <w:pStyle w:val="NoSpacing"/>
              <w:ind w:right="0"/>
            </w:pPr>
            <w:r w:rsidRPr="00342C92">
              <w:t>IAA</w:t>
            </w:r>
          </w:p>
        </w:tc>
        <w:tc>
          <w:tcPr>
            <w:tcW w:w="0" w:type="auto"/>
            <w:shd w:val="clear" w:color="auto" w:fill="F2F2F2" w:themeFill="background1" w:themeFillShade="F2"/>
            <w:vAlign w:val="center"/>
          </w:tcPr>
          <w:p w:rsidR="00AB2331" w:rsidRPr="00342C92" w:rsidRDefault="00512743" w:rsidP="00D32312">
            <w:pPr>
              <w:pStyle w:val="NoSpacing"/>
              <w:ind w:right="78"/>
            </w:pPr>
            <w:r w:rsidRPr="00342C92">
              <w:t>40 ppm</w:t>
            </w:r>
          </w:p>
        </w:tc>
        <w:tc>
          <w:tcPr>
            <w:tcW w:w="0" w:type="auto"/>
            <w:shd w:val="clear" w:color="auto" w:fill="F2F2F2" w:themeFill="background1" w:themeFillShade="F2"/>
            <w:vAlign w:val="center"/>
          </w:tcPr>
          <w:p w:rsidR="00AB2331" w:rsidRPr="00342C92" w:rsidRDefault="00512743" w:rsidP="004750EE">
            <w:pPr>
              <w:pStyle w:val="NoSpacing"/>
              <w:keepNext/>
              <w:ind w:right="0"/>
            </w:pPr>
            <w:r w:rsidRPr="00342C92">
              <w:t>70 ppm</w:t>
            </w:r>
          </w:p>
        </w:tc>
      </w:tr>
    </w:tbl>
    <w:p w:rsidR="00512743" w:rsidRPr="00342C92" w:rsidRDefault="004750EE" w:rsidP="004750EE">
      <w:pPr>
        <w:pStyle w:val="Caption"/>
      </w:pPr>
      <w:bookmarkStart w:id="208" w:name="_Ref38654955"/>
      <w:bookmarkStart w:id="209" w:name="_Toc38667882"/>
      <w:r w:rsidRPr="00342C92">
        <w:t xml:space="preserve">Table </w:t>
      </w:r>
      <w:r w:rsidR="00114A64" w:rsidRPr="00342C92">
        <w:fldChar w:fldCharType="begin"/>
      </w:r>
      <w:r w:rsidR="00114A64" w:rsidRPr="00342C92">
        <w:instrText xml:space="preserve"> STYLEREF 1 \s </w:instrText>
      </w:r>
      <w:r w:rsidR="00114A64" w:rsidRPr="00342C92">
        <w:fldChar w:fldCharType="separate"/>
      </w:r>
      <w:r w:rsidR="00B91853">
        <w:rPr>
          <w:noProof/>
        </w:rPr>
        <w:t>3</w:t>
      </w:r>
      <w:r w:rsidR="00114A64" w:rsidRPr="00342C92">
        <w:fldChar w:fldCharType="end"/>
      </w:r>
      <w:r w:rsidR="00114A64" w:rsidRPr="00342C92">
        <w:t>.</w:t>
      </w:r>
      <w:r w:rsidR="00114A64" w:rsidRPr="00342C92">
        <w:fldChar w:fldCharType="begin"/>
      </w:r>
      <w:r w:rsidR="00114A64" w:rsidRPr="00342C92">
        <w:instrText xml:space="preserve"> SEQ Table \* ARABIC \s 1 </w:instrText>
      </w:r>
      <w:r w:rsidR="00114A64" w:rsidRPr="00342C92">
        <w:fldChar w:fldCharType="separate"/>
      </w:r>
      <w:r w:rsidR="00B91853">
        <w:rPr>
          <w:noProof/>
        </w:rPr>
        <w:t>3</w:t>
      </w:r>
      <w:r w:rsidR="00114A64" w:rsidRPr="00342C92">
        <w:fldChar w:fldCharType="end"/>
      </w:r>
      <w:bookmarkEnd w:id="208"/>
      <w:r w:rsidRPr="00342C92">
        <w:t xml:space="preserve"> Levels of independent variables in Central Composite Design</w:t>
      </w:r>
      <w:bookmarkEnd w:id="209"/>
    </w:p>
    <w:p w:rsidR="00512743" w:rsidRPr="00342C92" w:rsidRDefault="00CC6FCE" w:rsidP="008C228C">
      <w:r w:rsidRPr="00342C92">
        <w:t>The experiments were conducted in 500 mL Erlenmeyer flasks containing 200 mL medium which is prepared according to the design. 10% inoculums containing 3x10</w:t>
      </w:r>
      <w:r w:rsidRPr="00342C92">
        <w:rPr>
          <w:vertAlign w:val="superscript"/>
        </w:rPr>
        <w:t xml:space="preserve">6 </w:t>
      </w:r>
      <w:r w:rsidRPr="00342C92">
        <w:t xml:space="preserve">cells/mL in the log phase was added to the culture medium aseptically and incubated for 21 days. </w:t>
      </w:r>
      <w:r w:rsidR="00512743" w:rsidRPr="00342C92">
        <w:t xml:space="preserve">The responses were measured in terms of biomass, total lipid and EPA content. 3D plots were </w:t>
      </w:r>
      <w:r w:rsidR="00334107" w:rsidRPr="00342C92">
        <w:t>created using RSM</w:t>
      </w:r>
      <w:r w:rsidR="00512743" w:rsidRPr="00342C92">
        <w:t xml:space="preserve"> to</w:t>
      </w:r>
      <w:r w:rsidR="00334107" w:rsidRPr="00342C92">
        <w:t xml:space="preserve"> study the</w:t>
      </w:r>
      <w:r w:rsidR="00512743" w:rsidRPr="00342C92">
        <w:t xml:space="preserve"> interactions </w:t>
      </w:r>
      <w:r w:rsidR="00334107" w:rsidRPr="00342C92">
        <w:t>among</w:t>
      </w:r>
      <w:r w:rsidR="00512743" w:rsidRPr="00342C92">
        <w:t xml:space="preserve"> different </w:t>
      </w:r>
      <w:r w:rsidR="00334107" w:rsidRPr="00342C92">
        <w:t>variables</w:t>
      </w:r>
      <w:r w:rsidR="00512743" w:rsidRPr="00342C92">
        <w:t xml:space="preserve"> and to </w:t>
      </w:r>
      <w:r w:rsidR="00334107" w:rsidRPr="00342C92">
        <w:t>optimize the</w:t>
      </w:r>
      <w:r w:rsidR="00512743" w:rsidRPr="00342C92">
        <w:t xml:space="preserve"> medium components </w:t>
      </w:r>
      <w:r w:rsidR="00334107" w:rsidRPr="00342C92">
        <w:t>suitable for the</w:t>
      </w:r>
      <w:r w:rsidR="00512743" w:rsidRPr="00342C92">
        <w:t xml:space="preserve"> responses. The optimized </w:t>
      </w:r>
      <w:r w:rsidR="00334107" w:rsidRPr="00342C92">
        <w:t>results</w:t>
      </w:r>
      <w:r w:rsidR="00512743" w:rsidRPr="00342C92">
        <w:t xml:space="preserve"> were further con</w:t>
      </w:r>
      <w:r w:rsidR="00265DEA">
        <w:t xml:space="preserve">firmed using point prediction. </w:t>
      </w:r>
    </w:p>
    <w:tbl>
      <w:tblPr>
        <w:tblW w:w="5693" w:type="dxa"/>
        <w:jc w:val="center"/>
        <w:shd w:val="clear" w:color="auto" w:fill="F2F2F2" w:themeFill="background1" w:themeFillShade="F2"/>
        <w:tblCellMar>
          <w:left w:w="0" w:type="dxa"/>
          <w:right w:w="0" w:type="dxa"/>
        </w:tblCellMar>
        <w:tblLook w:val="04A0" w:firstRow="1" w:lastRow="0" w:firstColumn="1" w:lastColumn="0" w:noHBand="0" w:noVBand="1"/>
      </w:tblPr>
      <w:tblGrid>
        <w:gridCol w:w="1157"/>
        <w:gridCol w:w="1134"/>
        <w:gridCol w:w="1134"/>
        <w:gridCol w:w="1134"/>
        <w:gridCol w:w="1134"/>
      </w:tblGrid>
      <w:tr w:rsidR="000745A5" w:rsidRPr="00342C92" w:rsidTr="004750EE">
        <w:trPr>
          <w:trHeight w:val="288"/>
          <w:jc w:val="center"/>
        </w:trPr>
        <w:tc>
          <w:tcPr>
            <w:tcW w:w="115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rPr>
                <w:b/>
              </w:rPr>
            </w:pPr>
            <w:r w:rsidRPr="00342C92">
              <w:rPr>
                <w:b/>
              </w:rPr>
              <w:lastRenderedPageBreak/>
              <w:t>Std</w:t>
            </w:r>
            <w:r w:rsidR="001E7FFE" w:rsidRPr="00342C92">
              <w:rPr>
                <w:b/>
              </w:rPr>
              <w:t>.</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rPr>
                <w:b/>
              </w:rPr>
            </w:pPr>
            <w:r w:rsidRPr="00342C92">
              <w:rPr>
                <w:b/>
              </w:rPr>
              <w:t>Run</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rPr>
                <w:b/>
              </w:rPr>
            </w:pPr>
            <w:r w:rsidRPr="00342C92">
              <w:rPr>
                <w:b/>
              </w:rPr>
              <w:t>A</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rPr>
                <w:b/>
              </w:rPr>
            </w:pPr>
            <w:r w:rsidRPr="00342C92">
              <w:rPr>
                <w:b/>
              </w:rPr>
              <w:t>B</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rPr>
                <w:b/>
              </w:rPr>
            </w:pPr>
            <w:r w:rsidRPr="00342C92">
              <w:rPr>
                <w:b/>
              </w:rPr>
              <w:t>C</w:t>
            </w:r>
          </w:p>
        </w:tc>
      </w:tr>
      <w:tr w:rsidR="000745A5" w:rsidRPr="00342C92" w:rsidTr="004750EE">
        <w:trPr>
          <w:trHeight w:val="288"/>
          <w:jc w:val="center"/>
        </w:trPr>
        <w:tc>
          <w:tcPr>
            <w:tcW w:w="115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6</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1</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220</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2.5</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70</w:t>
            </w:r>
          </w:p>
        </w:tc>
      </w:tr>
      <w:tr w:rsidR="000745A5" w:rsidRPr="00342C92" w:rsidTr="004750EE">
        <w:trPr>
          <w:trHeight w:val="288"/>
          <w:jc w:val="center"/>
        </w:trPr>
        <w:tc>
          <w:tcPr>
            <w:tcW w:w="115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14</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2</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170</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5</w:t>
            </w:r>
            <w:r w:rsidR="004D355D" w:rsidRPr="00342C92">
              <w:t>.0</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4D355D" w:rsidP="00D32312">
            <w:pPr>
              <w:pStyle w:val="NoSpacing"/>
              <w:ind w:right="0"/>
            </w:pPr>
            <w:r w:rsidRPr="00342C92">
              <w:t>80</w:t>
            </w:r>
          </w:p>
        </w:tc>
      </w:tr>
      <w:tr w:rsidR="000745A5" w:rsidRPr="00342C92" w:rsidTr="004750EE">
        <w:trPr>
          <w:trHeight w:val="288"/>
          <w:jc w:val="center"/>
        </w:trPr>
        <w:tc>
          <w:tcPr>
            <w:tcW w:w="115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12</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3</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170</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4D355D" w:rsidP="00D32312">
            <w:pPr>
              <w:pStyle w:val="NoSpacing"/>
              <w:ind w:right="0"/>
            </w:pPr>
            <w:r w:rsidRPr="00342C92">
              <w:t>9.0</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55</w:t>
            </w:r>
          </w:p>
        </w:tc>
      </w:tr>
      <w:tr w:rsidR="000745A5" w:rsidRPr="00342C92" w:rsidTr="004750EE">
        <w:trPr>
          <w:trHeight w:val="288"/>
          <w:jc w:val="center"/>
        </w:trPr>
        <w:tc>
          <w:tcPr>
            <w:tcW w:w="115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7</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4</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120</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7.5</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70</w:t>
            </w:r>
          </w:p>
        </w:tc>
      </w:tr>
      <w:tr w:rsidR="000745A5" w:rsidRPr="00342C92" w:rsidTr="004750EE">
        <w:trPr>
          <w:trHeight w:val="288"/>
          <w:jc w:val="center"/>
        </w:trPr>
        <w:tc>
          <w:tcPr>
            <w:tcW w:w="115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13</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5</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170</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5</w:t>
            </w:r>
            <w:r w:rsidR="004D355D" w:rsidRPr="00342C92">
              <w:t>.0</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4D355D" w:rsidP="00D32312">
            <w:pPr>
              <w:pStyle w:val="NoSpacing"/>
              <w:ind w:right="0"/>
            </w:pPr>
            <w:r w:rsidRPr="00342C92">
              <w:t>29</w:t>
            </w:r>
          </w:p>
        </w:tc>
      </w:tr>
      <w:tr w:rsidR="000745A5" w:rsidRPr="00342C92" w:rsidTr="004750EE">
        <w:trPr>
          <w:trHeight w:val="288"/>
          <w:jc w:val="center"/>
        </w:trPr>
        <w:tc>
          <w:tcPr>
            <w:tcW w:w="115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17</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6</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170</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5</w:t>
            </w:r>
            <w:r w:rsidR="004D355D" w:rsidRPr="00342C92">
              <w:t>.0</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55</w:t>
            </w:r>
          </w:p>
        </w:tc>
      </w:tr>
      <w:tr w:rsidR="000745A5" w:rsidRPr="00342C92" w:rsidTr="004750EE">
        <w:trPr>
          <w:trHeight w:val="288"/>
          <w:jc w:val="center"/>
        </w:trPr>
        <w:tc>
          <w:tcPr>
            <w:tcW w:w="115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4</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7</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220</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7.5</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40</w:t>
            </w:r>
          </w:p>
        </w:tc>
      </w:tr>
      <w:tr w:rsidR="000745A5" w:rsidRPr="00342C92" w:rsidTr="004750EE">
        <w:trPr>
          <w:trHeight w:val="288"/>
          <w:jc w:val="center"/>
        </w:trPr>
        <w:tc>
          <w:tcPr>
            <w:tcW w:w="115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1</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8</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120</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2.5</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40</w:t>
            </w:r>
          </w:p>
        </w:tc>
      </w:tr>
      <w:tr w:rsidR="000745A5" w:rsidRPr="00342C92" w:rsidTr="004750EE">
        <w:trPr>
          <w:trHeight w:val="288"/>
          <w:jc w:val="center"/>
        </w:trPr>
        <w:tc>
          <w:tcPr>
            <w:tcW w:w="115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10</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9</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4D355D" w:rsidP="00D32312">
            <w:pPr>
              <w:pStyle w:val="NoSpacing"/>
              <w:ind w:right="0"/>
            </w:pPr>
            <w:r w:rsidRPr="00342C92">
              <w:t>254</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5</w:t>
            </w:r>
            <w:r w:rsidR="004D355D" w:rsidRPr="00342C92">
              <w:t>.0</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55</w:t>
            </w:r>
          </w:p>
        </w:tc>
      </w:tr>
      <w:tr w:rsidR="000745A5" w:rsidRPr="00342C92" w:rsidTr="004750EE">
        <w:trPr>
          <w:trHeight w:val="288"/>
          <w:jc w:val="center"/>
        </w:trPr>
        <w:tc>
          <w:tcPr>
            <w:tcW w:w="115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11</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10</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170</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4D355D">
            <w:pPr>
              <w:pStyle w:val="NoSpacing"/>
              <w:ind w:right="0"/>
            </w:pPr>
            <w:r w:rsidRPr="00342C92">
              <w:t>0.79</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55</w:t>
            </w:r>
          </w:p>
        </w:tc>
      </w:tr>
      <w:tr w:rsidR="000745A5" w:rsidRPr="00342C92" w:rsidTr="004750EE">
        <w:trPr>
          <w:trHeight w:val="288"/>
          <w:jc w:val="center"/>
        </w:trPr>
        <w:tc>
          <w:tcPr>
            <w:tcW w:w="115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9</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11</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4D355D" w:rsidP="00D32312">
            <w:pPr>
              <w:pStyle w:val="NoSpacing"/>
              <w:ind w:right="0"/>
            </w:pPr>
            <w:r w:rsidRPr="00342C92">
              <w:t>85</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5</w:t>
            </w:r>
            <w:r w:rsidR="004D355D" w:rsidRPr="00342C92">
              <w:t>.0</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55</w:t>
            </w:r>
          </w:p>
        </w:tc>
      </w:tr>
      <w:tr w:rsidR="000745A5" w:rsidRPr="00342C92" w:rsidTr="004750EE">
        <w:trPr>
          <w:trHeight w:val="288"/>
          <w:jc w:val="center"/>
        </w:trPr>
        <w:tc>
          <w:tcPr>
            <w:tcW w:w="115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2</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12</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220</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2.5</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40</w:t>
            </w:r>
          </w:p>
        </w:tc>
      </w:tr>
      <w:tr w:rsidR="000745A5" w:rsidRPr="00342C92" w:rsidTr="004750EE">
        <w:trPr>
          <w:trHeight w:val="288"/>
          <w:jc w:val="center"/>
        </w:trPr>
        <w:tc>
          <w:tcPr>
            <w:tcW w:w="115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18</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13</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170</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5</w:t>
            </w:r>
            <w:r w:rsidR="004D355D" w:rsidRPr="00342C92">
              <w:t>.0</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55</w:t>
            </w:r>
          </w:p>
        </w:tc>
      </w:tr>
      <w:tr w:rsidR="000745A5" w:rsidRPr="00342C92" w:rsidTr="004750EE">
        <w:trPr>
          <w:trHeight w:val="288"/>
          <w:jc w:val="center"/>
        </w:trPr>
        <w:tc>
          <w:tcPr>
            <w:tcW w:w="115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5</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14</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120</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2.5</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70</w:t>
            </w:r>
          </w:p>
        </w:tc>
      </w:tr>
      <w:tr w:rsidR="000745A5" w:rsidRPr="00342C92" w:rsidTr="004750EE">
        <w:trPr>
          <w:trHeight w:val="288"/>
          <w:jc w:val="center"/>
        </w:trPr>
        <w:tc>
          <w:tcPr>
            <w:tcW w:w="115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20</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15</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170</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5</w:t>
            </w:r>
            <w:r w:rsidR="004D355D" w:rsidRPr="00342C92">
              <w:t>.0</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55</w:t>
            </w:r>
          </w:p>
        </w:tc>
      </w:tr>
      <w:tr w:rsidR="000745A5" w:rsidRPr="00342C92" w:rsidTr="004750EE">
        <w:trPr>
          <w:trHeight w:val="288"/>
          <w:jc w:val="center"/>
        </w:trPr>
        <w:tc>
          <w:tcPr>
            <w:tcW w:w="115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15</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16</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170</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5</w:t>
            </w:r>
            <w:r w:rsidR="004D355D" w:rsidRPr="00342C92">
              <w:t>.0</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55</w:t>
            </w:r>
          </w:p>
        </w:tc>
      </w:tr>
      <w:tr w:rsidR="000745A5" w:rsidRPr="00342C92" w:rsidTr="004750EE">
        <w:trPr>
          <w:trHeight w:val="288"/>
          <w:jc w:val="center"/>
        </w:trPr>
        <w:tc>
          <w:tcPr>
            <w:tcW w:w="115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19</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17</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170</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5</w:t>
            </w:r>
            <w:r w:rsidR="004D355D" w:rsidRPr="00342C92">
              <w:t>.0</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55</w:t>
            </w:r>
          </w:p>
        </w:tc>
      </w:tr>
      <w:tr w:rsidR="000745A5" w:rsidRPr="00342C92" w:rsidTr="004750EE">
        <w:trPr>
          <w:trHeight w:val="288"/>
          <w:jc w:val="center"/>
        </w:trPr>
        <w:tc>
          <w:tcPr>
            <w:tcW w:w="115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8</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18</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220</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7.5</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70</w:t>
            </w:r>
          </w:p>
        </w:tc>
      </w:tr>
      <w:tr w:rsidR="000745A5" w:rsidRPr="00342C92" w:rsidTr="004750EE">
        <w:trPr>
          <w:trHeight w:val="288"/>
          <w:jc w:val="center"/>
        </w:trPr>
        <w:tc>
          <w:tcPr>
            <w:tcW w:w="115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16</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19</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170</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5</w:t>
            </w:r>
            <w:r w:rsidR="004D355D" w:rsidRPr="00342C92">
              <w:t>.0</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55</w:t>
            </w:r>
          </w:p>
        </w:tc>
      </w:tr>
      <w:tr w:rsidR="000745A5" w:rsidRPr="00342C92" w:rsidTr="004750EE">
        <w:trPr>
          <w:trHeight w:val="288"/>
          <w:jc w:val="center"/>
        </w:trPr>
        <w:tc>
          <w:tcPr>
            <w:tcW w:w="115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3</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20</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120</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D32312">
            <w:pPr>
              <w:pStyle w:val="NoSpacing"/>
              <w:ind w:right="0"/>
            </w:pPr>
            <w:r w:rsidRPr="00342C92">
              <w:t>7.5</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30" w:type="dxa"/>
              <w:left w:w="60" w:type="dxa"/>
              <w:bottom w:w="30" w:type="dxa"/>
              <w:right w:w="60" w:type="dxa"/>
            </w:tcMar>
            <w:vAlign w:val="center"/>
            <w:hideMark/>
          </w:tcPr>
          <w:p w:rsidR="00EC5860" w:rsidRPr="00342C92" w:rsidRDefault="000745A5" w:rsidP="004750EE">
            <w:pPr>
              <w:pStyle w:val="NoSpacing"/>
              <w:keepNext/>
              <w:ind w:right="0"/>
            </w:pPr>
            <w:r w:rsidRPr="00342C92">
              <w:t>40</w:t>
            </w:r>
          </w:p>
        </w:tc>
      </w:tr>
    </w:tbl>
    <w:p w:rsidR="00C01457" w:rsidRPr="00342C92" w:rsidRDefault="004750EE" w:rsidP="004750EE">
      <w:pPr>
        <w:pStyle w:val="Caption"/>
      </w:pPr>
      <w:bookmarkStart w:id="210" w:name="_Ref38655021"/>
      <w:bookmarkStart w:id="211" w:name="_Toc38667883"/>
      <w:r w:rsidRPr="00342C92">
        <w:t xml:space="preserve">Table </w:t>
      </w:r>
      <w:r w:rsidR="00114A64" w:rsidRPr="00342C92">
        <w:fldChar w:fldCharType="begin"/>
      </w:r>
      <w:r w:rsidR="00114A64" w:rsidRPr="00342C92">
        <w:instrText xml:space="preserve"> STYLEREF 1 \s </w:instrText>
      </w:r>
      <w:r w:rsidR="00114A64" w:rsidRPr="00342C92">
        <w:fldChar w:fldCharType="separate"/>
      </w:r>
      <w:r w:rsidR="00B91853">
        <w:rPr>
          <w:noProof/>
        </w:rPr>
        <w:t>3</w:t>
      </w:r>
      <w:r w:rsidR="00114A64" w:rsidRPr="00342C92">
        <w:fldChar w:fldCharType="end"/>
      </w:r>
      <w:r w:rsidR="00114A64" w:rsidRPr="00342C92">
        <w:t>.</w:t>
      </w:r>
      <w:r w:rsidR="00114A64" w:rsidRPr="00342C92">
        <w:fldChar w:fldCharType="begin"/>
      </w:r>
      <w:r w:rsidR="00114A64" w:rsidRPr="00342C92">
        <w:instrText xml:space="preserve"> SEQ Table \* ARABIC \s 1 </w:instrText>
      </w:r>
      <w:r w:rsidR="00114A64" w:rsidRPr="00342C92">
        <w:fldChar w:fldCharType="separate"/>
      </w:r>
      <w:r w:rsidR="00B91853">
        <w:rPr>
          <w:noProof/>
        </w:rPr>
        <w:t>4</w:t>
      </w:r>
      <w:r w:rsidR="00114A64" w:rsidRPr="00342C92">
        <w:fldChar w:fldCharType="end"/>
      </w:r>
      <w:bookmarkEnd w:id="210"/>
      <w:r w:rsidRPr="00342C92">
        <w:t xml:space="preserve"> Central composite design matrix</w:t>
      </w:r>
      <w:bookmarkEnd w:id="211"/>
    </w:p>
    <w:p w:rsidR="00C01457" w:rsidRPr="00342C92" w:rsidRDefault="00C01457" w:rsidP="0090675B">
      <w:pPr>
        <w:pStyle w:val="Heading3"/>
      </w:pPr>
      <w:bookmarkStart w:id="212" w:name="_Toc32139228"/>
      <w:bookmarkStart w:id="213" w:name="_Toc38186208"/>
      <w:bookmarkStart w:id="214" w:name="_Toc38667482"/>
      <w:r w:rsidRPr="00342C92">
        <w:t>Statistical analysis of the data</w:t>
      </w:r>
      <w:bookmarkEnd w:id="212"/>
      <w:bookmarkEnd w:id="213"/>
      <w:bookmarkEnd w:id="214"/>
    </w:p>
    <w:p w:rsidR="00CC6FCE" w:rsidRPr="00342C92" w:rsidRDefault="00C01457" w:rsidP="008C228C">
      <w:pPr>
        <w:rPr>
          <w:lang w:val="en-IN"/>
        </w:rPr>
      </w:pPr>
      <w:r w:rsidRPr="00342C92">
        <w:rPr>
          <w:lang w:val="en-IN"/>
        </w:rPr>
        <w:t xml:space="preserve">The data was processed and analysed using the statistical software, Design-Expert version 12 (Stat-Ease, Inc., Minneapolis, USA) to estimate the coefficient of regression and to plot the model graphs. ANOVA </w:t>
      </w:r>
      <w:r w:rsidR="00B14C6C" w:rsidRPr="00342C92">
        <w:rPr>
          <w:lang w:val="en-IN"/>
        </w:rPr>
        <w:t>was done to study the</w:t>
      </w:r>
      <w:r w:rsidRPr="00342C92">
        <w:rPr>
          <w:lang w:val="en-IN"/>
        </w:rPr>
        <w:t xml:space="preserve"> significance of </w:t>
      </w:r>
      <w:r w:rsidR="00B14C6C" w:rsidRPr="00342C92">
        <w:rPr>
          <w:lang w:val="en-IN"/>
        </w:rPr>
        <w:t>variables</w:t>
      </w:r>
      <w:r w:rsidRPr="00342C92">
        <w:rPr>
          <w:lang w:val="en-IN"/>
        </w:rPr>
        <w:t xml:space="preserve"> in the fitted equations and to estimate the goodness of fit in each case. </w:t>
      </w:r>
    </w:p>
    <w:p w:rsidR="00695FEC" w:rsidRPr="00342C92" w:rsidRDefault="00695FEC" w:rsidP="0090675B">
      <w:pPr>
        <w:pStyle w:val="Heading2"/>
      </w:pPr>
      <w:bookmarkStart w:id="215" w:name="_Toc32139229"/>
      <w:bookmarkStart w:id="216" w:name="_Toc38186209"/>
      <w:bookmarkStart w:id="217" w:name="_Toc38667483"/>
      <w:r w:rsidRPr="00342C92">
        <w:t>R</w:t>
      </w:r>
      <w:r w:rsidR="006530A0" w:rsidRPr="00342C92">
        <w:t>esults</w:t>
      </w:r>
      <w:bookmarkEnd w:id="215"/>
      <w:bookmarkEnd w:id="216"/>
      <w:bookmarkEnd w:id="217"/>
    </w:p>
    <w:p w:rsidR="00695FEC" w:rsidRPr="00342C92" w:rsidRDefault="005F5896" w:rsidP="0090675B">
      <w:pPr>
        <w:pStyle w:val="Heading3"/>
      </w:pPr>
      <w:bookmarkStart w:id="218" w:name="_Toc32139230"/>
      <w:bookmarkStart w:id="219" w:name="_Toc38186210"/>
      <w:bookmarkStart w:id="220" w:name="_Toc38667484"/>
      <w:r w:rsidRPr="00342C92">
        <w:t xml:space="preserve">Screening of variables using Plackett Burman design </w:t>
      </w:r>
      <w:r w:rsidR="00C01457" w:rsidRPr="00342C92">
        <w:t>for optimization of biomass, lipid and EPA production</w:t>
      </w:r>
      <w:bookmarkEnd w:id="218"/>
      <w:bookmarkEnd w:id="219"/>
      <w:bookmarkEnd w:id="220"/>
    </w:p>
    <w:p w:rsidR="005F5896" w:rsidRPr="00342C92" w:rsidRDefault="005F5896" w:rsidP="008C228C">
      <w:r w:rsidRPr="00342C92">
        <w:t>Plackett-Burman statistical experiment was conducted to screen out positive parameters influencing biomass, total lipid and EPA production. This will serve as a guide in developing an effective microalgal cultivation medium for enhanced lipid and EPA production without compromising the growth and biomass production. P</w:t>
      </w:r>
      <w:r w:rsidR="00901642" w:rsidRPr="00342C92">
        <w:t xml:space="preserve">GRs like Kinetin, GA and IAA were used for the optimization of biomass, lipid and EPA production together with media components </w:t>
      </w:r>
      <w:r w:rsidR="00901642" w:rsidRPr="00342C92">
        <w:lastRenderedPageBreak/>
        <w:t>(NaNO</w:t>
      </w:r>
      <w:r w:rsidR="00901642" w:rsidRPr="00342C92">
        <w:rPr>
          <w:vertAlign w:val="subscript"/>
        </w:rPr>
        <w:t>3</w:t>
      </w:r>
      <w:r w:rsidR="00901642" w:rsidRPr="00342C92">
        <w:t>), NaH</w:t>
      </w:r>
      <w:r w:rsidR="00901642" w:rsidRPr="00342C92">
        <w:rPr>
          <w:vertAlign w:val="subscript"/>
        </w:rPr>
        <w:t>2</w:t>
      </w:r>
      <w:r w:rsidR="00901642" w:rsidRPr="00342C92">
        <w:t>PO</w:t>
      </w:r>
      <w:r w:rsidR="00901642" w:rsidRPr="00342C92">
        <w:rPr>
          <w:vertAlign w:val="subscript"/>
        </w:rPr>
        <w:t>4</w:t>
      </w:r>
      <w:r w:rsidR="00901642" w:rsidRPr="00342C92">
        <w:t>.2H</w:t>
      </w:r>
      <w:r w:rsidR="00901642" w:rsidRPr="00342C92">
        <w:rPr>
          <w:vertAlign w:val="subscript"/>
        </w:rPr>
        <w:t>2</w:t>
      </w:r>
      <w:r w:rsidR="00901642" w:rsidRPr="00342C92">
        <w:t>O, EDTA, FeCl</w:t>
      </w:r>
      <w:r w:rsidR="00901642" w:rsidRPr="00342C92">
        <w:rPr>
          <w:vertAlign w:val="subscript"/>
        </w:rPr>
        <w:t>3</w:t>
      </w:r>
      <w:r w:rsidR="00114F14" w:rsidRPr="00342C92">
        <w:rPr>
          <w:vertAlign w:val="subscript"/>
        </w:rPr>
        <w:t>,</w:t>
      </w:r>
      <w:r w:rsidR="00901642" w:rsidRPr="00342C92">
        <w:t xml:space="preserve"> CuSO</w:t>
      </w:r>
      <w:r w:rsidR="00901642" w:rsidRPr="00342C92">
        <w:rPr>
          <w:vertAlign w:val="subscript"/>
        </w:rPr>
        <w:t>4</w:t>
      </w:r>
      <w:r w:rsidR="00901642" w:rsidRPr="00342C92">
        <w:t>.5H</w:t>
      </w:r>
      <w:r w:rsidR="00901642" w:rsidRPr="00342C92">
        <w:rPr>
          <w:vertAlign w:val="subscript"/>
        </w:rPr>
        <w:t>2</w:t>
      </w:r>
      <w:r w:rsidR="00901642" w:rsidRPr="00342C92">
        <w:t>O+ZnSO</w:t>
      </w:r>
      <w:r w:rsidR="00901642" w:rsidRPr="00342C92">
        <w:rPr>
          <w:vertAlign w:val="subscript"/>
        </w:rPr>
        <w:t>4</w:t>
      </w:r>
      <w:r w:rsidR="00901642" w:rsidRPr="00342C92">
        <w:t>, CoCl</w:t>
      </w:r>
      <w:r w:rsidR="00901642" w:rsidRPr="00342C92">
        <w:rPr>
          <w:vertAlign w:val="subscript"/>
        </w:rPr>
        <w:t>2</w:t>
      </w:r>
      <w:r w:rsidR="00901642" w:rsidRPr="00342C92">
        <w:t>.6H</w:t>
      </w:r>
      <w:r w:rsidR="00901642" w:rsidRPr="00342C92">
        <w:rPr>
          <w:vertAlign w:val="subscript"/>
        </w:rPr>
        <w:t>2</w:t>
      </w:r>
      <w:r w:rsidR="00901642" w:rsidRPr="00342C92">
        <w:t>O+MnCl</w:t>
      </w:r>
      <w:r w:rsidR="00901642" w:rsidRPr="00342C92">
        <w:rPr>
          <w:vertAlign w:val="subscript"/>
        </w:rPr>
        <w:t>2</w:t>
      </w:r>
      <w:r w:rsidR="00901642" w:rsidRPr="00342C92">
        <w:t>NaMoO</w:t>
      </w:r>
      <w:r w:rsidR="00901642" w:rsidRPr="00342C92">
        <w:rPr>
          <w:vertAlign w:val="subscript"/>
        </w:rPr>
        <w:t>4</w:t>
      </w:r>
      <w:r w:rsidR="00901642" w:rsidRPr="00342C92">
        <w:t xml:space="preserve"> and Citric acid. Results showed that highest biomass production of </w:t>
      </w:r>
      <w:r w:rsidR="0055299B" w:rsidRPr="00342C92">
        <w:t>396</w:t>
      </w:r>
      <w:r w:rsidR="00901642" w:rsidRPr="00342C92">
        <w:t xml:space="preserve">mg/L was observed in </w:t>
      </w:r>
      <w:r w:rsidR="007C72DB" w:rsidRPr="00342C92">
        <w:t>run number 8, highest lipid production of 2</w:t>
      </w:r>
      <w:r w:rsidR="0055299B" w:rsidRPr="00342C92">
        <w:t>54</w:t>
      </w:r>
      <w:r w:rsidR="007C72DB" w:rsidRPr="00342C92">
        <w:t xml:space="preserve"> mg/L was observed in run number 9 and highest EPA production of 5.6% was observed in run number 11</w:t>
      </w:r>
      <w:r w:rsidR="004750EE" w:rsidRPr="00342C92">
        <w:t xml:space="preserve"> (</w:t>
      </w:r>
      <w:r w:rsidR="004750EE" w:rsidRPr="00342C92">
        <w:fldChar w:fldCharType="begin"/>
      </w:r>
      <w:r w:rsidR="004750EE" w:rsidRPr="00342C92">
        <w:instrText xml:space="preserve"> REF _Ref38655141 \h </w:instrText>
      </w:r>
      <w:r w:rsidR="00342C92">
        <w:instrText xml:space="preserve"> \* MERGEFORMAT </w:instrText>
      </w:r>
      <w:r w:rsidR="004750EE" w:rsidRPr="00342C92">
        <w:fldChar w:fldCharType="separate"/>
      </w:r>
      <w:r w:rsidR="00B91853" w:rsidRPr="00342C92">
        <w:t xml:space="preserve">Table </w:t>
      </w:r>
      <w:r w:rsidR="00B91853">
        <w:rPr>
          <w:noProof/>
        </w:rPr>
        <w:t>3</w:t>
      </w:r>
      <w:r w:rsidR="00B91853" w:rsidRPr="00342C92">
        <w:rPr>
          <w:noProof/>
        </w:rPr>
        <w:t>.</w:t>
      </w:r>
      <w:r w:rsidR="00B91853">
        <w:rPr>
          <w:noProof/>
        </w:rPr>
        <w:t>5</w:t>
      </w:r>
      <w:r w:rsidR="004750EE" w:rsidRPr="00342C92">
        <w:fldChar w:fldCharType="end"/>
      </w:r>
      <w:r w:rsidR="004750EE" w:rsidRPr="00342C92">
        <w:t>)</w:t>
      </w:r>
      <w:r w:rsidR="007C72DB" w:rsidRPr="00342C92">
        <w:t xml:space="preserve">. </w:t>
      </w:r>
    </w:p>
    <w:p w:rsidR="003725EC" w:rsidRPr="00342C92" w:rsidRDefault="003725EC" w:rsidP="008C228C"/>
    <w:p w:rsidR="003725EC" w:rsidRPr="00342C92" w:rsidRDefault="003725EC" w:rsidP="008C228C">
      <w:pPr>
        <w:sectPr w:rsidR="003725EC" w:rsidRPr="00342C92" w:rsidSect="00BE2D79">
          <w:footerReference w:type="default" r:id="rId75"/>
          <w:pgSz w:w="11906" w:h="16838"/>
          <w:pgMar w:top="1440" w:right="1440" w:bottom="1440" w:left="1440" w:header="706" w:footer="706" w:gutter="0"/>
          <w:cols w:space="708"/>
          <w:docGrid w:linePitch="360"/>
        </w:sectPr>
      </w:pPr>
    </w:p>
    <w:tbl>
      <w:tblPr>
        <w:tblW w:w="5000" w:type="pct"/>
        <w:jc w:val="center"/>
        <w:shd w:val="clear" w:color="auto" w:fill="EEECE1" w:themeFill="background2"/>
        <w:tblCellMar>
          <w:left w:w="6" w:type="dxa"/>
          <w:right w:w="6" w:type="dxa"/>
        </w:tblCellMar>
        <w:tblLook w:val="04A0" w:firstRow="1" w:lastRow="0" w:firstColumn="1" w:lastColumn="0" w:noHBand="0" w:noVBand="1"/>
      </w:tblPr>
      <w:tblGrid>
        <w:gridCol w:w="697"/>
        <w:gridCol w:w="700"/>
        <w:gridCol w:w="689"/>
        <w:gridCol w:w="689"/>
        <w:gridCol w:w="689"/>
        <w:gridCol w:w="686"/>
        <w:gridCol w:w="683"/>
        <w:gridCol w:w="683"/>
        <w:gridCol w:w="683"/>
        <w:gridCol w:w="683"/>
        <w:gridCol w:w="683"/>
        <w:gridCol w:w="683"/>
        <w:gridCol w:w="683"/>
        <w:gridCol w:w="2197"/>
        <w:gridCol w:w="1305"/>
        <w:gridCol w:w="1505"/>
      </w:tblGrid>
      <w:tr w:rsidR="00165100" w:rsidRPr="00342C92" w:rsidTr="00E2661E">
        <w:trPr>
          <w:trHeight w:val="397"/>
          <w:jc w:val="center"/>
        </w:trPr>
        <w:tc>
          <w:tcPr>
            <w:tcW w:w="250"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rPr>
                <w:b/>
              </w:rPr>
            </w:pPr>
            <w:r w:rsidRPr="00342C92">
              <w:rPr>
                <w:b/>
              </w:rPr>
              <w:lastRenderedPageBreak/>
              <w:t>Std</w:t>
            </w:r>
            <w:r w:rsidR="001E7FFE" w:rsidRPr="00342C92">
              <w:rPr>
                <w:b/>
              </w:rPr>
              <w:t>.</w:t>
            </w:r>
          </w:p>
        </w:tc>
        <w:tc>
          <w:tcPr>
            <w:tcW w:w="251"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rPr>
                <w:b/>
              </w:rPr>
            </w:pPr>
            <w:r w:rsidRPr="00342C92">
              <w:rPr>
                <w:b/>
              </w:rPr>
              <w:t>Run</w:t>
            </w:r>
          </w:p>
        </w:tc>
        <w:tc>
          <w:tcPr>
            <w:tcW w:w="247"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rPr>
                <w:b/>
              </w:rPr>
            </w:pPr>
            <w:r w:rsidRPr="00342C92">
              <w:rPr>
                <w:b/>
              </w:rPr>
              <w:t>A</w:t>
            </w:r>
          </w:p>
        </w:tc>
        <w:tc>
          <w:tcPr>
            <w:tcW w:w="247"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rPr>
                <w:b/>
              </w:rPr>
            </w:pPr>
            <w:r w:rsidRPr="00342C92">
              <w:rPr>
                <w:b/>
              </w:rPr>
              <w:t>B</w:t>
            </w:r>
          </w:p>
        </w:tc>
        <w:tc>
          <w:tcPr>
            <w:tcW w:w="247"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rPr>
                <w:b/>
              </w:rPr>
            </w:pPr>
            <w:r w:rsidRPr="00342C92">
              <w:rPr>
                <w:b/>
              </w:rPr>
              <w:t>C</w:t>
            </w:r>
          </w:p>
        </w:tc>
        <w:tc>
          <w:tcPr>
            <w:tcW w:w="246"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rPr>
                <w:b/>
              </w:rPr>
            </w:pPr>
            <w:r w:rsidRPr="00342C92">
              <w:rPr>
                <w:b/>
              </w:rPr>
              <w:t>D</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rPr>
                <w:b/>
              </w:rPr>
            </w:pPr>
            <w:r w:rsidRPr="00342C92">
              <w:rPr>
                <w:b/>
              </w:rPr>
              <w:t>E</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rPr>
                <w:b/>
              </w:rPr>
            </w:pPr>
            <w:r w:rsidRPr="00342C92">
              <w:rPr>
                <w:b/>
              </w:rPr>
              <w:t>F</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rPr>
                <w:b/>
              </w:rPr>
            </w:pPr>
            <w:r w:rsidRPr="00342C92">
              <w:rPr>
                <w:b/>
              </w:rPr>
              <w:t>G</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rPr>
                <w:b/>
              </w:rPr>
            </w:pPr>
            <w:r w:rsidRPr="00342C92">
              <w:rPr>
                <w:b/>
              </w:rPr>
              <w:t>H</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rPr>
                <w:b/>
              </w:rPr>
            </w:pPr>
            <w:r w:rsidRPr="00342C92">
              <w:rPr>
                <w:b/>
              </w:rPr>
              <w:t>J</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rPr>
                <w:b/>
              </w:rPr>
            </w:pPr>
            <w:r w:rsidRPr="00342C92">
              <w:rPr>
                <w:b/>
              </w:rPr>
              <w:t>K</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rPr>
                <w:b/>
              </w:rPr>
            </w:pPr>
            <w:r w:rsidRPr="00342C92">
              <w:rPr>
                <w:b/>
              </w:rPr>
              <w:t>L</w:t>
            </w:r>
          </w:p>
        </w:tc>
        <w:tc>
          <w:tcPr>
            <w:tcW w:w="788"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7C72DB" w:rsidRPr="00342C92" w:rsidRDefault="007C72DB" w:rsidP="00D32312">
            <w:pPr>
              <w:pStyle w:val="NoSpacing"/>
              <w:ind w:right="-67"/>
              <w:rPr>
                <w:b/>
              </w:rPr>
            </w:pPr>
            <w:r w:rsidRPr="00342C92">
              <w:rPr>
                <w:b/>
              </w:rPr>
              <w:t>Response 1</w:t>
            </w:r>
          </w:p>
          <w:p w:rsidR="00EC5860" w:rsidRPr="00342C92" w:rsidRDefault="007C72DB" w:rsidP="00D32312">
            <w:pPr>
              <w:pStyle w:val="NoSpacing"/>
              <w:ind w:right="-67"/>
              <w:rPr>
                <w:b/>
              </w:rPr>
            </w:pPr>
            <w:r w:rsidRPr="00342C92">
              <w:rPr>
                <w:b/>
              </w:rPr>
              <w:t>Biomass</w:t>
            </w:r>
            <w:r w:rsidR="00B76F64" w:rsidRPr="00342C92">
              <w:rPr>
                <w:b/>
              </w:rPr>
              <w:t xml:space="preserve"> (mg/L)</w:t>
            </w:r>
          </w:p>
        </w:tc>
        <w:tc>
          <w:tcPr>
            <w:tcW w:w="468"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7C72DB" w:rsidRPr="00342C92" w:rsidRDefault="007C72DB" w:rsidP="00D32312">
            <w:pPr>
              <w:pStyle w:val="NoSpacing"/>
              <w:ind w:right="-67"/>
              <w:rPr>
                <w:b/>
              </w:rPr>
            </w:pPr>
            <w:r w:rsidRPr="00342C92">
              <w:rPr>
                <w:b/>
              </w:rPr>
              <w:t>Response 2</w:t>
            </w:r>
          </w:p>
          <w:p w:rsidR="00EC5860" w:rsidRPr="00342C92" w:rsidRDefault="007C72DB" w:rsidP="00D32312">
            <w:pPr>
              <w:pStyle w:val="NoSpacing"/>
              <w:ind w:right="-67"/>
              <w:rPr>
                <w:b/>
              </w:rPr>
            </w:pPr>
            <w:r w:rsidRPr="00342C92">
              <w:rPr>
                <w:b/>
              </w:rPr>
              <w:t>Lipid</w:t>
            </w:r>
            <w:r w:rsidR="00B76F64" w:rsidRPr="00342C92">
              <w:rPr>
                <w:b/>
              </w:rPr>
              <w:t xml:space="preserve"> (mg/L)</w:t>
            </w:r>
          </w:p>
        </w:tc>
        <w:tc>
          <w:tcPr>
            <w:tcW w:w="540"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7C72DB" w:rsidRPr="00342C92" w:rsidRDefault="007C72DB" w:rsidP="00D32312">
            <w:pPr>
              <w:pStyle w:val="NoSpacing"/>
              <w:ind w:right="-67"/>
              <w:rPr>
                <w:b/>
              </w:rPr>
            </w:pPr>
            <w:r w:rsidRPr="00342C92">
              <w:rPr>
                <w:b/>
              </w:rPr>
              <w:t>Response3</w:t>
            </w:r>
          </w:p>
          <w:p w:rsidR="00EC5860" w:rsidRPr="00342C92" w:rsidRDefault="007C72DB" w:rsidP="00D32312">
            <w:pPr>
              <w:pStyle w:val="NoSpacing"/>
              <w:ind w:right="-67"/>
              <w:rPr>
                <w:b/>
              </w:rPr>
            </w:pPr>
            <w:r w:rsidRPr="00342C92">
              <w:rPr>
                <w:b/>
              </w:rPr>
              <w:t>EPA</w:t>
            </w:r>
            <w:r w:rsidR="00B76F64" w:rsidRPr="00342C92">
              <w:rPr>
                <w:b/>
              </w:rPr>
              <w:t xml:space="preserve"> (%)</w:t>
            </w:r>
          </w:p>
        </w:tc>
      </w:tr>
      <w:tr w:rsidR="00165100" w:rsidRPr="00342C92" w:rsidTr="00E2661E">
        <w:trPr>
          <w:trHeight w:val="397"/>
          <w:jc w:val="center"/>
        </w:trPr>
        <w:tc>
          <w:tcPr>
            <w:tcW w:w="250"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7</w:t>
            </w:r>
          </w:p>
        </w:tc>
        <w:tc>
          <w:tcPr>
            <w:tcW w:w="251"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w:t>
            </w:r>
          </w:p>
        </w:tc>
        <w:tc>
          <w:tcPr>
            <w:tcW w:w="247"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7"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7"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6"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788"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327</w:t>
            </w:r>
          </w:p>
        </w:tc>
        <w:tc>
          <w:tcPr>
            <w:tcW w:w="468"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222.75</w:t>
            </w:r>
          </w:p>
        </w:tc>
        <w:tc>
          <w:tcPr>
            <w:tcW w:w="540"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2</w:t>
            </w:r>
          </w:p>
        </w:tc>
      </w:tr>
      <w:tr w:rsidR="00165100" w:rsidRPr="00342C92" w:rsidTr="00E2661E">
        <w:trPr>
          <w:trHeight w:val="397"/>
          <w:jc w:val="center"/>
        </w:trPr>
        <w:tc>
          <w:tcPr>
            <w:tcW w:w="250"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8</w:t>
            </w:r>
          </w:p>
        </w:tc>
        <w:tc>
          <w:tcPr>
            <w:tcW w:w="251"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2</w:t>
            </w:r>
          </w:p>
        </w:tc>
        <w:tc>
          <w:tcPr>
            <w:tcW w:w="247"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7"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7"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6"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788"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359.5</w:t>
            </w:r>
          </w:p>
        </w:tc>
        <w:tc>
          <w:tcPr>
            <w:tcW w:w="468"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229.7</w:t>
            </w:r>
          </w:p>
        </w:tc>
        <w:tc>
          <w:tcPr>
            <w:tcW w:w="540"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1.8</w:t>
            </w:r>
          </w:p>
        </w:tc>
      </w:tr>
      <w:tr w:rsidR="00165100" w:rsidRPr="00342C92" w:rsidTr="00E2661E">
        <w:trPr>
          <w:trHeight w:val="397"/>
          <w:jc w:val="center"/>
        </w:trPr>
        <w:tc>
          <w:tcPr>
            <w:tcW w:w="250"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12</w:t>
            </w:r>
          </w:p>
        </w:tc>
        <w:tc>
          <w:tcPr>
            <w:tcW w:w="251"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3</w:t>
            </w:r>
          </w:p>
        </w:tc>
        <w:tc>
          <w:tcPr>
            <w:tcW w:w="247"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7"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7"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6"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788"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329.5</w:t>
            </w:r>
          </w:p>
        </w:tc>
        <w:tc>
          <w:tcPr>
            <w:tcW w:w="468"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210</w:t>
            </w:r>
          </w:p>
        </w:tc>
        <w:tc>
          <w:tcPr>
            <w:tcW w:w="540"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0.74</w:t>
            </w:r>
          </w:p>
        </w:tc>
      </w:tr>
      <w:tr w:rsidR="00165100" w:rsidRPr="00342C92" w:rsidTr="00E2661E">
        <w:trPr>
          <w:trHeight w:val="397"/>
          <w:jc w:val="center"/>
        </w:trPr>
        <w:tc>
          <w:tcPr>
            <w:tcW w:w="250"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6</w:t>
            </w:r>
          </w:p>
        </w:tc>
        <w:tc>
          <w:tcPr>
            <w:tcW w:w="251"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4</w:t>
            </w:r>
          </w:p>
        </w:tc>
        <w:tc>
          <w:tcPr>
            <w:tcW w:w="247"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7"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7"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6"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788"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241</w:t>
            </w:r>
          </w:p>
        </w:tc>
        <w:tc>
          <w:tcPr>
            <w:tcW w:w="468"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214.75</w:t>
            </w:r>
          </w:p>
        </w:tc>
        <w:tc>
          <w:tcPr>
            <w:tcW w:w="540"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2.82</w:t>
            </w:r>
          </w:p>
        </w:tc>
      </w:tr>
      <w:tr w:rsidR="00165100" w:rsidRPr="00342C92" w:rsidTr="00E2661E">
        <w:trPr>
          <w:trHeight w:val="397"/>
          <w:jc w:val="center"/>
        </w:trPr>
        <w:tc>
          <w:tcPr>
            <w:tcW w:w="250"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3</w:t>
            </w:r>
          </w:p>
        </w:tc>
        <w:tc>
          <w:tcPr>
            <w:tcW w:w="251"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5</w:t>
            </w:r>
          </w:p>
        </w:tc>
        <w:tc>
          <w:tcPr>
            <w:tcW w:w="247"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7"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7"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6"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788"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352</w:t>
            </w:r>
          </w:p>
        </w:tc>
        <w:tc>
          <w:tcPr>
            <w:tcW w:w="468"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250.25</w:t>
            </w:r>
          </w:p>
        </w:tc>
        <w:tc>
          <w:tcPr>
            <w:tcW w:w="540"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5.55</w:t>
            </w:r>
          </w:p>
        </w:tc>
      </w:tr>
      <w:tr w:rsidR="00165100" w:rsidRPr="00342C92" w:rsidTr="00E2661E">
        <w:trPr>
          <w:trHeight w:val="397"/>
          <w:jc w:val="center"/>
        </w:trPr>
        <w:tc>
          <w:tcPr>
            <w:tcW w:w="250"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w:t>
            </w:r>
          </w:p>
        </w:tc>
        <w:tc>
          <w:tcPr>
            <w:tcW w:w="251"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6</w:t>
            </w:r>
          </w:p>
        </w:tc>
        <w:tc>
          <w:tcPr>
            <w:tcW w:w="247"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7"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7"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6"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788"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382.5</w:t>
            </w:r>
          </w:p>
        </w:tc>
        <w:tc>
          <w:tcPr>
            <w:tcW w:w="468"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225</w:t>
            </w:r>
          </w:p>
        </w:tc>
        <w:tc>
          <w:tcPr>
            <w:tcW w:w="540"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2.95</w:t>
            </w:r>
          </w:p>
        </w:tc>
      </w:tr>
      <w:tr w:rsidR="00165100" w:rsidRPr="00342C92" w:rsidTr="00E2661E">
        <w:trPr>
          <w:trHeight w:val="397"/>
          <w:jc w:val="center"/>
        </w:trPr>
        <w:tc>
          <w:tcPr>
            <w:tcW w:w="250"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11</w:t>
            </w:r>
          </w:p>
        </w:tc>
        <w:tc>
          <w:tcPr>
            <w:tcW w:w="251"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7</w:t>
            </w:r>
          </w:p>
        </w:tc>
        <w:tc>
          <w:tcPr>
            <w:tcW w:w="247"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7"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7"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6"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788"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359.25</w:t>
            </w:r>
          </w:p>
        </w:tc>
        <w:tc>
          <w:tcPr>
            <w:tcW w:w="468"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233.25</w:t>
            </w:r>
          </w:p>
        </w:tc>
        <w:tc>
          <w:tcPr>
            <w:tcW w:w="540"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4.32</w:t>
            </w:r>
          </w:p>
        </w:tc>
      </w:tr>
      <w:tr w:rsidR="00165100" w:rsidRPr="00342C92" w:rsidTr="00E2661E">
        <w:trPr>
          <w:trHeight w:val="397"/>
          <w:jc w:val="center"/>
        </w:trPr>
        <w:tc>
          <w:tcPr>
            <w:tcW w:w="250"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w:t>
            </w:r>
          </w:p>
        </w:tc>
        <w:tc>
          <w:tcPr>
            <w:tcW w:w="251"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8</w:t>
            </w:r>
          </w:p>
        </w:tc>
        <w:tc>
          <w:tcPr>
            <w:tcW w:w="247"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7"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7"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6"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788"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346.5</w:t>
            </w:r>
          </w:p>
        </w:tc>
        <w:tc>
          <w:tcPr>
            <w:tcW w:w="468"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250.75</w:t>
            </w:r>
          </w:p>
        </w:tc>
        <w:tc>
          <w:tcPr>
            <w:tcW w:w="540"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2</w:t>
            </w:r>
          </w:p>
        </w:tc>
      </w:tr>
      <w:tr w:rsidR="00165100" w:rsidRPr="00342C92" w:rsidTr="00E2661E">
        <w:trPr>
          <w:trHeight w:val="397"/>
          <w:jc w:val="center"/>
        </w:trPr>
        <w:tc>
          <w:tcPr>
            <w:tcW w:w="250"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4</w:t>
            </w:r>
          </w:p>
        </w:tc>
        <w:tc>
          <w:tcPr>
            <w:tcW w:w="251"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9</w:t>
            </w:r>
          </w:p>
        </w:tc>
        <w:tc>
          <w:tcPr>
            <w:tcW w:w="247"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7"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7"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6"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788"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352.5</w:t>
            </w:r>
          </w:p>
        </w:tc>
        <w:tc>
          <w:tcPr>
            <w:tcW w:w="468"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254.25</w:t>
            </w:r>
          </w:p>
        </w:tc>
        <w:tc>
          <w:tcPr>
            <w:tcW w:w="540"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2.66</w:t>
            </w:r>
          </w:p>
        </w:tc>
      </w:tr>
      <w:tr w:rsidR="00165100" w:rsidRPr="00342C92" w:rsidTr="00E2661E">
        <w:trPr>
          <w:trHeight w:val="397"/>
          <w:jc w:val="center"/>
        </w:trPr>
        <w:tc>
          <w:tcPr>
            <w:tcW w:w="250"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2</w:t>
            </w:r>
          </w:p>
        </w:tc>
        <w:tc>
          <w:tcPr>
            <w:tcW w:w="251"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w:t>
            </w:r>
          </w:p>
        </w:tc>
        <w:tc>
          <w:tcPr>
            <w:tcW w:w="247"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7"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7"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6"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788"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396.5</w:t>
            </w:r>
          </w:p>
        </w:tc>
        <w:tc>
          <w:tcPr>
            <w:tcW w:w="468"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238</w:t>
            </w:r>
          </w:p>
        </w:tc>
        <w:tc>
          <w:tcPr>
            <w:tcW w:w="540"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0.55</w:t>
            </w:r>
          </w:p>
        </w:tc>
      </w:tr>
      <w:tr w:rsidR="00165100" w:rsidRPr="00342C92" w:rsidTr="00E2661E">
        <w:trPr>
          <w:trHeight w:val="397"/>
          <w:jc w:val="center"/>
        </w:trPr>
        <w:tc>
          <w:tcPr>
            <w:tcW w:w="250"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9</w:t>
            </w:r>
          </w:p>
        </w:tc>
        <w:tc>
          <w:tcPr>
            <w:tcW w:w="251"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11</w:t>
            </w:r>
          </w:p>
        </w:tc>
        <w:tc>
          <w:tcPr>
            <w:tcW w:w="247"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7"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7"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6"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788"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344.25</w:t>
            </w:r>
          </w:p>
        </w:tc>
        <w:tc>
          <w:tcPr>
            <w:tcW w:w="468"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225.25</w:t>
            </w:r>
          </w:p>
        </w:tc>
        <w:tc>
          <w:tcPr>
            <w:tcW w:w="540"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2.96</w:t>
            </w:r>
          </w:p>
        </w:tc>
      </w:tr>
      <w:tr w:rsidR="00165100" w:rsidRPr="00342C92" w:rsidTr="00E2661E">
        <w:trPr>
          <w:trHeight w:val="397"/>
          <w:jc w:val="center"/>
        </w:trPr>
        <w:tc>
          <w:tcPr>
            <w:tcW w:w="250"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5</w:t>
            </w:r>
          </w:p>
        </w:tc>
        <w:tc>
          <w:tcPr>
            <w:tcW w:w="251"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12</w:t>
            </w:r>
          </w:p>
        </w:tc>
        <w:tc>
          <w:tcPr>
            <w:tcW w:w="247"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7"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7"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6"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245"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-1.00</w:t>
            </w:r>
          </w:p>
        </w:tc>
        <w:tc>
          <w:tcPr>
            <w:tcW w:w="788"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282</w:t>
            </w:r>
          </w:p>
        </w:tc>
        <w:tc>
          <w:tcPr>
            <w:tcW w:w="468"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D32312">
            <w:pPr>
              <w:pStyle w:val="NoSpacing"/>
              <w:ind w:right="-67"/>
            </w:pPr>
            <w:r w:rsidRPr="00342C92">
              <w:t>203.7</w:t>
            </w:r>
          </w:p>
        </w:tc>
        <w:tc>
          <w:tcPr>
            <w:tcW w:w="540" w:type="pct"/>
            <w:tcBorders>
              <w:top w:val="single" w:sz="8" w:space="0" w:color="000000"/>
              <w:left w:val="single" w:sz="8" w:space="0" w:color="000000"/>
              <w:bottom w:val="single" w:sz="8" w:space="0" w:color="000000"/>
              <w:right w:val="single" w:sz="8" w:space="0" w:color="000000"/>
            </w:tcBorders>
            <w:shd w:val="clear" w:color="auto" w:fill="EEECE1" w:themeFill="background2"/>
            <w:tcMar>
              <w:top w:w="13" w:type="dxa"/>
              <w:left w:w="27" w:type="dxa"/>
              <w:bottom w:w="13" w:type="dxa"/>
              <w:right w:w="27" w:type="dxa"/>
            </w:tcMar>
            <w:vAlign w:val="center"/>
            <w:hideMark/>
          </w:tcPr>
          <w:p w:rsidR="00EC5860" w:rsidRPr="00342C92" w:rsidRDefault="007C72DB" w:rsidP="004750EE">
            <w:pPr>
              <w:pStyle w:val="NoSpacing"/>
              <w:keepNext/>
              <w:ind w:right="-67"/>
            </w:pPr>
            <w:r w:rsidRPr="00342C92">
              <w:t>1.78</w:t>
            </w:r>
          </w:p>
        </w:tc>
      </w:tr>
    </w:tbl>
    <w:p w:rsidR="00440A56" w:rsidRPr="00342C92" w:rsidRDefault="004750EE" w:rsidP="004750EE">
      <w:pPr>
        <w:pStyle w:val="Caption"/>
      </w:pPr>
      <w:bookmarkStart w:id="221" w:name="_Ref38655141"/>
      <w:bookmarkStart w:id="222" w:name="_Toc38667884"/>
      <w:r w:rsidRPr="00342C92">
        <w:t xml:space="preserve">Table </w:t>
      </w:r>
      <w:r w:rsidR="00114A64" w:rsidRPr="00342C92">
        <w:fldChar w:fldCharType="begin"/>
      </w:r>
      <w:r w:rsidR="00114A64" w:rsidRPr="00342C92">
        <w:instrText xml:space="preserve"> STYLEREF 1 \s </w:instrText>
      </w:r>
      <w:r w:rsidR="00114A64" w:rsidRPr="00342C92">
        <w:fldChar w:fldCharType="separate"/>
      </w:r>
      <w:r w:rsidR="00B91853">
        <w:rPr>
          <w:noProof/>
        </w:rPr>
        <w:t>3</w:t>
      </w:r>
      <w:r w:rsidR="00114A64" w:rsidRPr="00342C92">
        <w:fldChar w:fldCharType="end"/>
      </w:r>
      <w:r w:rsidR="00114A64" w:rsidRPr="00342C92">
        <w:t>.</w:t>
      </w:r>
      <w:r w:rsidR="00114A64" w:rsidRPr="00342C92">
        <w:fldChar w:fldCharType="begin"/>
      </w:r>
      <w:r w:rsidR="00114A64" w:rsidRPr="00342C92">
        <w:instrText xml:space="preserve"> SEQ Table \* ARABIC \s 1 </w:instrText>
      </w:r>
      <w:r w:rsidR="00114A64" w:rsidRPr="00342C92">
        <w:fldChar w:fldCharType="separate"/>
      </w:r>
      <w:r w:rsidR="00B91853">
        <w:rPr>
          <w:noProof/>
        </w:rPr>
        <w:t>5</w:t>
      </w:r>
      <w:r w:rsidR="00114A64" w:rsidRPr="00342C92">
        <w:fldChar w:fldCharType="end"/>
      </w:r>
      <w:bookmarkEnd w:id="221"/>
      <w:r w:rsidRPr="00342C92">
        <w:t xml:space="preserve"> Range of factors and responses in Plackett-Burman experimental design</w:t>
      </w:r>
      <w:bookmarkEnd w:id="222"/>
    </w:p>
    <w:p w:rsidR="003725EC" w:rsidRPr="00342C92" w:rsidRDefault="003725EC" w:rsidP="008C228C"/>
    <w:p w:rsidR="003725EC" w:rsidRPr="00342C92" w:rsidRDefault="003725EC" w:rsidP="005F507D">
      <w:pPr>
        <w:ind w:firstLine="0"/>
        <w:sectPr w:rsidR="003725EC" w:rsidRPr="00342C92" w:rsidSect="00265DEA">
          <w:footerReference w:type="default" r:id="rId76"/>
          <w:pgSz w:w="16838" w:h="11906" w:orient="landscape"/>
          <w:pgMar w:top="2610" w:right="1440" w:bottom="1440" w:left="1440" w:header="706" w:footer="706" w:gutter="0"/>
          <w:cols w:space="708"/>
          <w:docGrid w:linePitch="360"/>
        </w:sectPr>
      </w:pPr>
    </w:p>
    <w:p w:rsidR="003D484A" w:rsidRPr="00342C92" w:rsidRDefault="00BF2832" w:rsidP="0090675B">
      <w:pPr>
        <w:pStyle w:val="Heading4"/>
      </w:pPr>
      <w:bookmarkStart w:id="223" w:name="_Toc38667485"/>
      <w:r w:rsidRPr="00342C92">
        <w:lastRenderedPageBreak/>
        <w:t>Optimization of nutrient sources for b</w:t>
      </w:r>
      <w:r w:rsidR="00EC5860" w:rsidRPr="00342C92">
        <w:t>iomass production</w:t>
      </w:r>
      <w:r w:rsidRPr="00342C92">
        <w:t xml:space="preserve"> based on Plackett-Burman experimental design</w:t>
      </w:r>
      <w:bookmarkEnd w:id="223"/>
    </w:p>
    <w:p w:rsidR="003D484A" w:rsidRPr="00342C92" w:rsidRDefault="00EC5860" w:rsidP="008C228C">
      <w:r w:rsidRPr="00342C92">
        <w:t xml:space="preserve">In case of biomass production, out of the 11 parameters tested, 6 parameters were significantly contributed to increase the growth. The </w:t>
      </w:r>
      <w:r w:rsidR="008E3FF1" w:rsidRPr="00342C92">
        <w:t>non-selection</w:t>
      </w:r>
      <w:r w:rsidRPr="00342C92">
        <w:t xml:space="preserve"> of remaining five elements represents their (P&gt;0.05) </w:t>
      </w:r>
      <w:r w:rsidR="008E3FF1" w:rsidRPr="00342C92">
        <w:t>non-significant</w:t>
      </w:r>
      <w:r w:rsidRPr="00342C92">
        <w:t xml:space="preserve"> contributions to the response at the 95% confidence level, selected for the study.  </w:t>
      </w:r>
      <w:r w:rsidR="00D475D6">
        <w:fldChar w:fldCharType="begin"/>
      </w:r>
      <w:r w:rsidR="00D475D6">
        <w:instrText xml:space="preserve"> REF _Ref30535065  \* MERGEFORMAT </w:instrText>
      </w:r>
      <w:r w:rsidR="00D475D6">
        <w:fldChar w:fldCharType="separate"/>
      </w:r>
      <w:r w:rsidR="00B91853" w:rsidRPr="00342C92">
        <w:t xml:space="preserve">Figure </w:t>
      </w:r>
      <w:r w:rsidR="00B91853">
        <w:rPr>
          <w:noProof/>
        </w:rPr>
        <w:t>3</w:t>
      </w:r>
      <w:r w:rsidR="00B91853" w:rsidRPr="00342C92">
        <w:rPr>
          <w:noProof/>
        </w:rPr>
        <w:t>.</w:t>
      </w:r>
      <w:r w:rsidR="00B91853">
        <w:rPr>
          <w:noProof/>
        </w:rPr>
        <w:t>1</w:t>
      </w:r>
      <w:r w:rsidR="00D475D6">
        <w:rPr>
          <w:noProof/>
        </w:rPr>
        <w:fldChar w:fldCharType="end"/>
      </w:r>
      <w:r w:rsidRPr="00342C92">
        <w:t xml:space="preserve"> represents the half normal plot of the standardized effects of significant nutrients showing the magnitude and direction of their significant effects. </w:t>
      </w:r>
    </w:p>
    <w:p w:rsidR="007D795E" w:rsidRPr="00342C92" w:rsidRDefault="00C44737" w:rsidP="003C0AA6">
      <w:pPr>
        <w:pStyle w:val="Graph"/>
      </w:pPr>
      <w:r w:rsidRPr="00342C92">
        <w:rPr>
          <w:lang w:val="en-US" w:eastAsia="en-US"/>
        </w:rPr>
        <w:drawing>
          <wp:inline distT="0" distB="0" distL="0" distR="0" wp14:anchorId="2D54815E" wp14:editId="1DF3B35D">
            <wp:extent cx="3602736" cy="3165628"/>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BEBA8EAE-BF5A-486C-A8C5-ECC9F3942E4B}">
                          <a14:imgProps xmlns:a14="http://schemas.microsoft.com/office/drawing/2010/main">
                            <a14:imgLayer r:embed="rId78">
                              <a14:imgEffect>
                                <a14:sharpenSoften amount="50000"/>
                              </a14:imgEffect>
                            </a14:imgLayer>
                          </a14:imgProps>
                        </a:ext>
                      </a:extLst>
                    </a:blip>
                    <a:srcRect l="26540"/>
                    <a:stretch>
                      <a:fillRect/>
                    </a:stretch>
                  </pic:blipFill>
                  <pic:spPr bwMode="auto">
                    <a:xfrm>
                      <a:off x="0" y="0"/>
                      <a:ext cx="3602736" cy="3165628"/>
                    </a:xfrm>
                    <a:prstGeom prst="rect">
                      <a:avLst/>
                    </a:prstGeom>
                    <a:noFill/>
                    <a:ln w="9525">
                      <a:noFill/>
                      <a:miter lim="800000"/>
                      <a:headEnd/>
                      <a:tailEnd/>
                    </a:ln>
                  </pic:spPr>
                </pic:pic>
              </a:graphicData>
            </a:graphic>
          </wp:inline>
        </w:drawing>
      </w:r>
    </w:p>
    <w:p w:rsidR="003D484A" w:rsidRDefault="007D795E" w:rsidP="004750EE">
      <w:pPr>
        <w:pStyle w:val="Caption"/>
        <w:rPr>
          <w:i/>
        </w:rPr>
      </w:pPr>
      <w:bookmarkStart w:id="224" w:name="_Ref30535065"/>
      <w:bookmarkStart w:id="225" w:name="_Ref30594362"/>
      <w:bookmarkStart w:id="226" w:name="_Ref31797212"/>
      <w:bookmarkStart w:id="227" w:name="_Toc32138577"/>
      <w:bookmarkStart w:id="228" w:name="_Toc38188979"/>
      <w:bookmarkStart w:id="229" w:name="_Toc38667844"/>
      <w:r w:rsidRPr="00342C92">
        <w:t xml:space="preserve">Figure </w:t>
      </w:r>
      <w:r w:rsidR="00D44498" w:rsidRPr="00342C92">
        <w:fldChar w:fldCharType="begin"/>
      </w:r>
      <w:r w:rsidR="00D44498" w:rsidRPr="00342C92">
        <w:instrText xml:space="preserve"> STYLEREF 1 \s </w:instrText>
      </w:r>
      <w:r w:rsidR="00D44498" w:rsidRPr="00342C92">
        <w:fldChar w:fldCharType="separate"/>
      </w:r>
      <w:r w:rsidR="00B91853">
        <w:rPr>
          <w:noProof/>
        </w:rPr>
        <w:t>3</w:t>
      </w:r>
      <w:r w:rsidR="00D44498" w:rsidRPr="00342C92">
        <w:fldChar w:fldCharType="end"/>
      </w:r>
      <w:r w:rsidR="00D44498" w:rsidRPr="00342C92">
        <w:t>.</w:t>
      </w:r>
      <w:r w:rsidR="00D44498" w:rsidRPr="00342C92">
        <w:fldChar w:fldCharType="begin"/>
      </w:r>
      <w:r w:rsidR="00D44498" w:rsidRPr="00342C92">
        <w:instrText xml:space="preserve"> SEQ Figure \* ARABIC \s 1 </w:instrText>
      </w:r>
      <w:r w:rsidR="00D44498" w:rsidRPr="00342C92">
        <w:fldChar w:fldCharType="separate"/>
      </w:r>
      <w:r w:rsidR="00B91853">
        <w:rPr>
          <w:noProof/>
        </w:rPr>
        <w:t>1</w:t>
      </w:r>
      <w:r w:rsidR="00D44498" w:rsidRPr="00342C92">
        <w:fldChar w:fldCharType="end"/>
      </w:r>
      <w:bookmarkEnd w:id="224"/>
      <w:r w:rsidR="00FB23AF" w:rsidRPr="00342C92">
        <w:rPr>
          <w:noProof/>
        </w:rPr>
        <w:t xml:space="preserve"> </w:t>
      </w:r>
      <w:r w:rsidR="00BF2832" w:rsidRPr="00342C92">
        <w:t>Half normal plot representing</w:t>
      </w:r>
      <w:r w:rsidR="00CF58E4" w:rsidRPr="00342C92">
        <w:t xml:space="preserve"> significant nutrient factors </w:t>
      </w:r>
      <w:bookmarkEnd w:id="225"/>
      <w:r w:rsidR="000067D8" w:rsidRPr="00342C92">
        <w:t>for biomass</w:t>
      </w:r>
      <w:r w:rsidR="00CF58E4" w:rsidRPr="00342C92">
        <w:t xml:space="preserve"> production from </w:t>
      </w:r>
      <w:r w:rsidR="00F50221" w:rsidRPr="00342C92">
        <w:rPr>
          <w:i/>
        </w:rPr>
        <w:t>N. oceanica</w:t>
      </w:r>
      <w:r w:rsidR="00CF58E4" w:rsidRPr="00342C92">
        <w:rPr>
          <w:i/>
        </w:rPr>
        <w:t xml:space="preserve"> CASA CC201</w:t>
      </w:r>
      <w:bookmarkEnd w:id="226"/>
      <w:bookmarkEnd w:id="227"/>
      <w:bookmarkEnd w:id="228"/>
      <w:bookmarkEnd w:id="229"/>
    </w:p>
    <w:p w:rsidR="00BE1573" w:rsidRDefault="00BE1573" w:rsidP="00BE1573"/>
    <w:p w:rsidR="00BE1573" w:rsidRDefault="00BE1573" w:rsidP="00BE1573"/>
    <w:p w:rsidR="00BE1573" w:rsidRDefault="00BE1573" w:rsidP="00BE1573"/>
    <w:p w:rsidR="00BE1573" w:rsidRDefault="00BE1573" w:rsidP="00BE1573"/>
    <w:p w:rsidR="00BE1573" w:rsidRDefault="00BE1573" w:rsidP="00BE1573"/>
    <w:p w:rsidR="00BE1573" w:rsidRDefault="00BE1573" w:rsidP="00BE1573"/>
    <w:p w:rsidR="00BE1573" w:rsidRDefault="00BE1573" w:rsidP="00BE1573"/>
    <w:p w:rsidR="00BE1573" w:rsidRPr="00BE1573" w:rsidRDefault="00BE1573" w:rsidP="00BE1573"/>
    <w:tbl>
      <w:tblPr>
        <w:tblW w:w="96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CellMar>
          <w:left w:w="0" w:type="dxa"/>
          <w:right w:w="0" w:type="dxa"/>
        </w:tblCellMar>
        <w:tblLook w:val="04A0" w:firstRow="1" w:lastRow="0" w:firstColumn="1" w:lastColumn="0" w:noHBand="0" w:noVBand="1"/>
      </w:tblPr>
      <w:tblGrid>
        <w:gridCol w:w="1999"/>
        <w:gridCol w:w="1418"/>
        <w:gridCol w:w="760"/>
        <w:gridCol w:w="1655"/>
        <w:gridCol w:w="1064"/>
        <w:gridCol w:w="1359"/>
        <w:gridCol w:w="1366"/>
      </w:tblGrid>
      <w:tr w:rsidR="006001A5" w:rsidRPr="00342C92" w:rsidTr="00C25172">
        <w:trPr>
          <w:cantSplit/>
          <w:trHeight w:val="397"/>
          <w:jc w:val="center"/>
        </w:trPr>
        <w:tc>
          <w:tcPr>
            <w:tcW w:w="1999" w:type="dxa"/>
            <w:shd w:val="clear" w:color="auto" w:fill="F2F2F2" w:themeFill="background1" w:themeFillShade="F2"/>
            <w:vAlign w:val="center"/>
            <w:hideMark/>
          </w:tcPr>
          <w:p w:rsidR="00C106F6" w:rsidRPr="00342C92" w:rsidRDefault="006001A5" w:rsidP="00D32312">
            <w:pPr>
              <w:pStyle w:val="NoSpacing"/>
              <w:rPr>
                <w:b/>
              </w:rPr>
            </w:pPr>
            <w:r w:rsidRPr="00342C92">
              <w:rPr>
                <w:b/>
              </w:rPr>
              <w:lastRenderedPageBreak/>
              <w:t>Source</w:t>
            </w:r>
          </w:p>
        </w:tc>
        <w:tc>
          <w:tcPr>
            <w:tcW w:w="1418" w:type="dxa"/>
            <w:shd w:val="clear" w:color="auto" w:fill="F2F2F2" w:themeFill="background1" w:themeFillShade="F2"/>
            <w:vAlign w:val="center"/>
            <w:hideMark/>
          </w:tcPr>
          <w:p w:rsidR="00C106F6" w:rsidRPr="00342C92" w:rsidRDefault="006001A5" w:rsidP="00D32312">
            <w:pPr>
              <w:pStyle w:val="NoSpacing"/>
              <w:ind w:right="0"/>
              <w:rPr>
                <w:b/>
              </w:rPr>
            </w:pPr>
            <w:r w:rsidRPr="00342C92">
              <w:rPr>
                <w:b/>
              </w:rPr>
              <w:t>Sum of Squares</w:t>
            </w:r>
          </w:p>
        </w:tc>
        <w:tc>
          <w:tcPr>
            <w:tcW w:w="760" w:type="dxa"/>
            <w:shd w:val="clear" w:color="auto" w:fill="F2F2F2" w:themeFill="background1" w:themeFillShade="F2"/>
            <w:vAlign w:val="center"/>
            <w:hideMark/>
          </w:tcPr>
          <w:p w:rsidR="00C106F6" w:rsidRPr="00342C92" w:rsidRDefault="006001A5" w:rsidP="00D32312">
            <w:pPr>
              <w:pStyle w:val="NoSpacing"/>
              <w:rPr>
                <w:b/>
              </w:rPr>
            </w:pPr>
            <w:r w:rsidRPr="00342C92">
              <w:rPr>
                <w:b/>
              </w:rPr>
              <w:t>df</w:t>
            </w:r>
          </w:p>
        </w:tc>
        <w:tc>
          <w:tcPr>
            <w:tcW w:w="1655" w:type="dxa"/>
            <w:shd w:val="clear" w:color="auto" w:fill="F2F2F2" w:themeFill="background1" w:themeFillShade="F2"/>
            <w:vAlign w:val="center"/>
            <w:hideMark/>
          </w:tcPr>
          <w:p w:rsidR="00C106F6" w:rsidRPr="00342C92" w:rsidRDefault="006001A5" w:rsidP="00D32312">
            <w:pPr>
              <w:pStyle w:val="NoSpacing"/>
              <w:rPr>
                <w:b/>
              </w:rPr>
            </w:pPr>
            <w:r w:rsidRPr="00342C92">
              <w:rPr>
                <w:b/>
              </w:rPr>
              <w:t>Mean Square</w:t>
            </w:r>
          </w:p>
        </w:tc>
        <w:tc>
          <w:tcPr>
            <w:tcW w:w="1064" w:type="dxa"/>
            <w:shd w:val="clear" w:color="auto" w:fill="F2F2F2" w:themeFill="background1" w:themeFillShade="F2"/>
            <w:vAlign w:val="center"/>
            <w:hideMark/>
          </w:tcPr>
          <w:p w:rsidR="00C106F6" w:rsidRPr="00342C92" w:rsidRDefault="006001A5" w:rsidP="00D32312">
            <w:pPr>
              <w:pStyle w:val="NoSpacing"/>
              <w:rPr>
                <w:b/>
              </w:rPr>
            </w:pPr>
            <w:r w:rsidRPr="00342C92">
              <w:rPr>
                <w:b/>
              </w:rPr>
              <w:t>F-value</w:t>
            </w:r>
          </w:p>
        </w:tc>
        <w:tc>
          <w:tcPr>
            <w:tcW w:w="1359" w:type="dxa"/>
            <w:shd w:val="clear" w:color="auto" w:fill="F2F2F2" w:themeFill="background1" w:themeFillShade="F2"/>
            <w:vAlign w:val="center"/>
            <w:hideMark/>
          </w:tcPr>
          <w:p w:rsidR="00C106F6" w:rsidRPr="00342C92" w:rsidRDefault="006001A5" w:rsidP="00D32312">
            <w:pPr>
              <w:pStyle w:val="NoSpacing"/>
              <w:rPr>
                <w:b/>
              </w:rPr>
            </w:pPr>
            <w:r w:rsidRPr="00342C92">
              <w:rPr>
                <w:b/>
              </w:rPr>
              <w:t>p-value</w:t>
            </w:r>
          </w:p>
        </w:tc>
        <w:tc>
          <w:tcPr>
            <w:tcW w:w="1366" w:type="dxa"/>
            <w:shd w:val="clear" w:color="auto" w:fill="F2F2F2" w:themeFill="background1" w:themeFillShade="F2"/>
            <w:vAlign w:val="center"/>
            <w:hideMark/>
          </w:tcPr>
          <w:p w:rsidR="006001A5" w:rsidRPr="00342C92" w:rsidRDefault="006001A5" w:rsidP="00D32312">
            <w:pPr>
              <w:pStyle w:val="NoSpacing"/>
              <w:rPr>
                <w:b/>
              </w:rPr>
            </w:pPr>
          </w:p>
        </w:tc>
      </w:tr>
      <w:tr w:rsidR="006001A5" w:rsidRPr="00342C92" w:rsidTr="00C25172">
        <w:trPr>
          <w:cantSplit/>
          <w:trHeight w:val="397"/>
          <w:jc w:val="center"/>
        </w:trPr>
        <w:tc>
          <w:tcPr>
            <w:tcW w:w="1999" w:type="dxa"/>
            <w:shd w:val="clear" w:color="auto" w:fill="F2F2F2" w:themeFill="background1" w:themeFillShade="F2"/>
            <w:vAlign w:val="center"/>
            <w:hideMark/>
          </w:tcPr>
          <w:p w:rsidR="00C106F6" w:rsidRPr="00342C92" w:rsidRDefault="006001A5" w:rsidP="00D32312">
            <w:pPr>
              <w:pStyle w:val="NoSpacing"/>
            </w:pPr>
            <w:r w:rsidRPr="00342C92">
              <w:t>Model</w:t>
            </w:r>
          </w:p>
        </w:tc>
        <w:tc>
          <w:tcPr>
            <w:tcW w:w="1418" w:type="dxa"/>
            <w:shd w:val="clear" w:color="auto" w:fill="F2F2F2" w:themeFill="background1" w:themeFillShade="F2"/>
            <w:vAlign w:val="center"/>
            <w:hideMark/>
          </w:tcPr>
          <w:p w:rsidR="00C106F6" w:rsidRPr="00342C92" w:rsidRDefault="006001A5" w:rsidP="00D32312">
            <w:pPr>
              <w:pStyle w:val="NoSpacing"/>
              <w:ind w:right="0"/>
            </w:pPr>
            <w:r w:rsidRPr="00342C92">
              <w:t>19090.90</w:t>
            </w:r>
          </w:p>
        </w:tc>
        <w:tc>
          <w:tcPr>
            <w:tcW w:w="760" w:type="dxa"/>
            <w:shd w:val="clear" w:color="auto" w:fill="F2F2F2" w:themeFill="background1" w:themeFillShade="F2"/>
            <w:vAlign w:val="center"/>
            <w:hideMark/>
          </w:tcPr>
          <w:p w:rsidR="00C106F6" w:rsidRPr="00342C92" w:rsidRDefault="006001A5" w:rsidP="00D32312">
            <w:pPr>
              <w:pStyle w:val="NoSpacing"/>
            </w:pPr>
            <w:r w:rsidRPr="00342C92">
              <w:t>6</w:t>
            </w:r>
          </w:p>
        </w:tc>
        <w:tc>
          <w:tcPr>
            <w:tcW w:w="1655" w:type="dxa"/>
            <w:shd w:val="clear" w:color="auto" w:fill="F2F2F2" w:themeFill="background1" w:themeFillShade="F2"/>
            <w:vAlign w:val="center"/>
            <w:hideMark/>
          </w:tcPr>
          <w:p w:rsidR="00C106F6" w:rsidRPr="00342C92" w:rsidRDefault="006001A5" w:rsidP="00D32312">
            <w:pPr>
              <w:pStyle w:val="NoSpacing"/>
            </w:pPr>
            <w:r w:rsidRPr="00342C92">
              <w:t>3181.82</w:t>
            </w:r>
          </w:p>
        </w:tc>
        <w:tc>
          <w:tcPr>
            <w:tcW w:w="1064" w:type="dxa"/>
            <w:shd w:val="clear" w:color="auto" w:fill="F2F2F2" w:themeFill="background1" w:themeFillShade="F2"/>
            <w:vAlign w:val="center"/>
            <w:hideMark/>
          </w:tcPr>
          <w:p w:rsidR="00C106F6" w:rsidRPr="00342C92" w:rsidRDefault="006001A5" w:rsidP="00D32312">
            <w:pPr>
              <w:pStyle w:val="NoSpacing"/>
            </w:pPr>
            <w:r w:rsidRPr="00342C92">
              <w:t>34.69</w:t>
            </w:r>
          </w:p>
        </w:tc>
        <w:tc>
          <w:tcPr>
            <w:tcW w:w="1359" w:type="dxa"/>
            <w:shd w:val="clear" w:color="auto" w:fill="F2F2F2" w:themeFill="background1" w:themeFillShade="F2"/>
            <w:vAlign w:val="center"/>
            <w:hideMark/>
          </w:tcPr>
          <w:p w:rsidR="00C106F6" w:rsidRPr="00342C92" w:rsidRDefault="006001A5" w:rsidP="00D32312">
            <w:pPr>
              <w:pStyle w:val="NoSpacing"/>
            </w:pPr>
            <w:r w:rsidRPr="00342C92">
              <w:t>0.0006</w:t>
            </w:r>
          </w:p>
        </w:tc>
        <w:tc>
          <w:tcPr>
            <w:tcW w:w="1366" w:type="dxa"/>
            <w:shd w:val="clear" w:color="auto" w:fill="F2F2F2" w:themeFill="background1" w:themeFillShade="F2"/>
            <w:vAlign w:val="center"/>
            <w:hideMark/>
          </w:tcPr>
          <w:p w:rsidR="00C106F6" w:rsidRPr="00342C92" w:rsidRDefault="006001A5" w:rsidP="00D32312">
            <w:pPr>
              <w:pStyle w:val="NoSpacing"/>
            </w:pPr>
            <w:r w:rsidRPr="00342C92">
              <w:t>significant</w:t>
            </w:r>
          </w:p>
        </w:tc>
      </w:tr>
      <w:tr w:rsidR="002F13E2" w:rsidRPr="00342C92" w:rsidTr="00C25172">
        <w:trPr>
          <w:cantSplit/>
          <w:trHeight w:val="397"/>
          <w:jc w:val="center"/>
        </w:trPr>
        <w:tc>
          <w:tcPr>
            <w:tcW w:w="1999" w:type="dxa"/>
            <w:shd w:val="clear" w:color="auto" w:fill="F2F2F2" w:themeFill="background1" w:themeFillShade="F2"/>
            <w:vAlign w:val="center"/>
            <w:hideMark/>
          </w:tcPr>
          <w:p w:rsidR="002F13E2" w:rsidRPr="00342C92" w:rsidRDefault="002F13E2" w:rsidP="00D32312">
            <w:pPr>
              <w:pStyle w:val="NoSpacing"/>
            </w:pPr>
            <w:r w:rsidRPr="00342C92">
              <w:t>A-NaNO3</w:t>
            </w:r>
          </w:p>
        </w:tc>
        <w:tc>
          <w:tcPr>
            <w:tcW w:w="1418" w:type="dxa"/>
            <w:shd w:val="clear" w:color="auto" w:fill="F2F2F2" w:themeFill="background1" w:themeFillShade="F2"/>
            <w:vAlign w:val="center"/>
            <w:hideMark/>
          </w:tcPr>
          <w:p w:rsidR="002F13E2" w:rsidRPr="00342C92" w:rsidRDefault="002F13E2" w:rsidP="00D32312">
            <w:pPr>
              <w:pStyle w:val="NoSpacing"/>
              <w:ind w:right="0"/>
            </w:pPr>
            <w:r w:rsidRPr="00342C92">
              <w:t>2596.02</w:t>
            </w:r>
          </w:p>
        </w:tc>
        <w:tc>
          <w:tcPr>
            <w:tcW w:w="760" w:type="dxa"/>
            <w:shd w:val="clear" w:color="auto" w:fill="F2F2F2" w:themeFill="background1" w:themeFillShade="F2"/>
            <w:vAlign w:val="center"/>
            <w:hideMark/>
          </w:tcPr>
          <w:p w:rsidR="002F13E2" w:rsidRPr="00342C92" w:rsidRDefault="002F13E2" w:rsidP="00D32312">
            <w:pPr>
              <w:pStyle w:val="NoSpacing"/>
            </w:pPr>
            <w:r w:rsidRPr="00342C92">
              <w:t>1</w:t>
            </w:r>
          </w:p>
        </w:tc>
        <w:tc>
          <w:tcPr>
            <w:tcW w:w="1655" w:type="dxa"/>
            <w:shd w:val="clear" w:color="auto" w:fill="F2F2F2" w:themeFill="background1" w:themeFillShade="F2"/>
            <w:vAlign w:val="center"/>
            <w:hideMark/>
          </w:tcPr>
          <w:p w:rsidR="002F13E2" w:rsidRPr="00342C92" w:rsidRDefault="002F13E2" w:rsidP="00D32312">
            <w:pPr>
              <w:pStyle w:val="NoSpacing"/>
            </w:pPr>
            <w:r w:rsidRPr="00342C92">
              <w:t>2596.02</w:t>
            </w:r>
          </w:p>
        </w:tc>
        <w:tc>
          <w:tcPr>
            <w:tcW w:w="1064" w:type="dxa"/>
            <w:shd w:val="clear" w:color="auto" w:fill="F2F2F2" w:themeFill="background1" w:themeFillShade="F2"/>
            <w:vAlign w:val="center"/>
            <w:hideMark/>
          </w:tcPr>
          <w:p w:rsidR="002F13E2" w:rsidRPr="00342C92" w:rsidRDefault="002F13E2" w:rsidP="00D32312">
            <w:pPr>
              <w:pStyle w:val="NoSpacing"/>
            </w:pPr>
            <w:r w:rsidRPr="00342C92">
              <w:t>28.31</w:t>
            </w:r>
          </w:p>
        </w:tc>
        <w:tc>
          <w:tcPr>
            <w:tcW w:w="1359" w:type="dxa"/>
            <w:shd w:val="clear" w:color="auto" w:fill="F2F2F2" w:themeFill="background1" w:themeFillShade="F2"/>
            <w:vAlign w:val="center"/>
            <w:hideMark/>
          </w:tcPr>
          <w:p w:rsidR="002F13E2" w:rsidRPr="00342C92" w:rsidRDefault="002F13E2" w:rsidP="00D32312">
            <w:pPr>
              <w:pStyle w:val="NoSpacing"/>
            </w:pPr>
            <w:r w:rsidRPr="00342C92">
              <w:t>0.0031</w:t>
            </w:r>
          </w:p>
        </w:tc>
        <w:tc>
          <w:tcPr>
            <w:tcW w:w="1366" w:type="dxa"/>
            <w:vMerge w:val="restart"/>
            <w:shd w:val="clear" w:color="auto" w:fill="F2F2F2" w:themeFill="background1" w:themeFillShade="F2"/>
            <w:vAlign w:val="center"/>
            <w:hideMark/>
          </w:tcPr>
          <w:p w:rsidR="002F13E2" w:rsidRPr="00342C92" w:rsidRDefault="002F13E2" w:rsidP="00D32312">
            <w:pPr>
              <w:pStyle w:val="NoSpacing"/>
            </w:pPr>
          </w:p>
        </w:tc>
      </w:tr>
      <w:tr w:rsidR="002F13E2" w:rsidRPr="00342C92" w:rsidTr="00C25172">
        <w:trPr>
          <w:cantSplit/>
          <w:trHeight w:val="397"/>
          <w:jc w:val="center"/>
        </w:trPr>
        <w:tc>
          <w:tcPr>
            <w:tcW w:w="1999" w:type="dxa"/>
            <w:shd w:val="clear" w:color="auto" w:fill="F2F2F2" w:themeFill="background1" w:themeFillShade="F2"/>
            <w:vAlign w:val="center"/>
            <w:hideMark/>
          </w:tcPr>
          <w:p w:rsidR="002F13E2" w:rsidRPr="00342C92" w:rsidRDefault="002F13E2" w:rsidP="00D32312">
            <w:pPr>
              <w:pStyle w:val="NoSpacing"/>
            </w:pPr>
            <w:r w:rsidRPr="00342C92">
              <w:t>B-NaH2PO4</w:t>
            </w:r>
          </w:p>
        </w:tc>
        <w:tc>
          <w:tcPr>
            <w:tcW w:w="1418" w:type="dxa"/>
            <w:shd w:val="clear" w:color="auto" w:fill="F2F2F2" w:themeFill="background1" w:themeFillShade="F2"/>
            <w:vAlign w:val="center"/>
            <w:hideMark/>
          </w:tcPr>
          <w:p w:rsidR="002F13E2" w:rsidRPr="00342C92" w:rsidRDefault="002F13E2" w:rsidP="00D32312">
            <w:pPr>
              <w:pStyle w:val="NoSpacing"/>
              <w:ind w:right="0"/>
            </w:pPr>
            <w:r w:rsidRPr="00342C92">
              <w:t>7056.75</w:t>
            </w:r>
          </w:p>
        </w:tc>
        <w:tc>
          <w:tcPr>
            <w:tcW w:w="760" w:type="dxa"/>
            <w:shd w:val="clear" w:color="auto" w:fill="F2F2F2" w:themeFill="background1" w:themeFillShade="F2"/>
            <w:vAlign w:val="center"/>
            <w:hideMark/>
          </w:tcPr>
          <w:p w:rsidR="002F13E2" w:rsidRPr="00342C92" w:rsidRDefault="002F13E2" w:rsidP="00D32312">
            <w:pPr>
              <w:pStyle w:val="NoSpacing"/>
            </w:pPr>
            <w:r w:rsidRPr="00342C92">
              <w:t>1</w:t>
            </w:r>
          </w:p>
        </w:tc>
        <w:tc>
          <w:tcPr>
            <w:tcW w:w="1655" w:type="dxa"/>
            <w:shd w:val="clear" w:color="auto" w:fill="F2F2F2" w:themeFill="background1" w:themeFillShade="F2"/>
            <w:vAlign w:val="center"/>
            <w:hideMark/>
          </w:tcPr>
          <w:p w:rsidR="002F13E2" w:rsidRPr="00342C92" w:rsidRDefault="002F13E2" w:rsidP="00D32312">
            <w:pPr>
              <w:pStyle w:val="NoSpacing"/>
            </w:pPr>
            <w:r w:rsidRPr="00342C92">
              <w:t>7056.75</w:t>
            </w:r>
          </w:p>
        </w:tc>
        <w:tc>
          <w:tcPr>
            <w:tcW w:w="1064" w:type="dxa"/>
            <w:shd w:val="clear" w:color="auto" w:fill="F2F2F2" w:themeFill="background1" w:themeFillShade="F2"/>
            <w:vAlign w:val="center"/>
            <w:hideMark/>
          </w:tcPr>
          <w:p w:rsidR="002F13E2" w:rsidRPr="00342C92" w:rsidRDefault="002F13E2" w:rsidP="00D32312">
            <w:pPr>
              <w:pStyle w:val="NoSpacing"/>
            </w:pPr>
            <w:r w:rsidRPr="00342C92">
              <w:t>76.95</w:t>
            </w:r>
          </w:p>
        </w:tc>
        <w:tc>
          <w:tcPr>
            <w:tcW w:w="1359" w:type="dxa"/>
            <w:shd w:val="clear" w:color="auto" w:fill="F2F2F2" w:themeFill="background1" w:themeFillShade="F2"/>
            <w:vAlign w:val="center"/>
            <w:hideMark/>
          </w:tcPr>
          <w:p w:rsidR="002F13E2" w:rsidRPr="00342C92" w:rsidRDefault="002F13E2" w:rsidP="00D32312">
            <w:pPr>
              <w:pStyle w:val="NoSpacing"/>
            </w:pPr>
            <w:r w:rsidRPr="00342C92">
              <w:t>0.0003</w:t>
            </w:r>
          </w:p>
        </w:tc>
        <w:tc>
          <w:tcPr>
            <w:tcW w:w="1366" w:type="dxa"/>
            <w:vMerge/>
            <w:shd w:val="clear" w:color="auto" w:fill="F2F2F2" w:themeFill="background1" w:themeFillShade="F2"/>
            <w:vAlign w:val="center"/>
            <w:hideMark/>
          </w:tcPr>
          <w:p w:rsidR="002F13E2" w:rsidRPr="00342C92" w:rsidRDefault="002F13E2" w:rsidP="00D32312">
            <w:pPr>
              <w:pStyle w:val="NoSpacing"/>
            </w:pPr>
          </w:p>
        </w:tc>
      </w:tr>
      <w:tr w:rsidR="002F13E2" w:rsidRPr="00342C92" w:rsidTr="00C25172">
        <w:trPr>
          <w:cantSplit/>
          <w:trHeight w:val="397"/>
          <w:jc w:val="center"/>
        </w:trPr>
        <w:tc>
          <w:tcPr>
            <w:tcW w:w="1999" w:type="dxa"/>
            <w:shd w:val="clear" w:color="auto" w:fill="F2F2F2" w:themeFill="background1" w:themeFillShade="F2"/>
            <w:vAlign w:val="center"/>
            <w:hideMark/>
          </w:tcPr>
          <w:p w:rsidR="002F13E2" w:rsidRPr="00342C92" w:rsidRDefault="002F13E2" w:rsidP="00D32312">
            <w:pPr>
              <w:pStyle w:val="NoSpacing"/>
            </w:pPr>
            <w:r w:rsidRPr="00342C92">
              <w:t>C-NaEDTA</w:t>
            </w:r>
          </w:p>
        </w:tc>
        <w:tc>
          <w:tcPr>
            <w:tcW w:w="1418" w:type="dxa"/>
            <w:shd w:val="clear" w:color="auto" w:fill="F2F2F2" w:themeFill="background1" w:themeFillShade="F2"/>
            <w:vAlign w:val="center"/>
            <w:hideMark/>
          </w:tcPr>
          <w:p w:rsidR="002F13E2" w:rsidRPr="00342C92" w:rsidRDefault="002F13E2" w:rsidP="00D32312">
            <w:pPr>
              <w:pStyle w:val="NoSpacing"/>
              <w:ind w:right="0"/>
            </w:pPr>
            <w:r w:rsidRPr="00342C92">
              <w:t>652.69</w:t>
            </w:r>
          </w:p>
        </w:tc>
        <w:tc>
          <w:tcPr>
            <w:tcW w:w="760" w:type="dxa"/>
            <w:shd w:val="clear" w:color="auto" w:fill="F2F2F2" w:themeFill="background1" w:themeFillShade="F2"/>
            <w:vAlign w:val="center"/>
            <w:hideMark/>
          </w:tcPr>
          <w:p w:rsidR="002F13E2" w:rsidRPr="00342C92" w:rsidRDefault="002F13E2" w:rsidP="00D32312">
            <w:pPr>
              <w:pStyle w:val="NoSpacing"/>
            </w:pPr>
            <w:r w:rsidRPr="00342C92">
              <w:t>1</w:t>
            </w:r>
          </w:p>
        </w:tc>
        <w:tc>
          <w:tcPr>
            <w:tcW w:w="1655" w:type="dxa"/>
            <w:shd w:val="clear" w:color="auto" w:fill="F2F2F2" w:themeFill="background1" w:themeFillShade="F2"/>
            <w:vAlign w:val="center"/>
            <w:hideMark/>
          </w:tcPr>
          <w:p w:rsidR="002F13E2" w:rsidRPr="00342C92" w:rsidRDefault="002F13E2" w:rsidP="00D32312">
            <w:pPr>
              <w:pStyle w:val="NoSpacing"/>
            </w:pPr>
            <w:r w:rsidRPr="00342C92">
              <w:t>652.69</w:t>
            </w:r>
          </w:p>
        </w:tc>
        <w:tc>
          <w:tcPr>
            <w:tcW w:w="1064" w:type="dxa"/>
            <w:shd w:val="clear" w:color="auto" w:fill="F2F2F2" w:themeFill="background1" w:themeFillShade="F2"/>
            <w:vAlign w:val="center"/>
            <w:hideMark/>
          </w:tcPr>
          <w:p w:rsidR="002F13E2" w:rsidRPr="00342C92" w:rsidRDefault="002F13E2" w:rsidP="00D32312">
            <w:pPr>
              <w:pStyle w:val="NoSpacing"/>
            </w:pPr>
            <w:r w:rsidRPr="00342C92">
              <w:t>7.12</w:t>
            </w:r>
          </w:p>
        </w:tc>
        <w:tc>
          <w:tcPr>
            <w:tcW w:w="1359" w:type="dxa"/>
            <w:shd w:val="clear" w:color="auto" w:fill="F2F2F2" w:themeFill="background1" w:themeFillShade="F2"/>
            <w:vAlign w:val="center"/>
            <w:hideMark/>
          </w:tcPr>
          <w:p w:rsidR="002F13E2" w:rsidRPr="00342C92" w:rsidRDefault="002F13E2" w:rsidP="00D32312">
            <w:pPr>
              <w:pStyle w:val="NoSpacing"/>
            </w:pPr>
            <w:r w:rsidRPr="00342C92">
              <w:t>0.0445</w:t>
            </w:r>
          </w:p>
        </w:tc>
        <w:tc>
          <w:tcPr>
            <w:tcW w:w="1366" w:type="dxa"/>
            <w:vMerge/>
            <w:shd w:val="clear" w:color="auto" w:fill="F2F2F2" w:themeFill="background1" w:themeFillShade="F2"/>
            <w:vAlign w:val="center"/>
            <w:hideMark/>
          </w:tcPr>
          <w:p w:rsidR="002F13E2" w:rsidRPr="00342C92" w:rsidRDefault="002F13E2" w:rsidP="00D32312">
            <w:pPr>
              <w:pStyle w:val="NoSpacing"/>
            </w:pPr>
          </w:p>
        </w:tc>
      </w:tr>
      <w:tr w:rsidR="002F13E2" w:rsidRPr="00342C92" w:rsidTr="00C25172">
        <w:trPr>
          <w:cantSplit/>
          <w:trHeight w:val="397"/>
          <w:jc w:val="center"/>
        </w:trPr>
        <w:tc>
          <w:tcPr>
            <w:tcW w:w="1999" w:type="dxa"/>
            <w:shd w:val="clear" w:color="auto" w:fill="F2F2F2" w:themeFill="background1" w:themeFillShade="F2"/>
            <w:vAlign w:val="center"/>
            <w:hideMark/>
          </w:tcPr>
          <w:p w:rsidR="002F13E2" w:rsidRPr="00342C92" w:rsidRDefault="002F13E2" w:rsidP="00D32312">
            <w:pPr>
              <w:pStyle w:val="NoSpacing"/>
            </w:pPr>
            <w:r w:rsidRPr="00342C92">
              <w:t>E-CuSO4+ZnSO4</w:t>
            </w:r>
          </w:p>
        </w:tc>
        <w:tc>
          <w:tcPr>
            <w:tcW w:w="1418" w:type="dxa"/>
            <w:shd w:val="clear" w:color="auto" w:fill="F2F2F2" w:themeFill="background1" w:themeFillShade="F2"/>
            <w:vAlign w:val="center"/>
            <w:hideMark/>
          </w:tcPr>
          <w:p w:rsidR="002F13E2" w:rsidRPr="00342C92" w:rsidRDefault="002F13E2" w:rsidP="00D32312">
            <w:pPr>
              <w:pStyle w:val="NoSpacing"/>
              <w:ind w:right="0"/>
            </w:pPr>
            <w:r w:rsidRPr="00342C92">
              <w:t>1344.08</w:t>
            </w:r>
          </w:p>
        </w:tc>
        <w:tc>
          <w:tcPr>
            <w:tcW w:w="760" w:type="dxa"/>
            <w:shd w:val="clear" w:color="auto" w:fill="F2F2F2" w:themeFill="background1" w:themeFillShade="F2"/>
            <w:vAlign w:val="center"/>
            <w:hideMark/>
          </w:tcPr>
          <w:p w:rsidR="002F13E2" w:rsidRPr="00342C92" w:rsidRDefault="002F13E2" w:rsidP="00D32312">
            <w:pPr>
              <w:pStyle w:val="NoSpacing"/>
            </w:pPr>
            <w:r w:rsidRPr="00342C92">
              <w:t>1</w:t>
            </w:r>
          </w:p>
        </w:tc>
        <w:tc>
          <w:tcPr>
            <w:tcW w:w="1655" w:type="dxa"/>
            <w:shd w:val="clear" w:color="auto" w:fill="F2F2F2" w:themeFill="background1" w:themeFillShade="F2"/>
            <w:vAlign w:val="center"/>
            <w:hideMark/>
          </w:tcPr>
          <w:p w:rsidR="002F13E2" w:rsidRPr="00342C92" w:rsidRDefault="002F13E2" w:rsidP="00D32312">
            <w:pPr>
              <w:pStyle w:val="NoSpacing"/>
            </w:pPr>
            <w:r w:rsidRPr="00342C92">
              <w:t>1344.08</w:t>
            </w:r>
          </w:p>
        </w:tc>
        <w:tc>
          <w:tcPr>
            <w:tcW w:w="1064" w:type="dxa"/>
            <w:shd w:val="clear" w:color="auto" w:fill="F2F2F2" w:themeFill="background1" w:themeFillShade="F2"/>
            <w:vAlign w:val="center"/>
            <w:hideMark/>
          </w:tcPr>
          <w:p w:rsidR="002F13E2" w:rsidRPr="00342C92" w:rsidRDefault="002F13E2" w:rsidP="00D32312">
            <w:pPr>
              <w:pStyle w:val="NoSpacing"/>
            </w:pPr>
            <w:r w:rsidRPr="00342C92">
              <w:t>14.66</w:t>
            </w:r>
          </w:p>
        </w:tc>
        <w:tc>
          <w:tcPr>
            <w:tcW w:w="1359" w:type="dxa"/>
            <w:shd w:val="clear" w:color="auto" w:fill="F2F2F2" w:themeFill="background1" w:themeFillShade="F2"/>
            <w:vAlign w:val="center"/>
            <w:hideMark/>
          </w:tcPr>
          <w:p w:rsidR="002F13E2" w:rsidRPr="00342C92" w:rsidRDefault="002F13E2" w:rsidP="00D32312">
            <w:pPr>
              <w:pStyle w:val="NoSpacing"/>
            </w:pPr>
            <w:r w:rsidRPr="00342C92">
              <w:t>0.0123</w:t>
            </w:r>
          </w:p>
        </w:tc>
        <w:tc>
          <w:tcPr>
            <w:tcW w:w="1366" w:type="dxa"/>
            <w:vMerge/>
            <w:shd w:val="clear" w:color="auto" w:fill="F2F2F2" w:themeFill="background1" w:themeFillShade="F2"/>
            <w:vAlign w:val="center"/>
            <w:hideMark/>
          </w:tcPr>
          <w:p w:rsidR="002F13E2" w:rsidRPr="00342C92" w:rsidRDefault="002F13E2" w:rsidP="00D32312">
            <w:pPr>
              <w:pStyle w:val="NoSpacing"/>
            </w:pPr>
          </w:p>
        </w:tc>
      </w:tr>
      <w:tr w:rsidR="002F13E2" w:rsidRPr="00342C92" w:rsidTr="00C25172">
        <w:trPr>
          <w:cantSplit/>
          <w:trHeight w:val="397"/>
          <w:jc w:val="center"/>
        </w:trPr>
        <w:tc>
          <w:tcPr>
            <w:tcW w:w="1999" w:type="dxa"/>
            <w:shd w:val="clear" w:color="auto" w:fill="F2F2F2" w:themeFill="background1" w:themeFillShade="F2"/>
            <w:vAlign w:val="center"/>
            <w:hideMark/>
          </w:tcPr>
          <w:p w:rsidR="002F13E2" w:rsidRPr="00342C92" w:rsidRDefault="002F13E2" w:rsidP="00D32312">
            <w:pPr>
              <w:pStyle w:val="NoSpacing"/>
            </w:pPr>
            <w:r w:rsidRPr="00342C92">
              <w:t>J-Kinetin</w:t>
            </w:r>
          </w:p>
        </w:tc>
        <w:tc>
          <w:tcPr>
            <w:tcW w:w="1418" w:type="dxa"/>
            <w:shd w:val="clear" w:color="auto" w:fill="F2F2F2" w:themeFill="background1" w:themeFillShade="F2"/>
            <w:vAlign w:val="center"/>
            <w:hideMark/>
          </w:tcPr>
          <w:p w:rsidR="002F13E2" w:rsidRPr="00342C92" w:rsidRDefault="002F13E2" w:rsidP="00D32312">
            <w:pPr>
              <w:pStyle w:val="NoSpacing"/>
              <w:ind w:right="0"/>
            </w:pPr>
            <w:r w:rsidRPr="00342C92">
              <w:t>3185.02</w:t>
            </w:r>
          </w:p>
        </w:tc>
        <w:tc>
          <w:tcPr>
            <w:tcW w:w="760" w:type="dxa"/>
            <w:shd w:val="clear" w:color="auto" w:fill="F2F2F2" w:themeFill="background1" w:themeFillShade="F2"/>
            <w:vAlign w:val="center"/>
            <w:hideMark/>
          </w:tcPr>
          <w:p w:rsidR="002F13E2" w:rsidRPr="00342C92" w:rsidRDefault="002F13E2" w:rsidP="00D32312">
            <w:pPr>
              <w:pStyle w:val="NoSpacing"/>
            </w:pPr>
            <w:r w:rsidRPr="00342C92">
              <w:t>1</w:t>
            </w:r>
          </w:p>
        </w:tc>
        <w:tc>
          <w:tcPr>
            <w:tcW w:w="1655" w:type="dxa"/>
            <w:shd w:val="clear" w:color="auto" w:fill="F2F2F2" w:themeFill="background1" w:themeFillShade="F2"/>
            <w:vAlign w:val="center"/>
            <w:hideMark/>
          </w:tcPr>
          <w:p w:rsidR="002F13E2" w:rsidRPr="00342C92" w:rsidRDefault="002F13E2" w:rsidP="00D32312">
            <w:pPr>
              <w:pStyle w:val="NoSpacing"/>
            </w:pPr>
            <w:r w:rsidRPr="00342C92">
              <w:t>3185.02</w:t>
            </w:r>
          </w:p>
        </w:tc>
        <w:tc>
          <w:tcPr>
            <w:tcW w:w="1064" w:type="dxa"/>
            <w:shd w:val="clear" w:color="auto" w:fill="F2F2F2" w:themeFill="background1" w:themeFillShade="F2"/>
            <w:vAlign w:val="center"/>
            <w:hideMark/>
          </w:tcPr>
          <w:p w:rsidR="002F13E2" w:rsidRPr="00342C92" w:rsidRDefault="002F13E2" w:rsidP="00D32312">
            <w:pPr>
              <w:pStyle w:val="NoSpacing"/>
            </w:pPr>
            <w:r w:rsidRPr="00342C92">
              <w:t>34.73</w:t>
            </w:r>
          </w:p>
        </w:tc>
        <w:tc>
          <w:tcPr>
            <w:tcW w:w="1359" w:type="dxa"/>
            <w:shd w:val="clear" w:color="auto" w:fill="F2F2F2" w:themeFill="background1" w:themeFillShade="F2"/>
            <w:vAlign w:val="center"/>
            <w:hideMark/>
          </w:tcPr>
          <w:p w:rsidR="002F13E2" w:rsidRPr="00342C92" w:rsidRDefault="002F13E2" w:rsidP="00D32312">
            <w:pPr>
              <w:pStyle w:val="NoSpacing"/>
            </w:pPr>
            <w:r w:rsidRPr="00342C92">
              <w:t>0.0020</w:t>
            </w:r>
          </w:p>
        </w:tc>
        <w:tc>
          <w:tcPr>
            <w:tcW w:w="1366" w:type="dxa"/>
            <w:vMerge/>
            <w:shd w:val="clear" w:color="auto" w:fill="F2F2F2" w:themeFill="background1" w:themeFillShade="F2"/>
            <w:vAlign w:val="center"/>
            <w:hideMark/>
          </w:tcPr>
          <w:p w:rsidR="002F13E2" w:rsidRPr="00342C92" w:rsidRDefault="002F13E2" w:rsidP="00D32312">
            <w:pPr>
              <w:pStyle w:val="NoSpacing"/>
            </w:pPr>
          </w:p>
        </w:tc>
      </w:tr>
      <w:tr w:rsidR="002F13E2" w:rsidRPr="00342C92" w:rsidTr="00C25172">
        <w:trPr>
          <w:cantSplit/>
          <w:trHeight w:val="397"/>
          <w:jc w:val="center"/>
        </w:trPr>
        <w:tc>
          <w:tcPr>
            <w:tcW w:w="1999" w:type="dxa"/>
            <w:shd w:val="clear" w:color="auto" w:fill="F2F2F2" w:themeFill="background1" w:themeFillShade="F2"/>
            <w:vAlign w:val="center"/>
            <w:hideMark/>
          </w:tcPr>
          <w:p w:rsidR="002F13E2" w:rsidRPr="00342C92" w:rsidRDefault="002F13E2" w:rsidP="00D32312">
            <w:pPr>
              <w:pStyle w:val="NoSpacing"/>
            </w:pPr>
            <w:r w:rsidRPr="00342C92">
              <w:t>K-GA</w:t>
            </w:r>
          </w:p>
        </w:tc>
        <w:tc>
          <w:tcPr>
            <w:tcW w:w="1418" w:type="dxa"/>
            <w:shd w:val="clear" w:color="auto" w:fill="F2F2F2" w:themeFill="background1" w:themeFillShade="F2"/>
            <w:vAlign w:val="center"/>
            <w:hideMark/>
          </w:tcPr>
          <w:p w:rsidR="002F13E2" w:rsidRPr="00342C92" w:rsidRDefault="002F13E2" w:rsidP="00D32312">
            <w:pPr>
              <w:pStyle w:val="NoSpacing"/>
              <w:ind w:right="0"/>
            </w:pPr>
            <w:r w:rsidRPr="00342C92">
              <w:t>4256.33</w:t>
            </w:r>
          </w:p>
        </w:tc>
        <w:tc>
          <w:tcPr>
            <w:tcW w:w="760" w:type="dxa"/>
            <w:shd w:val="clear" w:color="auto" w:fill="F2F2F2" w:themeFill="background1" w:themeFillShade="F2"/>
            <w:vAlign w:val="center"/>
            <w:hideMark/>
          </w:tcPr>
          <w:p w:rsidR="002F13E2" w:rsidRPr="00342C92" w:rsidRDefault="002F13E2" w:rsidP="00D32312">
            <w:pPr>
              <w:pStyle w:val="NoSpacing"/>
            </w:pPr>
            <w:r w:rsidRPr="00342C92">
              <w:t>1</w:t>
            </w:r>
          </w:p>
        </w:tc>
        <w:tc>
          <w:tcPr>
            <w:tcW w:w="1655" w:type="dxa"/>
            <w:shd w:val="clear" w:color="auto" w:fill="F2F2F2" w:themeFill="background1" w:themeFillShade="F2"/>
            <w:vAlign w:val="center"/>
            <w:hideMark/>
          </w:tcPr>
          <w:p w:rsidR="002F13E2" w:rsidRPr="00342C92" w:rsidRDefault="002F13E2" w:rsidP="00D32312">
            <w:pPr>
              <w:pStyle w:val="NoSpacing"/>
            </w:pPr>
            <w:r w:rsidRPr="00342C92">
              <w:t>4256.33</w:t>
            </w:r>
          </w:p>
        </w:tc>
        <w:tc>
          <w:tcPr>
            <w:tcW w:w="1064" w:type="dxa"/>
            <w:shd w:val="clear" w:color="auto" w:fill="F2F2F2" w:themeFill="background1" w:themeFillShade="F2"/>
            <w:vAlign w:val="center"/>
            <w:hideMark/>
          </w:tcPr>
          <w:p w:rsidR="002F13E2" w:rsidRPr="00342C92" w:rsidRDefault="002F13E2" w:rsidP="00D32312">
            <w:pPr>
              <w:pStyle w:val="NoSpacing"/>
            </w:pPr>
            <w:r w:rsidRPr="00342C92">
              <w:t>46.41</w:t>
            </w:r>
          </w:p>
        </w:tc>
        <w:tc>
          <w:tcPr>
            <w:tcW w:w="1359" w:type="dxa"/>
            <w:shd w:val="clear" w:color="auto" w:fill="F2F2F2" w:themeFill="background1" w:themeFillShade="F2"/>
            <w:vAlign w:val="center"/>
            <w:hideMark/>
          </w:tcPr>
          <w:p w:rsidR="002F13E2" w:rsidRPr="00342C92" w:rsidRDefault="002F13E2" w:rsidP="00D32312">
            <w:pPr>
              <w:pStyle w:val="NoSpacing"/>
            </w:pPr>
            <w:r w:rsidRPr="00342C92">
              <w:t>0.0010</w:t>
            </w:r>
          </w:p>
        </w:tc>
        <w:tc>
          <w:tcPr>
            <w:tcW w:w="1366" w:type="dxa"/>
            <w:vMerge/>
            <w:shd w:val="clear" w:color="auto" w:fill="F2F2F2" w:themeFill="background1" w:themeFillShade="F2"/>
            <w:vAlign w:val="center"/>
            <w:hideMark/>
          </w:tcPr>
          <w:p w:rsidR="002F13E2" w:rsidRPr="00342C92" w:rsidRDefault="002F13E2" w:rsidP="00D32312">
            <w:pPr>
              <w:pStyle w:val="NoSpacing"/>
            </w:pPr>
          </w:p>
        </w:tc>
      </w:tr>
      <w:tr w:rsidR="002F13E2" w:rsidRPr="00342C92" w:rsidTr="00C25172">
        <w:trPr>
          <w:cantSplit/>
          <w:trHeight w:val="397"/>
          <w:jc w:val="center"/>
        </w:trPr>
        <w:tc>
          <w:tcPr>
            <w:tcW w:w="1999" w:type="dxa"/>
            <w:shd w:val="clear" w:color="auto" w:fill="F2F2F2" w:themeFill="background1" w:themeFillShade="F2"/>
            <w:vAlign w:val="center"/>
            <w:hideMark/>
          </w:tcPr>
          <w:p w:rsidR="002F13E2" w:rsidRPr="00342C92" w:rsidRDefault="002F13E2" w:rsidP="00D32312">
            <w:pPr>
              <w:pStyle w:val="NoSpacing"/>
            </w:pPr>
            <w:r w:rsidRPr="00342C92">
              <w:t>Residual</w:t>
            </w:r>
          </w:p>
        </w:tc>
        <w:tc>
          <w:tcPr>
            <w:tcW w:w="1418" w:type="dxa"/>
            <w:shd w:val="clear" w:color="auto" w:fill="F2F2F2" w:themeFill="background1" w:themeFillShade="F2"/>
            <w:vAlign w:val="center"/>
            <w:hideMark/>
          </w:tcPr>
          <w:p w:rsidR="002F13E2" w:rsidRPr="00342C92" w:rsidRDefault="002F13E2" w:rsidP="00D32312">
            <w:pPr>
              <w:pStyle w:val="NoSpacing"/>
              <w:ind w:right="0"/>
            </w:pPr>
            <w:r w:rsidRPr="00342C92">
              <w:t>458.54</w:t>
            </w:r>
          </w:p>
        </w:tc>
        <w:tc>
          <w:tcPr>
            <w:tcW w:w="760" w:type="dxa"/>
            <w:shd w:val="clear" w:color="auto" w:fill="F2F2F2" w:themeFill="background1" w:themeFillShade="F2"/>
            <w:vAlign w:val="center"/>
            <w:hideMark/>
          </w:tcPr>
          <w:p w:rsidR="002F13E2" w:rsidRPr="00342C92" w:rsidRDefault="002F13E2" w:rsidP="00D32312">
            <w:pPr>
              <w:pStyle w:val="NoSpacing"/>
            </w:pPr>
            <w:r w:rsidRPr="00342C92">
              <w:t>5</w:t>
            </w:r>
          </w:p>
        </w:tc>
        <w:tc>
          <w:tcPr>
            <w:tcW w:w="1655" w:type="dxa"/>
            <w:shd w:val="clear" w:color="auto" w:fill="F2F2F2" w:themeFill="background1" w:themeFillShade="F2"/>
            <w:vAlign w:val="center"/>
            <w:hideMark/>
          </w:tcPr>
          <w:p w:rsidR="002F13E2" w:rsidRPr="00342C92" w:rsidRDefault="002F13E2" w:rsidP="00D32312">
            <w:pPr>
              <w:pStyle w:val="NoSpacing"/>
            </w:pPr>
            <w:r w:rsidRPr="00342C92">
              <w:t>91.71</w:t>
            </w:r>
          </w:p>
        </w:tc>
        <w:tc>
          <w:tcPr>
            <w:tcW w:w="1064" w:type="dxa"/>
            <w:shd w:val="clear" w:color="auto" w:fill="F2F2F2" w:themeFill="background1" w:themeFillShade="F2"/>
            <w:vAlign w:val="center"/>
            <w:hideMark/>
          </w:tcPr>
          <w:p w:rsidR="002F13E2" w:rsidRPr="00342C92" w:rsidRDefault="002F13E2" w:rsidP="00D32312">
            <w:pPr>
              <w:pStyle w:val="NoSpacing"/>
            </w:pPr>
          </w:p>
        </w:tc>
        <w:tc>
          <w:tcPr>
            <w:tcW w:w="1359" w:type="dxa"/>
            <w:shd w:val="clear" w:color="auto" w:fill="F2F2F2" w:themeFill="background1" w:themeFillShade="F2"/>
            <w:vAlign w:val="center"/>
            <w:hideMark/>
          </w:tcPr>
          <w:p w:rsidR="002F13E2" w:rsidRPr="00342C92" w:rsidRDefault="002F13E2" w:rsidP="00D32312">
            <w:pPr>
              <w:pStyle w:val="NoSpacing"/>
            </w:pPr>
          </w:p>
        </w:tc>
        <w:tc>
          <w:tcPr>
            <w:tcW w:w="1366" w:type="dxa"/>
            <w:vMerge/>
            <w:shd w:val="clear" w:color="auto" w:fill="F2F2F2" w:themeFill="background1" w:themeFillShade="F2"/>
            <w:vAlign w:val="center"/>
            <w:hideMark/>
          </w:tcPr>
          <w:p w:rsidR="002F13E2" w:rsidRPr="00342C92" w:rsidRDefault="002F13E2" w:rsidP="00D32312">
            <w:pPr>
              <w:pStyle w:val="NoSpacing"/>
            </w:pPr>
          </w:p>
        </w:tc>
      </w:tr>
      <w:tr w:rsidR="002F13E2" w:rsidRPr="00342C92" w:rsidTr="00C25172">
        <w:trPr>
          <w:cantSplit/>
          <w:trHeight w:val="397"/>
          <w:jc w:val="center"/>
        </w:trPr>
        <w:tc>
          <w:tcPr>
            <w:tcW w:w="1999" w:type="dxa"/>
            <w:shd w:val="clear" w:color="auto" w:fill="F2F2F2" w:themeFill="background1" w:themeFillShade="F2"/>
            <w:vAlign w:val="center"/>
            <w:hideMark/>
          </w:tcPr>
          <w:p w:rsidR="002F13E2" w:rsidRPr="00342C92" w:rsidRDefault="002F13E2" w:rsidP="00D32312">
            <w:pPr>
              <w:pStyle w:val="NoSpacing"/>
            </w:pPr>
            <w:r w:rsidRPr="00342C92">
              <w:t>Cor Total</w:t>
            </w:r>
          </w:p>
        </w:tc>
        <w:tc>
          <w:tcPr>
            <w:tcW w:w="1418" w:type="dxa"/>
            <w:shd w:val="clear" w:color="auto" w:fill="F2F2F2" w:themeFill="background1" w:themeFillShade="F2"/>
            <w:vAlign w:val="center"/>
            <w:hideMark/>
          </w:tcPr>
          <w:p w:rsidR="002F13E2" w:rsidRPr="00342C92" w:rsidRDefault="002F13E2" w:rsidP="00D32312">
            <w:pPr>
              <w:pStyle w:val="NoSpacing"/>
              <w:ind w:right="0"/>
            </w:pPr>
            <w:r w:rsidRPr="00342C92">
              <w:t>19549.44</w:t>
            </w:r>
          </w:p>
        </w:tc>
        <w:tc>
          <w:tcPr>
            <w:tcW w:w="760" w:type="dxa"/>
            <w:shd w:val="clear" w:color="auto" w:fill="F2F2F2" w:themeFill="background1" w:themeFillShade="F2"/>
            <w:vAlign w:val="center"/>
            <w:hideMark/>
          </w:tcPr>
          <w:p w:rsidR="002F13E2" w:rsidRPr="00342C92" w:rsidRDefault="002F13E2" w:rsidP="00D32312">
            <w:pPr>
              <w:pStyle w:val="NoSpacing"/>
            </w:pPr>
            <w:r w:rsidRPr="00342C92">
              <w:t>11</w:t>
            </w:r>
          </w:p>
        </w:tc>
        <w:tc>
          <w:tcPr>
            <w:tcW w:w="1655" w:type="dxa"/>
            <w:shd w:val="clear" w:color="auto" w:fill="F2F2F2" w:themeFill="background1" w:themeFillShade="F2"/>
            <w:vAlign w:val="center"/>
            <w:hideMark/>
          </w:tcPr>
          <w:p w:rsidR="002F13E2" w:rsidRPr="00342C92" w:rsidRDefault="002F13E2" w:rsidP="00D32312">
            <w:pPr>
              <w:pStyle w:val="NoSpacing"/>
            </w:pPr>
          </w:p>
        </w:tc>
        <w:tc>
          <w:tcPr>
            <w:tcW w:w="1064" w:type="dxa"/>
            <w:shd w:val="clear" w:color="auto" w:fill="F2F2F2" w:themeFill="background1" w:themeFillShade="F2"/>
            <w:vAlign w:val="center"/>
            <w:hideMark/>
          </w:tcPr>
          <w:p w:rsidR="002F13E2" w:rsidRPr="00342C92" w:rsidRDefault="002F13E2" w:rsidP="00D32312">
            <w:pPr>
              <w:pStyle w:val="NoSpacing"/>
            </w:pPr>
          </w:p>
        </w:tc>
        <w:tc>
          <w:tcPr>
            <w:tcW w:w="1359" w:type="dxa"/>
            <w:shd w:val="clear" w:color="auto" w:fill="F2F2F2" w:themeFill="background1" w:themeFillShade="F2"/>
            <w:vAlign w:val="center"/>
            <w:hideMark/>
          </w:tcPr>
          <w:p w:rsidR="002F13E2" w:rsidRPr="00342C92" w:rsidRDefault="002F13E2" w:rsidP="00D32312">
            <w:pPr>
              <w:pStyle w:val="NoSpacing"/>
            </w:pPr>
          </w:p>
        </w:tc>
        <w:tc>
          <w:tcPr>
            <w:tcW w:w="1366" w:type="dxa"/>
            <w:vMerge/>
            <w:shd w:val="clear" w:color="auto" w:fill="F2F2F2" w:themeFill="background1" w:themeFillShade="F2"/>
            <w:vAlign w:val="center"/>
            <w:hideMark/>
          </w:tcPr>
          <w:p w:rsidR="002F13E2" w:rsidRPr="00342C92" w:rsidRDefault="002F13E2" w:rsidP="004750EE">
            <w:pPr>
              <w:pStyle w:val="NoSpacing"/>
              <w:keepNext/>
            </w:pPr>
          </w:p>
        </w:tc>
      </w:tr>
    </w:tbl>
    <w:p w:rsidR="007D795E" w:rsidRPr="00342C92" w:rsidRDefault="004750EE" w:rsidP="004750EE">
      <w:pPr>
        <w:pStyle w:val="Caption"/>
      </w:pPr>
      <w:bookmarkStart w:id="230" w:name="_Ref38655194"/>
      <w:bookmarkStart w:id="231" w:name="_Toc38667885"/>
      <w:r w:rsidRPr="00342C92">
        <w:t xml:space="preserve">Table </w:t>
      </w:r>
      <w:r w:rsidR="00114A64" w:rsidRPr="00342C92">
        <w:fldChar w:fldCharType="begin"/>
      </w:r>
      <w:r w:rsidR="00114A64" w:rsidRPr="00342C92">
        <w:instrText xml:space="preserve"> STYLEREF 1 \s </w:instrText>
      </w:r>
      <w:r w:rsidR="00114A64" w:rsidRPr="00342C92">
        <w:fldChar w:fldCharType="separate"/>
      </w:r>
      <w:r w:rsidR="00B91853">
        <w:rPr>
          <w:noProof/>
        </w:rPr>
        <w:t>3</w:t>
      </w:r>
      <w:r w:rsidR="00114A64" w:rsidRPr="00342C92">
        <w:fldChar w:fldCharType="end"/>
      </w:r>
      <w:r w:rsidR="00114A64" w:rsidRPr="00342C92">
        <w:t>.</w:t>
      </w:r>
      <w:r w:rsidR="00114A64" w:rsidRPr="00342C92">
        <w:fldChar w:fldCharType="begin"/>
      </w:r>
      <w:r w:rsidR="00114A64" w:rsidRPr="00342C92">
        <w:instrText xml:space="preserve"> SEQ Table \* ARABIC \s 1 </w:instrText>
      </w:r>
      <w:r w:rsidR="00114A64" w:rsidRPr="00342C92">
        <w:fldChar w:fldCharType="separate"/>
      </w:r>
      <w:r w:rsidR="00B91853">
        <w:rPr>
          <w:noProof/>
        </w:rPr>
        <w:t>6</w:t>
      </w:r>
      <w:r w:rsidR="00114A64" w:rsidRPr="00342C92">
        <w:fldChar w:fldCharType="end"/>
      </w:r>
      <w:bookmarkEnd w:id="230"/>
      <w:r w:rsidRPr="00342C92">
        <w:t xml:space="preserve"> Statistical analysis for biomass production of selected factorial model under Plackett-Burman design</w:t>
      </w:r>
      <w:bookmarkEnd w:id="231"/>
    </w:p>
    <w:p w:rsidR="004750EE" w:rsidRPr="00342C92" w:rsidRDefault="00D475D6" w:rsidP="004750EE">
      <w:r>
        <w:fldChar w:fldCharType="begin"/>
      </w:r>
      <w:r>
        <w:instrText xml:space="preserve"> REF _Ref30535065  \* MERGEFORMAT </w:instrText>
      </w:r>
      <w:r>
        <w:fldChar w:fldCharType="separate"/>
      </w:r>
      <w:r w:rsidR="00B91853" w:rsidRPr="00342C92">
        <w:t xml:space="preserve">Figure </w:t>
      </w:r>
      <w:r w:rsidR="00B91853">
        <w:rPr>
          <w:noProof/>
        </w:rPr>
        <w:t>3</w:t>
      </w:r>
      <w:r w:rsidR="00B91853" w:rsidRPr="00342C92">
        <w:rPr>
          <w:noProof/>
        </w:rPr>
        <w:t>.</w:t>
      </w:r>
      <w:r w:rsidR="00B91853">
        <w:rPr>
          <w:noProof/>
        </w:rPr>
        <w:t>1</w:t>
      </w:r>
      <w:r>
        <w:rPr>
          <w:noProof/>
        </w:rPr>
        <w:fldChar w:fldCharType="end"/>
      </w:r>
      <w:r w:rsidR="004750EE" w:rsidRPr="00342C92">
        <w:t xml:space="preserve"> reveals that NaH</w:t>
      </w:r>
      <w:r w:rsidR="004750EE" w:rsidRPr="00342C92">
        <w:rPr>
          <w:vertAlign w:val="subscript"/>
        </w:rPr>
        <w:t>2</w:t>
      </w:r>
      <w:r w:rsidR="004750EE" w:rsidRPr="00342C92">
        <w:t>PO</w:t>
      </w:r>
      <w:r w:rsidR="004750EE" w:rsidRPr="00342C92">
        <w:rPr>
          <w:vertAlign w:val="subscript"/>
        </w:rPr>
        <w:t>4</w:t>
      </w:r>
      <w:r w:rsidR="004750EE" w:rsidRPr="00342C92">
        <w:t xml:space="preserve"> has the highest influence on biomass production by the microalgae </w:t>
      </w:r>
      <w:r w:rsidR="004750EE" w:rsidRPr="00342C92">
        <w:rPr>
          <w:i/>
        </w:rPr>
        <w:t>N. oceanica CASA CC201</w:t>
      </w:r>
      <w:r w:rsidR="004750EE" w:rsidRPr="00342C92">
        <w:t xml:space="preserve"> because of its effect positioned the furthest to the right of the response line. Other factors contribute to the significant effects on growth and biomass productions are GA, Kinetin, NaNO</w:t>
      </w:r>
      <w:r w:rsidR="004750EE" w:rsidRPr="00342C92">
        <w:rPr>
          <w:vertAlign w:val="subscript"/>
        </w:rPr>
        <w:t>3</w:t>
      </w:r>
      <w:r w:rsidR="004750EE" w:rsidRPr="00342C92">
        <w:t>, CuSO</w:t>
      </w:r>
      <w:r w:rsidR="004750EE" w:rsidRPr="00342C92">
        <w:rPr>
          <w:vertAlign w:val="subscript"/>
        </w:rPr>
        <w:t>4</w:t>
      </w:r>
      <w:r w:rsidR="004750EE" w:rsidRPr="00342C92">
        <w:t>.5H</w:t>
      </w:r>
      <w:r w:rsidR="004750EE" w:rsidRPr="00342C92">
        <w:rPr>
          <w:vertAlign w:val="subscript"/>
        </w:rPr>
        <w:t>2</w:t>
      </w:r>
      <w:r w:rsidR="004750EE" w:rsidRPr="00342C92">
        <w:t>O+ZnSO</w:t>
      </w:r>
      <w:r w:rsidR="004750EE" w:rsidRPr="00342C92">
        <w:rPr>
          <w:vertAlign w:val="subscript"/>
        </w:rPr>
        <w:t>4</w:t>
      </w:r>
      <w:r w:rsidR="004750EE" w:rsidRPr="00342C92">
        <w:t xml:space="preserve"> and Na-EDTA. FeCl</w:t>
      </w:r>
      <w:r w:rsidR="004750EE" w:rsidRPr="00342C92">
        <w:rPr>
          <w:vertAlign w:val="subscript"/>
        </w:rPr>
        <w:t>3</w:t>
      </w:r>
      <w:r w:rsidR="004750EE" w:rsidRPr="00342C92">
        <w:t xml:space="preserve"> exerts the lowest effects on biomass production.</w:t>
      </w:r>
    </w:p>
    <w:p w:rsidR="004750EE" w:rsidRPr="00342C92" w:rsidRDefault="004750EE" w:rsidP="004750EE">
      <w:r w:rsidRPr="00342C92">
        <w:t>The Analysis of variance (ANOVA) was done to find out the significant variables on biomass production (</w:t>
      </w:r>
      <w:r w:rsidRPr="00342C92">
        <w:fldChar w:fldCharType="begin"/>
      </w:r>
      <w:r w:rsidRPr="00342C92">
        <w:instrText xml:space="preserve"> REF _Ref38655194 \h </w:instrText>
      </w:r>
      <w:r w:rsidR="00342C92">
        <w:instrText xml:space="preserve"> \* MERGEFORMAT </w:instrText>
      </w:r>
      <w:r w:rsidRPr="00342C92">
        <w:fldChar w:fldCharType="separate"/>
      </w:r>
      <w:r w:rsidR="00B91853" w:rsidRPr="00342C92">
        <w:t xml:space="preserve">Table </w:t>
      </w:r>
      <w:r w:rsidR="00B91853">
        <w:rPr>
          <w:noProof/>
        </w:rPr>
        <w:t>3</w:t>
      </w:r>
      <w:r w:rsidR="00B91853" w:rsidRPr="00342C92">
        <w:rPr>
          <w:noProof/>
        </w:rPr>
        <w:t>.</w:t>
      </w:r>
      <w:r w:rsidR="00B91853">
        <w:rPr>
          <w:noProof/>
        </w:rPr>
        <w:t>6</w:t>
      </w:r>
      <w:r w:rsidRPr="00342C92">
        <w:fldChar w:fldCharType="end"/>
      </w:r>
      <w:r w:rsidRPr="00342C92">
        <w:t>). The results confirm that NaH</w:t>
      </w:r>
      <w:r w:rsidRPr="00342C92">
        <w:rPr>
          <w:vertAlign w:val="subscript"/>
        </w:rPr>
        <w:t>2</w:t>
      </w:r>
      <w:r w:rsidRPr="00342C92">
        <w:t>PO</w:t>
      </w:r>
      <w:r w:rsidRPr="00342C92">
        <w:rPr>
          <w:vertAlign w:val="subscript"/>
        </w:rPr>
        <w:t>4</w:t>
      </w:r>
      <w:r w:rsidRPr="00342C92">
        <w:t xml:space="preserve"> is the most significant factor on biomass production (P value 0.003, P&lt;0.005) by its very large F-value.</w:t>
      </w:r>
    </w:p>
    <w:p w:rsidR="007D795E" w:rsidRPr="00342C92" w:rsidRDefault="000B39BB" w:rsidP="0077079C">
      <w:pPr>
        <w:pStyle w:val="Graph"/>
      </w:pPr>
      <w:r w:rsidRPr="00342C92">
        <w:rPr>
          <w:lang w:val="en-US" w:eastAsia="en-US"/>
        </w:rPr>
        <w:lastRenderedPageBreak/>
        <w:drawing>
          <wp:inline distT="0" distB="0" distL="0" distR="0" wp14:anchorId="2934C3D0" wp14:editId="6848D1E9">
            <wp:extent cx="5194752" cy="3317358"/>
            <wp:effectExtent l="0" t="0" r="6350" b="0"/>
            <wp:docPr id="20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9">
                      <a:extLst>
                        <a:ext uri="{BEBA8EAE-BF5A-486C-A8C5-ECC9F3942E4B}">
                          <a14:imgProps xmlns:a14="http://schemas.microsoft.com/office/drawing/2010/main">
                            <a14:imgLayer r:embed="rId80">
                              <a14:imgEffect>
                                <a14:sharpenSoften amount="50000"/>
                              </a14:imgEffect>
                            </a14:imgLayer>
                          </a14:imgProps>
                        </a:ext>
                      </a:extLst>
                    </a:blip>
                    <a:srcRect/>
                    <a:stretch>
                      <a:fillRect/>
                    </a:stretch>
                  </pic:blipFill>
                  <pic:spPr bwMode="auto">
                    <a:xfrm>
                      <a:off x="0" y="0"/>
                      <a:ext cx="5193125" cy="3316319"/>
                    </a:xfrm>
                    <a:prstGeom prst="rect">
                      <a:avLst/>
                    </a:prstGeom>
                    <a:noFill/>
                  </pic:spPr>
                </pic:pic>
              </a:graphicData>
            </a:graphic>
          </wp:inline>
        </w:drawing>
      </w:r>
    </w:p>
    <w:p w:rsidR="00CD1EE8" w:rsidRPr="00342C92" w:rsidRDefault="007D795E" w:rsidP="007066C5">
      <w:pPr>
        <w:pStyle w:val="Caption"/>
        <w:rPr>
          <w:i/>
        </w:rPr>
      </w:pPr>
      <w:bookmarkStart w:id="232" w:name="_Ref30533332"/>
      <w:bookmarkStart w:id="233" w:name="_Toc32138578"/>
      <w:bookmarkStart w:id="234" w:name="_Toc38188980"/>
      <w:bookmarkStart w:id="235" w:name="_Toc38667845"/>
      <w:r w:rsidRPr="00342C92">
        <w:t xml:space="preserve">Figure </w:t>
      </w:r>
      <w:r w:rsidR="00D44498" w:rsidRPr="00342C92">
        <w:fldChar w:fldCharType="begin"/>
      </w:r>
      <w:r w:rsidR="00D44498" w:rsidRPr="00342C92">
        <w:instrText xml:space="preserve"> STYLEREF 1 \s </w:instrText>
      </w:r>
      <w:r w:rsidR="00D44498" w:rsidRPr="00342C92">
        <w:fldChar w:fldCharType="separate"/>
      </w:r>
      <w:r w:rsidR="00B91853">
        <w:rPr>
          <w:noProof/>
        </w:rPr>
        <w:t>3</w:t>
      </w:r>
      <w:r w:rsidR="00D44498" w:rsidRPr="00342C92">
        <w:fldChar w:fldCharType="end"/>
      </w:r>
      <w:r w:rsidR="00D44498" w:rsidRPr="00342C92">
        <w:t>.</w:t>
      </w:r>
      <w:r w:rsidR="00D44498" w:rsidRPr="00342C92">
        <w:fldChar w:fldCharType="begin"/>
      </w:r>
      <w:r w:rsidR="00D44498" w:rsidRPr="00342C92">
        <w:instrText xml:space="preserve"> SEQ Figure \* ARABIC \s 1 </w:instrText>
      </w:r>
      <w:r w:rsidR="00D44498" w:rsidRPr="00342C92">
        <w:fldChar w:fldCharType="separate"/>
      </w:r>
      <w:r w:rsidR="00B91853">
        <w:rPr>
          <w:noProof/>
        </w:rPr>
        <w:t>2</w:t>
      </w:r>
      <w:r w:rsidR="00D44498" w:rsidRPr="00342C92">
        <w:fldChar w:fldCharType="end"/>
      </w:r>
      <w:bookmarkEnd w:id="232"/>
      <w:r w:rsidR="007066C5" w:rsidRPr="00342C92">
        <w:rPr>
          <w:noProof/>
        </w:rPr>
        <w:t xml:space="preserve"> </w:t>
      </w:r>
      <w:r w:rsidR="008A6C8A" w:rsidRPr="00342C92">
        <w:t xml:space="preserve">Main effects plots </w:t>
      </w:r>
      <w:r w:rsidR="004F0E1E" w:rsidRPr="00342C92">
        <w:t xml:space="preserve">of significant nutrients for biomass production from </w:t>
      </w:r>
      <w:r w:rsidR="00F50221" w:rsidRPr="00342C92">
        <w:rPr>
          <w:i/>
        </w:rPr>
        <w:t>N. oceanica</w:t>
      </w:r>
      <w:r w:rsidR="004F0E1E" w:rsidRPr="00342C92">
        <w:rPr>
          <w:i/>
        </w:rPr>
        <w:t xml:space="preserve"> CASA CC201</w:t>
      </w:r>
      <w:bookmarkEnd w:id="233"/>
      <w:bookmarkEnd w:id="234"/>
      <w:bookmarkEnd w:id="235"/>
    </w:p>
    <w:p w:rsidR="00D4759D" w:rsidRPr="00342C92" w:rsidRDefault="00D475D6" w:rsidP="008C228C">
      <w:r>
        <w:fldChar w:fldCharType="begin"/>
      </w:r>
      <w:r>
        <w:instrText xml:space="preserve"> REF _Ref30533332  \* MERGEFORMAT </w:instrText>
      </w:r>
      <w:r>
        <w:fldChar w:fldCharType="separate"/>
      </w:r>
      <w:r w:rsidR="00B91853" w:rsidRPr="00342C92">
        <w:t xml:space="preserve">Figure </w:t>
      </w:r>
      <w:r w:rsidR="00B91853">
        <w:rPr>
          <w:noProof/>
        </w:rPr>
        <w:t>3</w:t>
      </w:r>
      <w:r w:rsidR="00B91853" w:rsidRPr="00342C92">
        <w:rPr>
          <w:noProof/>
        </w:rPr>
        <w:t>.</w:t>
      </w:r>
      <w:r w:rsidR="00B91853">
        <w:rPr>
          <w:noProof/>
        </w:rPr>
        <w:t>2</w:t>
      </w:r>
      <w:r>
        <w:rPr>
          <w:noProof/>
        </w:rPr>
        <w:fldChar w:fldCharType="end"/>
      </w:r>
      <w:r w:rsidR="007066C5" w:rsidRPr="00342C92">
        <w:rPr>
          <w:noProof/>
        </w:rPr>
        <w:t xml:space="preserve"> </w:t>
      </w:r>
      <w:r w:rsidR="00AB7B93" w:rsidRPr="00342C92">
        <w:t xml:space="preserve">shows the one factor analysis graph of the significant variables. Kinetin and Citric acid gives the highest biomass production at lower concentrations, while higher concentrations decrease biomass production. </w:t>
      </w:r>
    </w:p>
    <w:p w:rsidR="003D484A" w:rsidRDefault="00B123F9" w:rsidP="008C228C">
      <w:r w:rsidRPr="00342C92">
        <w:t>The linear regression coefficient of determination gives adjusted R</w:t>
      </w:r>
      <w:r w:rsidRPr="00342C92">
        <w:rPr>
          <w:vertAlign w:val="superscript"/>
        </w:rPr>
        <w:t>2</w:t>
      </w:r>
      <w:r w:rsidRPr="00342C92">
        <w:t xml:space="preserve"> of 94.84% which indicates that the model equation given below in coded units ar</w:t>
      </w:r>
      <w:r w:rsidR="007A5C4C" w:rsidRPr="00342C92">
        <w:t>e significant and can explain 94</w:t>
      </w:r>
      <w:r w:rsidRPr="00342C92">
        <w:t>.8</w:t>
      </w:r>
      <w:r w:rsidR="007A5C4C" w:rsidRPr="00342C92">
        <w:t>4</w:t>
      </w:r>
      <w:r w:rsidRPr="00342C92">
        <w:t xml:space="preserve">% of variability in the responses. The </w:t>
      </w:r>
      <w:r w:rsidR="007A5C4C" w:rsidRPr="00342C92">
        <w:t>equation for biomass production also reveals that NaH</w:t>
      </w:r>
      <w:r w:rsidR="007A5C4C" w:rsidRPr="00342C92">
        <w:rPr>
          <w:vertAlign w:val="subscript"/>
        </w:rPr>
        <w:t>2</w:t>
      </w:r>
      <w:r w:rsidR="007A5C4C" w:rsidRPr="00342C92">
        <w:t>PO</w:t>
      </w:r>
      <w:r w:rsidR="007A5C4C" w:rsidRPr="00342C92">
        <w:rPr>
          <w:vertAlign w:val="subscript"/>
        </w:rPr>
        <w:t>4</w:t>
      </w:r>
      <w:r w:rsidR="007A5C4C" w:rsidRPr="00342C92">
        <w:t xml:space="preserve"> has the largest coefficient that is indicated by a positive sign proving once again that it has a strong enhancement on biomass production. </w:t>
      </w:r>
    </w:p>
    <w:p w:rsidR="00BE1573" w:rsidRDefault="00BE1573" w:rsidP="008C228C"/>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CellMar>
          <w:left w:w="0" w:type="dxa"/>
          <w:right w:w="0" w:type="dxa"/>
        </w:tblCellMar>
        <w:tblLook w:val="04A0" w:firstRow="1" w:lastRow="0" w:firstColumn="1" w:lastColumn="0" w:noHBand="0" w:noVBand="1"/>
      </w:tblPr>
      <w:tblGrid>
        <w:gridCol w:w="1795"/>
        <w:gridCol w:w="1417"/>
        <w:gridCol w:w="2182"/>
        <w:gridCol w:w="1549"/>
      </w:tblGrid>
      <w:tr w:rsidR="004F0E1E" w:rsidRPr="00342C92" w:rsidTr="00C25172">
        <w:trPr>
          <w:trHeight w:val="397"/>
          <w:jc w:val="center"/>
        </w:trPr>
        <w:tc>
          <w:tcPr>
            <w:tcW w:w="1795" w:type="dxa"/>
            <w:shd w:val="clear" w:color="auto" w:fill="F2F2F2" w:themeFill="background1" w:themeFillShade="F2"/>
            <w:vAlign w:val="center"/>
            <w:hideMark/>
          </w:tcPr>
          <w:p w:rsidR="004F0E1E" w:rsidRPr="00342C92" w:rsidRDefault="004F0E1E" w:rsidP="00D32312">
            <w:pPr>
              <w:pStyle w:val="NoSpacing"/>
              <w:rPr>
                <w:b/>
              </w:rPr>
            </w:pPr>
            <w:r w:rsidRPr="00342C92">
              <w:rPr>
                <w:b/>
              </w:rPr>
              <w:t>Std. Dev.</w:t>
            </w:r>
          </w:p>
        </w:tc>
        <w:tc>
          <w:tcPr>
            <w:tcW w:w="1417" w:type="dxa"/>
            <w:shd w:val="clear" w:color="auto" w:fill="F2F2F2" w:themeFill="background1" w:themeFillShade="F2"/>
            <w:vAlign w:val="center"/>
            <w:hideMark/>
          </w:tcPr>
          <w:p w:rsidR="004F0E1E" w:rsidRPr="00342C92" w:rsidRDefault="004F0E1E" w:rsidP="00D32312">
            <w:pPr>
              <w:pStyle w:val="NoSpacing"/>
            </w:pPr>
            <w:r w:rsidRPr="00342C92">
              <w:t>9.58</w:t>
            </w:r>
          </w:p>
        </w:tc>
        <w:tc>
          <w:tcPr>
            <w:tcW w:w="2182" w:type="dxa"/>
            <w:shd w:val="clear" w:color="auto" w:fill="F2F2F2" w:themeFill="background1" w:themeFillShade="F2"/>
            <w:vAlign w:val="center"/>
            <w:hideMark/>
          </w:tcPr>
          <w:p w:rsidR="004F0E1E" w:rsidRPr="00342C92" w:rsidRDefault="004F0E1E" w:rsidP="00D32312">
            <w:pPr>
              <w:pStyle w:val="NoSpacing"/>
              <w:rPr>
                <w:b/>
              </w:rPr>
            </w:pPr>
            <w:r w:rsidRPr="00342C92">
              <w:rPr>
                <w:b/>
              </w:rPr>
              <w:t>R²</w:t>
            </w:r>
          </w:p>
        </w:tc>
        <w:tc>
          <w:tcPr>
            <w:tcW w:w="1549" w:type="dxa"/>
            <w:shd w:val="clear" w:color="auto" w:fill="F2F2F2" w:themeFill="background1" w:themeFillShade="F2"/>
            <w:vAlign w:val="center"/>
            <w:hideMark/>
          </w:tcPr>
          <w:p w:rsidR="004F0E1E" w:rsidRPr="00342C92" w:rsidRDefault="004F0E1E" w:rsidP="00D32312">
            <w:pPr>
              <w:pStyle w:val="NoSpacing"/>
            </w:pPr>
            <w:r w:rsidRPr="00342C92">
              <w:t>0.9765</w:t>
            </w:r>
          </w:p>
        </w:tc>
      </w:tr>
      <w:tr w:rsidR="004F0E1E" w:rsidRPr="00342C92" w:rsidTr="00C25172">
        <w:trPr>
          <w:trHeight w:val="397"/>
          <w:jc w:val="center"/>
        </w:trPr>
        <w:tc>
          <w:tcPr>
            <w:tcW w:w="1795" w:type="dxa"/>
            <w:shd w:val="clear" w:color="auto" w:fill="F2F2F2" w:themeFill="background1" w:themeFillShade="F2"/>
            <w:vAlign w:val="center"/>
            <w:hideMark/>
          </w:tcPr>
          <w:p w:rsidR="004F0E1E" w:rsidRPr="00342C92" w:rsidRDefault="004F0E1E" w:rsidP="00D32312">
            <w:pPr>
              <w:pStyle w:val="NoSpacing"/>
              <w:rPr>
                <w:b/>
              </w:rPr>
            </w:pPr>
            <w:r w:rsidRPr="00342C92">
              <w:rPr>
                <w:b/>
              </w:rPr>
              <w:t>Mean</w:t>
            </w:r>
          </w:p>
        </w:tc>
        <w:tc>
          <w:tcPr>
            <w:tcW w:w="1417" w:type="dxa"/>
            <w:shd w:val="clear" w:color="auto" w:fill="F2F2F2" w:themeFill="background1" w:themeFillShade="F2"/>
            <w:vAlign w:val="center"/>
            <w:hideMark/>
          </w:tcPr>
          <w:p w:rsidR="004F0E1E" w:rsidRPr="00342C92" w:rsidRDefault="004F0E1E" w:rsidP="00D32312">
            <w:pPr>
              <w:pStyle w:val="NoSpacing"/>
            </w:pPr>
            <w:r w:rsidRPr="00342C92">
              <w:t>339.38</w:t>
            </w:r>
          </w:p>
        </w:tc>
        <w:tc>
          <w:tcPr>
            <w:tcW w:w="2182" w:type="dxa"/>
            <w:shd w:val="clear" w:color="auto" w:fill="F2F2F2" w:themeFill="background1" w:themeFillShade="F2"/>
            <w:vAlign w:val="center"/>
            <w:hideMark/>
          </w:tcPr>
          <w:p w:rsidR="004F0E1E" w:rsidRPr="00342C92" w:rsidRDefault="004F0E1E" w:rsidP="00D32312">
            <w:pPr>
              <w:pStyle w:val="NoSpacing"/>
              <w:rPr>
                <w:b/>
              </w:rPr>
            </w:pPr>
            <w:r w:rsidRPr="00342C92">
              <w:rPr>
                <w:b/>
              </w:rPr>
              <w:t>Adjusted R²</w:t>
            </w:r>
          </w:p>
        </w:tc>
        <w:tc>
          <w:tcPr>
            <w:tcW w:w="1549" w:type="dxa"/>
            <w:shd w:val="clear" w:color="auto" w:fill="F2F2F2" w:themeFill="background1" w:themeFillShade="F2"/>
            <w:vAlign w:val="center"/>
            <w:hideMark/>
          </w:tcPr>
          <w:p w:rsidR="004F0E1E" w:rsidRPr="00342C92" w:rsidRDefault="004F0E1E" w:rsidP="00D32312">
            <w:pPr>
              <w:pStyle w:val="NoSpacing"/>
            </w:pPr>
            <w:r w:rsidRPr="00342C92">
              <w:t>0.9484</w:t>
            </w:r>
          </w:p>
        </w:tc>
      </w:tr>
      <w:tr w:rsidR="004F0E1E" w:rsidRPr="00342C92" w:rsidTr="00C25172">
        <w:trPr>
          <w:trHeight w:val="397"/>
          <w:jc w:val="center"/>
        </w:trPr>
        <w:tc>
          <w:tcPr>
            <w:tcW w:w="1795" w:type="dxa"/>
            <w:shd w:val="clear" w:color="auto" w:fill="F2F2F2" w:themeFill="background1" w:themeFillShade="F2"/>
            <w:vAlign w:val="center"/>
            <w:hideMark/>
          </w:tcPr>
          <w:p w:rsidR="004F0E1E" w:rsidRPr="00342C92" w:rsidRDefault="004F0E1E" w:rsidP="00D32312">
            <w:pPr>
              <w:pStyle w:val="NoSpacing"/>
              <w:rPr>
                <w:b/>
              </w:rPr>
            </w:pPr>
            <w:r w:rsidRPr="00342C92">
              <w:rPr>
                <w:b/>
              </w:rPr>
              <w:t>C.V. %</w:t>
            </w:r>
          </w:p>
        </w:tc>
        <w:tc>
          <w:tcPr>
            <w:tcW w:w="1417" w:type="dxa"/>
            <w:shd w:val="clear" w:color="auto" w:fill="F2F2F2" w:themeFill="background1" w:themeFillShade="F2"/>
            <w:vAlign w:val="center"/>
            <w:hideMark/>
          </w:tcPr>
          <w:p w:rsidR="004F0E1E" w:rsidRPr="00342C92" w:rsidRDefault="004F0E1E" w:rsidP="00D32312">
            <w:pPr>
              <w:pStyle w:val="NoSpacing"/>
            </w:pPr>
            <w:r w:rsidRPr="00342C92">
              <w:t>2.82</w:t>
            </w:r>
          </w:p>
        </w:tc>
        <w:tc>
          <w:tcPr>
            <w:tcW w:w="2182" w:type="dxa"/>
            <w:shd w:val="clear" w:color="auto" w:fill="F2F2F2" w:themeFill="background1" w:themeFillShade="F2"/>
            <w:vAlign w:val="center"/>
            <w:hideMark/>
          </w:tcPr>
          <w:p w:rsidR="004F0E1E" w:rsidRPr="00342C92" w:rsidRDefault="004F0E1E" w:rsidP="00D32312">
            <w:pPr>
              <w:pStyle w:val="NoSpacing"/>
              <w:rPr>
                <w:b/>
              </w:rPr>
            </w:pPr>
            <w:r w:rsidRPr="00342C92">
              <w:rPr>
                <w:b/>
              </w:rPr>
              <w:t>Predicted R²</w:t>
            </w:r>
          </w:p>
        </w:tc>
        <w:tc>
          <w:tcPr>
            <w:tcW w:w="1549" w:type="dxa"/>
            <w:shd w:val="clear" w:color="auto" w:fill="F2F2F2" w:themeFill="background1" w:themeFillShade="F2"/>
            <w:vAlign w:val="center"/>
            <w:hideMark/>
          </w:tcPr>
          <w:p w:rsidR="004F0E1E" w:rsidRPr="00342C92" w:rsidRDefault="004F0E1E" w:rsidP="00D32312">
            <w:pPr>
              <w:pStyle w:val="NoSpacing"/>
            </w:pPr>
            <w:r w:rsidRPr="00342C92">
              <w:t>0.8649</w:t>
            </w:r>
          </w:p>
        </w:tc>
      </w:tr>
      <w:tr w:rsidR="004F0E1E" w:rsidRPr="00342C92" w:rsidTr="00C25172">
        <w:trPr>
          <w:trHeight w:val="397"/>
          <w:jc w:val="center"/>
        </w:trPr>
        <w:tc>
          <w:tcPr>
            <w:tcW w:w="1795" w:type="dxa"/>
            <w:shd w:val="clear" w:color="auto" w:fill="F2F2F2" w:themeFill="background1" w:themeFillShade="F2"/>
            <w:vAlign w:val="center"/>
            <w:hideMark/>
          </w:tcPr>
          <w:p w:rsidR="004F0E1E" w:rsidRPr="00342C92" w:rsidRDefault="004F0E1E" w:rsidP="00D32312">
            <w:pPr>
              <w:pStyle w:val="NoSpacing"/>
              <w:rPr>
                <w:b/>
              </w:rPr>
            </w:pPr>
          </w:p>
        </w:tc>
        <w:tc>
          <w:tcPr>
            <w:tcW w:w="1417" w:type="dxa"/>
            <w:shd w:val="clear" w:color="auto" w:fill="F2F2F2" w:themeFill="background1" w:themeFillShade="F2"/>
            <w:vAlign w:val="center"/>
            <w:hideMark/>
          </w:tcPr>
          <w:p w:rsidR="004F0E1E" w:rsidRPr="00342C92" w:rsidRDefault="004F0E1E" w:rsidP="00D32312">
            <w:pPr>
              <w:pStyle w:val="NoSpacing"/>
            </w:pPr>
          </w:p>
        </w:tc>
        <w:tc>
          <w:tcPr>
            <w:tcW w:w="2182" w:type="dxa"/>
            <w:shd w:val="clear" w:color="auto" w:fill="F2F2F2" w:themeFill="background1" w:themeFillShade="F2"/>
            <w:vAlign w:val="center"/>
            <w:hideMark/>
          </w:tcPr>
          <w:p w:rsidR="004F0E1E" w:rsidRPr="00342C92" w:rsidRDefault="004F0E1E" w:rsidP="00D32312">
            <w:pPr>
              <w:pStyle w:val="NoSpacing"/>
              <w:rPr>
                <w:b/>
              </w:rPr>
            </w:pPr>
            <w:r w:rsidRPr="00342C92">
              <w:rPr>
                <w:b/>
              </w:rPr>
              <w:t>Adeq Precision</w:t>
            </w:r>
          </w:p>
        </w:tc>
        <w:tc>
          <w:tcPr>
            <w:tcW w:w="1549" w:type="dxa"/>
            <w:shd w:val="clear" w:color="auto" w:fill="F2F2F2" w:themeFill="background1" w:themeFillShade="F2"/>
            <w:vAlign w:val="center"/>
            <w:hideMark/>
          </w:tcPr>
          <w:p w:rsidR="004F0E1E" w:rsidRPr="00342C92" w:rsidRDefault="004F0E1E" w:rsidP="004750EE">
            <w:pPr>
              <w:pStyle w:val="NoSpacing"/>
              <w:keepNext/>
            </w:pPr>
            <w:r w:rsidRPr="00342C92">
              <w:t>21.1463</w:t>
            </w:r>
          </w:p>
        </w:tc>
      </w:tr>
    </w:tbl>
    <w:p w:rsidR="00165100" w:rsidRDefault="004750EE" w:rsidP="004750EE">
      <w:pPr>
        <w:pStyle w:val="Caption"/>
      </w:pPr>
      <w:bookmarkStart w:id="236" w:name="_Ref38655440"/>
      <w:bookmarkStart w:id="237" w:name="_Toc38667886"/>
      <w:r w:rsidRPr="00342C92">
        <w:t xml:space="preserve">Table </w:t>
      </w:r>
      <w:r w:rsidR="00114A64" w:rsidRPr="00342C92">
        <w:fldChar w:fldCharType="begin"/>
      </w:r>
      <w:r w:rsidR="00114A64" w:rsidRPr="00342C92">
        <w:instrText xml:space="preserve"> STYLEREF 1 \s </w:instrText>
      </w:r>
      <w:r w:rsidR="00114A64" w:rsidRPr="00342C92">
        <w:fldChar w:fldCharType="separate"/>
      </w:r>
      <w:r w:rsidR="00B91853">
        <w:rPr>
          <w:noProof/>
        </w:rPr>
        <w:t>3</w:t>
      </w:r>
      <w:r w:rsidR="00114A64" w:rsidRPr="00342C92">
        <w:fldChar w:fldCharType="end"/>
      </w:r>
      <w:r w:rsidR="00114A64" w:rsidRPr="00342C92">
        <w:t>.</w:t>
      </w:r>
      <w:r w:rsidR="00114A64" w:rsidRPr="00342C92">
        <w:fldChar w:fldCharType="begin"/>
      </w:r>
      <w:r w:rsidR="00114A64" w:rsidRPr="00342C92">
        <w:instrText xml:space="preserve"> SEQ Table \* ARABIC \s 1 </w:instrText>
      </w:r>
      <w:r w:rsidR="00114A64" w:rsidRPr="00342C92">
        <w:fldChar w:fldCharType="separate"/>
      </w:r>
      <w:r w:rsidR="00B91853">
        <w:rPr>
          <w:noProof/>
        </w:rPr>
        <w:t>7</w:t>
      </w:r>
      <w:r w:rsidR="00114A64" w:rsidRPr="00342C92">
        <w:fldChar w:fldCharType="end"/>
      </w:r>
      <w:bookmarkEnd w:id="236"/>
      <w:r w:rsidRPr="00342C92">
        <w:t xml:space="preserve"> Fit statistics for biomass production using Plackett-Burman design</w:t>
      </w:r>
      <w:bookmarkEnd w:id="237"/>
    </w:p>
    <w:p w:rsidR="00265DEA" w:rsidRDefault="00265DEA" w:rsidP="008C228C">
      <w:r w:rsidRPr="00342C92">
        <w:t>The Predicted R² of 0.8649 is in reasonable agreement with the Adjusted R² of 0.9484; i.e. the difference is less than 0.2.</w:t>
      </w:r>
      <w:r>
        <w:t xml:space="preserve"> </w:t>
      </w:r>
      <w:r w:rsidRPr="00342C92">
        <w:t>Adeq Precision measures the signal to noise ratio. A ratio greater than 4 is desirable. The ratio of 21.146 indicates an adequate signal. This model can be used to navigate the design space (</w:t>
      </w:r>
      <w:r w:rsidRPr="00342C92">
        <w:fldChar w:fldCharType="begin"/>
      </w:r>
      <w:r w:rsidRPr="00342C92">
        <w:instrText xml:space="preserve"> REF _Ref38655440 \h </w:instrText>
      </w:r>
      <w:r>
        <w:instrText xml:space="preserve"> \* MERGEFORMAT </w:instrText>
      </w:r>
      <w:r w:rsidRPr="00342C92">
        <w:fldChar w:fldCharType="separate"/>
      </w:r>
      <w:r w:rsidR="00B91853" w:rsidRPr="00342C92">
        <w:t xml:space="preserve">Table </w:t>
      </w:r>
      <w:r w:rsidR="00B91853">
        <w:rPr>
          <w:noProof/>
        </w:rPr>
        <w:t>3</w:t>
      </w:r>
      <w:r w:rsidR="00B91853" w:rsidRPr="00342C92">
        <w:rPr>
          <w:noProof/>
        </w:rPr>
        <w:t>.</w:t>
      </w:r>
      <w:r w:rsidR="00B91853">
        <w:rPr>
          <w:noProof/>
        </w:rPr>
        <w:t>7</w:t>
      </w:r>
      <w:r w:rsidRPr="00342C92">
        <w:fldChar w:fldCharType="end"/>
      </w:r>
      <w:r w:rsidRPr="00342C92">
        <w:t>).</w:t>
      </w:r>
    </w:p>
    <w:p w:rsidR="007A5C4C" w:rsidRPr="00342C92" w:rsidRDefault="007A5C4C" w:rsidP="008C228C">
      <w:r w:rsidRPr="00342C92">
        <w:lastRenderedPageBreak/>
        <w:t>Equation for biomass production is given below</w:t>
      </w:r>
      <w:r w:rsidR="0077079C" w:rsidRPr="00342C92">
        <w:t>:</w:t>
      </w:r>
    </w:p>
    <w:p w:rsidR="007A5C4C" w:rsidRPr="00342C92" w:rsidRDefault="007A5C4C" w:rsidP="0077079C">
      <w:pPr>
        <w:ind w:firstLine="0"/>
      </w:pPr>
      <w:r w:rsidRPr="00342C92">
        <w:t>Biomass = 339.375 + 14.7083 * NaNO</w:t>
      </w:r>
      <w:r w:rsidRPr="00342C92">
        <w:rPr>
          <w:vertAlign w:val="subscript"/>
        </w:rPr>
        <w:t>3</w:t>
      </w:r>
      <w:r w:rsidRPr="00342C92">
        <w:t xml:space="preserve"> + 24.25 * NaH</w:t>
      </w:r>
      <w:r w:rsidRPr="00342C92">
        <w:rPr>
          <w:vertAlign w:val="subscript"/>
        </w:rPr>
        <w:t>2</w:t>
      </w:r>
      <w:r w:rsidRPr="00342C92">
        <w:t>PO</w:t>
      </w:r>
      <w:r w:rsidRPr="00342C92">
        <w:rPr>
          <w:vertAlign w:val="subscript"/>
        </w:rPr>
        <w:t>4</w:t>
      </w:r>
      <w:r w:rsidRPr="00342C92">
        <w:t xml:space="preserve"> + 7.375 * Na</w:t>
      </w:r>
      <w:r w:rsidR="001A260A" w:rsidRPr="00342C92">
        <w:t>-</w:t>
      </w:r>
      <w:r w:rsidRPr="00342C92">
        <w:t>EDTA + 10.5833 * CuSO</w:t>
      </w:r>
      <w:r w:rsidRPr="00342C92">
        <w:rPr>
          <w:vertAlign w:val="subscript"/>
        </w:rPr>
        <w:t>4</w:t>
      </w:r>
      <w:r w:rsidRPr="00342C92">
        <w:t>+ZnSO</w:t>
      </w:r>
      <w:r w:rsidRPr="00342C92">
        <w:rPr>
          <w:vertAlign w:val="subscript"/>
        </w:rPr>
        <w:t>4</w:t>
      </w:r>
      <w:r w:rsidRPr="00342C92">
        <w:t xml:space="preserve"> + -16.2917 * Kinetin + -18.8333 * GA</w:t>
      </w:r>
    </w:p>
    <w:p w:rsidR="004F0E1E" w:rsidRPr="00342C92" w:rsidRDefault="004F0E1E" w:rsidP="0090675B">
      <w:pPr>
        <w:pStyle w:val="Heading4"/>
      </w:pPr>
      <w:bookmarkStart w:id="238" w:name="_Toc38667486"/>
      <w:r w:rsidRPr="00342C92">
        <w:t>Optimization of nutrient sources for biomass production based on Plackett-Burman experimental design</w:t>
      </w:r>
      <w:bookmarkEnd w:id="238"/>
    </w:p>
    <w:p w:rsidR="00165100" w:rsidRPr="00342C92" w:rsidRDefault="000A76DE" w:rsidP="003C0AA6">
      <w:pPr>
        <w:pStyle w:val="Graph"/>
      </w:pPr>
      <w:r w:rsidRPr="00342C92">
        <w:rPr>
          <w:lang w:val="en-US" w:eastAsia="en-US"/>
        </w:rPr>
        <w:drawing>
          <wp:inline distT="0" distB="0" distL="0" distR="0" wp14:anchorId="4CA9BF32" wp14:editId="2718BC0E">
            <wp:extent cx="3598555" cy="3060000"/>
            <wp:effectExtent l="0" t="0" r="1905"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1">
                      <a:extLst>
                        <a:ext uri="{BEBA8EAE-BF5A-486C-A8C5-ECC9F3942E4B}">
                          <a14:imgProps xmlns:a14="http://schemas.microsoft.com/office/drawing/2010/main">
                            <a14:imgLayer r:embed="rId82">
                              <a14:imgEffect>
                                <a14:sharpenSoften amount="50000"/>
                              </a14:imgEffect>
                            </a14:imgLayer>
                          </a14:imgProps>
                        </a:ext>
                      </a:extLst>
                    </a:blip>
                    <a:srcRect l="26922"/>
                    <a:stretch>
                      <a:fillRect/>
                    </a:stretch>
                  </pic:blipFill>
                  <pic:spPr bwMode="auto">
                    <a:xfrm>
                      <a:off x="0" y="0"/>
                      <a:ext cx="3598555" cy="3060000"/>
                    </a:xfrm>
                    <a:prstGeom prst="rect">
                      <a:avLst/>
                    </a:prstGeom>
                    <a:noFill/>
                    <a:ln w="9525">
                      <a:noFill/>
                      <a:miter lim="800000"/>
                      <a:headEnd/>
                      <a:tailEnd/>
                    </a:ln>
                  </pic:spPr>
                </pic:pic>
              </a:graphicData>
            </a:graphic>
          </wp:inline>
        </w:drawing>
      </w:r>
    </w:p>
    <w:p w:rsidR="00EC5860" w:rsidRPr="00342C92" w:rsidRDefault="00165100" w:rsidP="007066C5">
      <w:pPr>
        <w:pStyle w:val="Caption"/>
      </w:pPr>
      <w:bookmarkStart w:id="239" w:name="_Ref30535256"/>
      <w:bookmarkStart w:id="240" w:name="_Toc32138579"/>
      <w:bookmarkStart w:id="241" w:name="_Toc38188981"/>
      <w:bookmarkStart w:id="242" w:name="_Toc38667846"/>
      <w:r w:rsidRPr="00342C92">
        <w:t xml:space="preserve">Figure </w:t>
      </w:r>
      <w:r w:rsidR="00D44498" w:rsidRPr="00342C92">
        <w:fldChar w:fldCharType="begin"/>
      </w:r>
      <w:r w:rsidR="00D44498" w:rsidRPr="00342C92">
        <w:instrText xml:space="preserve"> STYLEREF 1 \s </w:instrText>
      </w:r>
      <w:r w:rsidR="00D44498" w:rsidRPr="00342C92">
        <w:fldChar w:fldCharType="separate"/>
      </w:r>
      <w:r w:rsidR="00B91853">
        <w:rPr>
          <w:noProof/>
        </w:rPr>
        <w:t>3</w:t>
      </w:r>
      <w:r w:rsidR="00D44498" w:rsidRPr="00342C92">
        <w:fldChar w:fldCharType="end"/>
      </w:r>
      <w:r w:rsidR="00D44498" w:rsidRPr="00342C92">
        <w:t>.</w:t>
      </w:r>
      <w:r w:rsidR="00D44498" w:rsidRPr="00342C92">
        <w:fldChar w:fldCharType="begin"/>
      </w:r>
      <w:r w:rsidR="00D44498" w:rsidRPr="00342C92">
        <w:instrText xml:space="preserve"> SEQ Figure \* ARABIC \s 1 </w:instrText>
      </w:r>
      <w:r w:rsidR="00D44498" w:rsidRPr="00342C92">
        <w:fldChar w:fldCharType="separate"/>
      </w:r>
      <w:r w:rsidR="00B91853">
        <w:rPr>
          <w:noProof/>
        </w:rPr>
        <w:t>3</w:t>
      </w:r>
      <w:r w:rsidR="00D44498" w:rsidRPr="00342C92">
        <w:fldChar w:fldCharType="end"/>
      </w:r>
      <w:bookmarkEnd w:id="239"/>
      <w:r w:rsidR="007066C5" w:rsidRPr="00342C92">
        <w:rPr>
          <w:noProof/>
        </w:rPr>
        <w:t xml:space="preserve"> </w:t>
      </w:r>
      <w:r w:rsidR="004F0E1E" w:rsidRPr="00342C92">
        <w:t xml:space="preserve">Half normal plot </w:t>
      </w:r>
      <w:r w:rsidR="00177FE1" w:rsidRPr="00342C92">
        <w:t>of</w:t>
      </w:r>
      <w:r w:rsidR="004F0E1E" w:rsidRPr="00342C92">
        <w:t xml:space="preserve"> si</w:t>
      </w:r>
      <w:r w:rsidR="00177FE1" w:rsidRPr="00342C92">
        <w:t>gnificant nutrient factors for lipid production based on Plackett-Burman design</w:t>
      </w:r>
      <w:bookmarkEnd w:id="240"/>
      <w:bookmarkEnd w:id="241"/>
      <w:bookmarkEnd w:id="242"/>
    </w:p>
    <w:tbl>
      <w:tblPr>
        <w:tblW w:w="0" w:type="auto"/>
        <w:jc w:val="center"/>
        <w:shd w:val="clear" w:color="auto" w:fill="F2F2F2" w:themeFill="background1" w:themeFillShade="F2"/>
        <w:tblCellMar>
          <w:left w:w="0" w:type="dxa"/>
          <w:right w:w="0" w:type="dxa"/>
        </w:tblCellMar>
        <w:tblLook w:val="04A0" w:firstRow="1" w:lastRow="0" w:firstColumn="1" w:lastColumn="0" w:noHBand="0" w:noVBand="1"/>
      </w:tblPr>
      <w:tblGrid>
        <w:gridCol w:w="1311"/>
        <w:gridCol w:w="1734"/>
        <w:gridCol w:w="474"/>
        <w:gridCol w:w="1519"/>
        <w:gridCol w:w="963"/>
        <w:gridCol w:w="951"/>
        <w:gridCol w:w="1183"/>
      </w:tblGrid>
      <w:tr w:rsidR="00C17F5A" w:rsidRPr="00342C92" w:rsidTr="00C25172">
        <w:trPr>
          <w:trHeight w:val="397"/>
          <w:jc w:val="center"/>
        </w:trPr>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06F6" w:rsidRPr="00342C92" w:rsidRDefault="00C17F5A" w:rsidP="00D32312">
            <w:pPr>
              <w:pStyle w:val="NoSpacing"/>
              <w:ind w:right="-16"/>
              <w:rPr>
                <w:b/>
              </w:rPr>
            </w:pPr>
            <w:r w:rsidRPr="00342C92">
              <w:rPr>
                <w:b/>
              </w:rPr>
              <w:t>Source</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06F6" w:rsidRPr="00342C92" w:rsidRDefault="00C17F5A" w:rsidP="00D32312">
            <w:pPr>
              <w:pStyle w:val="NoSpacing"/>
              <w:ind w:right="0"/>
              <w:rPr>
                <w:b/>
              </w:rPr>
            </w:pPr>
            <w:r w:rsidRPr="00342C92">
              <w:rPr>
                <w:b/>
              </w:rPr>
              <w:t>Sum of Squares</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06F6" w:rsidRPr="00342C92" w:rsidRDefault="00C17F5A" w:rsidP="00D32312">
            <w:pPr>
              <w:pStyle w:val="NoSpacing"/>
              <w:ind w:right="0"/>
              <w:rPr>
                <w:b/>
              </w:rPr>
            </w:pPr>
            <w:r w:rsidRPr="00342C92">
              <w:rPr>
                <w:b/>
              </w:rPr>
              <w:t>df</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06F6" w:rsidRPr="00342C92" w:rsidRDefault="00C17F5A" w:rsidP="00D32312">
            <w:pPr>
              <w:pStyle w:val="NoSpacing"/>
              <w:ind w:right="0"/>
              <w:rPr>
                <w:b/>
              </w:rPr>
            </w:pPr>
            <w:r w:rsidRPr="00342C92">
              <w:rPr>
                <w:b/>
              </w:rPr>
              <w:t>Mean Square</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06F6" w:rsidRPr="00342C92" w:rsidRDefault="00C17F5A" w:rsidP="00D32312">
            <w:pPr>
              <w:pStyle w:val="NoSpacing"/>
              <w:ind w:right="0"/>
              <w:rPr>
                <w:b/>
              </w:rPr>
            </w:pPr>
            <w:r w:rsidRPr="00342C92">
              <w:rPr>
                <w:b/>
              </w:rPr>
              <w:t>F-value</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06F6" w:rsidRPr="00342C92" w:rsidRDefault="00C17F5A" w:rsidP="00D32312">
            <w:pPr>
              <w:pStyle w:val="NoSpacing"/>
              <w:ind w:right="0"/>
              <w:rPr>
                <w:b/>
              </w:rPr>
            </w:pPr>
            <w:r w:rsidRPr="00342C92">
              <w:rPr>
                <w:b/>
              </w:rPr>
              <w:t>p-value</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7F5A" w:rsidRPr="00342C92" w:rsidRDefault="00C17F5A" w:rsidP="00D32312">
            <w:pPr>
              <w:pStyle w:val="NoSpacing"/>
              <w:ind w:right="0"/>
              <w:rPr>
                <w:b/>
              </w:rPr>
            </w:pPr>
          </w:p>
        </w:tc>
      </w:tr>
      <w:tr w:rsidR="00C17F5A" w:rsidRPr="00342C92" w:rsidTr="00C25172">
        <w:trPr>
          <w:trHeight w:val="397"/>
          <w:jc w:val="center"/>
        </w:trPr>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06F6" w:rsidRPr="00342C92" w:rsidRDefault="00C17F5A" w:rsidP="00D32312">
            <w:pPr>
              <w:pStyle w:val="NoSpacing"/>
              <w:ind w:right="-16"/>
            </w:pPr>
            <w:r w:rsidRPr="00342C92">
              <w:t>Model</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06F6" w:rsidRPr="00342C92" w:rsidRDefault="00C17F5A" w:rsidP="00D32312">
            <w:pPr>
              <w:pStyle w:val="NoSpacing"/>
              <w:ind w:right="0"/>
            </w:pPr>
            <w:r w:rsidRPr="00342C92">
              <w:t>2264.12</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06F6" w:rsidRPr="00342C92" w:rsidRDefault="00C17F5A" w:rsidP="00D32312">
            <w:pPr>
              <w:pStyle w:val="NoSpacing"/>
              <w:ind w:right="0"/>
            </w:pPr>
            <w:r w:rsidRPr="00342C92">
              <w:t>4</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06F6" w:rsidRPr="00342C92" w:rsidRDefault="00C17F5A" w:rsidP="00D32312">
            <w:pPr>
              <w:pStyle w:val="NoSpacing"/>
              <w:ind w:right="0"/>
            </w:pPr>
            <w:r w:rsidRPr="00342C92">
              <w:t>566.03</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06F6" w:rsidRPr="00342C92" w:rsidRDefault="00C17F5A" w:rsidP="00D32312">
            <w:pPr>
              <w:pStyle w:val="NoSpacing"/>
              <w:ind w:right="0"/>
            </w:pPr>
            <w:r w:rsidRPr="00342C92">
              <w:t>5.97</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06F6" w:rsidRPr="00342C92" w:rsidRDefault="00C17F5A" w:rsidP="00D32312">
            <w:pPr>
              <w:pStyle w:val="NoSpacing"/>
              <w:ind w:right="0"/>
            </w:pPr>
            <w:r w:rsidRPr="00342C92">
              <w:t>0.0205</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06F6" w:rsidRPr="00342C92" w:rsidRDefault="00C17F5A" w:rsidP="00D32312">
            <w:pPr>
              <w:pStyle w:val="NoSpacing"/>
              <w:ind w:right="0"/>
            </w:pPr>
            <w:r w:rsidRPr="00342C92">
              <w:t>significant</w:t>
            </w:r>
          </w:p>
        </w:tc>
      </w:tr>
      <w:tr w:rsidR="00C17F5A" w:rsidRPr="00342C92" w:rsidTr="00C25172">
        <w:trPr>
          <w:trHeight w:val="397"/>
          <w:jc w:val="center"/>
        </w:trPr>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06F6" w:rsidRPr="00342C92" w:rsidRDefault="00C17F5A" w:rsidP="00D32312">
            <w:pPr>
              <w:pStyle w:val="NoSpacing"/>
              <w:ind w:right="-16"/>
            </w:pPr>
            <w:r w:rsidRPr="00342C92">
              <w:t>B-NaH</w:t>
            </w:r>
            <w:r w:rsidRPr="00342C92">
              <w:rPr>
                <w:vertAlign w:val="subscript"/>
              </w:rPr>
              <w:t>2</w:t>
            </w:r>
            <w:r w:rsidRPr="00342C92">
              <w:t>PO</w:t>
            </w:r>
            <w:r w:rsidRPr="00342C92">
              <w:rPr>
                <w:vertAlign w:val="subscript"/>
              </w:rPr>
              <w:t>4</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06F6" w:rsidRPr="00342C92" w:rsidRDefault="00C17F5A" w:rsidP="00D32312">
            <w:pPr>
              <w:pStyle w:val="NoSpacing"/>
              <w:ind w:right="0"/>
            </w:pPr>
            <w:r w:rsidRPr="00342C92">
              <w:t>649.01</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06F6" w:rsidRPr="00342C92" w:rsidRDefault="00C17F5A" w:rsidP="00D32312">
            <w:pPr>
              <w:pStyle w:val="NoSpacing"/>
              <w:ind w:right="0"/>
            </w:pPr>
            <w:r w:rsidRPr="00342C92">
              <w:t>1</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06F6" w:rsidRPr="00342C92" w:rsidRDefault="00C17F5A" w:rsidP="00D32312">
            <w:pPr>
              <w:pStyle w:val="NoSpacing"/>
              <w:ind w:right="0"/>
            </w:pPr>
            <w:r w:rsidRPr="00342C92">
              <w:t>649.01</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06F6" w:rsidRPr="00342C92" w:rsidRDefault="00C17F5A" w:rsidP="00D32312">
            <w:pPr>
              <w:pStyle w:val="NoSpacing"/>
              <w:ind w:right="0"/>
            </w:pPr>
            <w:r w:rsidRPr="00342C92">
              <w:t>6.85</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06F6" w:rsidRPr="00342C92" w:rsidRDefault="00C17F5A" w:rsidP="00D32312">
            <w:pPr>
              <w:pStyle w:val="NoSpacing"/>
              <w:ind w:right="0"/>
            </w:pPr>
            <w:r w:rsidRPr="00342C92">
              <w:t>0.0345</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7F5A" w:rsidRPr="00342C92" w:rsidRDefault="00C17F5A" w:rsidP="00D32312">
            <w:pPr>
              <w:pStyle w:val="NoSpacing"/>
              <w:ind w:right="0"/>
            </w:pPr>
          </w:p>
        </w:tc>
      </w:tr>
      <w:tr w:rsidR="00C17F5A" w:rsidRPr="00342C92" w:rsidTr="00C25172">
        <w:trPr>
          <w:trHeight w:val="397"/>
          <w:jc w:val="center"/>
        </w:trPr>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06F6" w:rsidRPr="00342C92" w:rsidRDefault="00C17F5A" w:rsidP="00D32312">
            <w:pPr>
              <w:pStyle w:val="NoSpacing"/>
              <w:ind w:right="-16"/>
            </w:pPr>
            <w:r w:rsidRPr="00342C92">
              <w:t>D-FeCl</w:t>
            </w:r>
            <w:r w:rsidRPr="00342C92">
              <w:rPr>
                <w:vertAlign w:val="subscript"/>
              </w:rPr>
              <w:t>3</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06F6" w:rsidRPr="00342C92" w:rsidRDefault="00C17F5A" w:rsidP="00D32312">
            <w:pPr>
              <w:pStyle w:val="NoSpacing"/>
              <w:ind w:right="0"/>
            </w:pPr>
            <w:r w:rsidRPr="00342C92">
              <w:t>814.28</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06F6" w:rsidRPr="00342C92" w:rsidRDefault="00C17F5A" w:rsidP="00D32312">
            <w:pPr>
              <w:pStyle w:val="NoSpacing"/>
              <w:ind w:right="0"/>
            </w:pPr>
            <w:r w:rsidRPr="00342C92">
              <w:t>1</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06F6" w:rsidRPr="00342C92" w:rsidRDefault="00C17F5A" w:rsidP="00D32312">
            <w:pPr>
              <w:pStyle w:val="NoSpacing"/>
              <w:ind w:right="0"/>
            </w:pPr>
            <w:r w:rsidRPr="00342C92">
              <w:t>814.28</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06F6" w:rsidRPr="00342C92" w:rsidRDefault="00C17F5A" w:rsidP="00D32312">
            <w:pPr>
              <w:pStyle w:val="NoSpacing"/>
              <w:ind w:right="0"/>
            </w:pPr>
            <w:r w:rsidRPr="00342C92">
              <w:t>8.60</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06F6" w:rsidRPr="00342C92" w:rsidRDefault="00C17F5A" w:rsidP="00D32312">
            <w:pPr>
              <w:pStyle w:val="NoSpacing"/>
              <w:ind w:right="0"/>
            </w:pPr>
            <w:r w:rsidRPr="00342C92">
              <w:t>0.0220</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7F5A" w:rsidRPr="00342C92" w:rsidRDefault="00C17F5A" w:rsidP="00D32312">
            <w:pPr>
              <w:pStyle w:val="NoSpacing"/>
              <w:ind w:right="0"/>
            </w:pPr>
          </w:p>
        </w:tc>
      </w:tr>
      <w:tr w:rsidR="00C17F5A" w:rsidRPr="00342C92" w:rsidTr="00C25172">
        <w:trPr>
          <w:trHeight w:val="397"/>
          <w:jc w:val="center"/>
        </w:trPr>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06F6" w:rsidRPr="00342C92" w:rsidRDefault="00C17F5A" w:rsidP="00D32312">
            <w:pPr>
              <w:pStyle w:val="NoSpacing"/>
              <w:ind w:right="-16"/>
            </w:pPr>
            <w:r w:rsidRPr="00342C92">
              <w:t>H-IAA</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06F6" w:rsidRPr="00342C92" w:rsidRDefault="00C17F5A" w:rsidP="00D32312">
            <w:pPr>
              <w:pStyle w:val="NoSpacing"/>
              <w:ind w:right="0"/>
            </w:pPr>
            <w:r w:rsidRPr="00342C92">
              <w:t>353.71</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06F6" w:rsidRPr="00342C92" w:rsidRDefault="00C17F5A" w:rsidP="00D32312">
            <w:pPr>
              <w:pStyle w:val="NoSpacing"/>
              <w:ind w:right="0"/>
            </w:pPr>
            <w:r w:rsidRPr="00342C92">
              <w:t>1</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06F6" w:rsidRPr="00342C92" w:rsidRDefault="00C17F5A" w:rsidP="00D32312">
            <w:pPr>
              <w:pStyle w:val="NoSpacing"/>
              <w:ind w:right="0"/>
            </w:pPr>
            <w:r w:rsidRPr="00342C92">
              <w:t>353.71</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06F6" w:rsidRPr="00342C92" w:rsidRDefault="00C17F5A" w:rsidP="00D32312">
            <w:pPr>
              <w:pStyle w:val="NoSpacing"/>
              <w:ind w:right="0"/>
            </w:pPr>
            <w:r w:rsidRPr="00342C92">
              <w:t>3.73</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06F6" w:rsidRPr="00342C92" w:rsidRDefault="00C17F5A" w:rsidP="00D32312">
            <w:pPr>
              <w:pStyle w:val="NoSpacing"/>
              <w:ind w:right="0"/>
            </w:pPr>
            <w:r w:rsidRPr="00342C92">
              <w:t>0.0946</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7F5A" w:rsidRPr="00342C92" w:rsidRDefault="00C17F5A" w:rsidP="00D32312">
            <w:pPr>
              <w:pStyle w:val="NoSpacing"/>
              <w:ind w:right="0"/>
            </w:pPr>
          </w:p>
        </w:tc>
      </w:tr>
      <w:tr w:rsidR="00C17F5A" w:rsidRPr="00342C92" w:rsidTr="00C25172">
        <w:trPr>
          <w:trHeight w:val="397"/>
          <w:jc w:val="center"/>
        </w:trPr>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06F6" w:rsidRPr="00342C92" w:rsidRDefault="00C17F5A" w:rsidP="00D32312">
            <w:pPr>
              <w:pStyle w:val="NoSpacing"/>
              <w:ind w:right="-16"/>
            </w:pPr>
            <w:r w:rsidRPr="00342C92">
              <w:t>K-GA</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06F6" w:rsidRPr="00342C92" w:rsidRDefault="00C17F5A" w:rsidP="00D32312">
            <w:pPr>
              <w:pStyle w:val="NoSpacing"/>
              <w:ind w:right="0"/>
            </w:pPr>
            <w:r w:rsidRPr="00342C92">
              <w:t>447.13</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06F6" w:rsidRPr="00342C92" w:rsidRDefault="00C17F5A" w:rsidP="00D32312">
            <w:pPr>
              <w:pStyle w:val="NoSpacing"/>
              <w:ind w:right="0"/>
            </w:pPr>
            <w:r w:rsidRPr="00342C92">
              <w:t>1</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06F6" w:rsidRPr="00342C92" w:rsidRDefault="00C17F5A" w:rsidP="00D32312">
            <w:pPr>
              <w:pStyle w:val="NoSpacing"/>
              <w:ind w:right="0"/>
            </w:pPr>
            <w:r w:rsidRPr="00342C92">
              <w:t>447.13</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06F6" w:rsidRPr="00342C92" w:rsidRDefault="00C17F5A" w:rsidP="00D32312">
            <w:pPr>
              <w:pStyle w:val="NoSpacing"/>
              <w:ind w:right="0"/>
            </w:pPr>
            <w:r w:rsidRPr="00342C92">
              <w:t>4.72</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06F6" w:rsidRPr="00342C92" w:rsidRDefault="00C17F5A" w:rsidP="00D32312">
            <w:pPr>
              <w:pStyle w:val="NoSpacing"/>
              <w:ind w:right="0"/>
            </w:pPr>
            <w:r w:rsidRPr="00342C92">
              <w:t>0.0664</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7F5A" w:rsidRPr="00342C92" w:rsidRDefault="00C17F5A" w:rsidP="00D32312">
            <w:pPr>
              <w:pStyle w:val="NoSpacing"/>
              <w:ind w:right="0"/>
            </w:pPr>
          </w:p>
        </w:tc>
      </w:tr>
      <w:tr w:rsidR="00C17F5A" w:rsidRPr="00342C92" w:rsidTr="00C25172">
        <w:trPr>
          <w:trHeight w:val="397"/>
          <w:jc w:val="center"/>
        </w:trPr>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06F6" w:rsidRPr="00342C92" w:rsidRDefault="00C17F5A" w:rsidP="00D32312">
            <w:pPr>
              <w:pStyle w:val="NoSpacing"/>
              <w:ind w:right="-16"/>
            </w:pPr>
            <w:r w:rsidRPr="00342C92">
              <w:t>Residual</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06F6" w:rsidRPr="00342C92" w:rsidRDefault="00C17F5A" w:rsidP="00D32312">
            <w:pPr>
              <w:pStyle w:val="NoSpacing"/>
              <w:ind w:right="0"/>
            </w:pPr>
            <w:r w:rsidRPr="00342C92">
              <w:t>663.13</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06F6" w:rsidRPr="00342C92" w:rsidRDefault="00C17F5A" w:rsidP="00D32312">
            <w:pPr>
              <w:pStyle w:val="NoSpacing"/>
              <w:ind w:right="0"/>
            </w:pPr>
            <w:r w:rsidRPr="00342C92">
              <w:t>7</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06F6" w:rsidRPr="00342C92" w:rsidRDefault="00C17F5A" w:rsidP="00D32312">
            <w:pPr>
              <w:pStyle w:val="NoSpacing"/>
              <w:ind w:right="0"/>
            </w:pPr>
            <w:r w:rsidRPr="00342C92">
              <w:t>94.73</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7F5A" w:rsidRPr="00342C92" w:rsidRDefault="00C17F5A" w:rsidP="00D32312">
            <w:pPr>
              <w:pStyle w:val="NoSpacing"/>
              <w:ind w:right="0"/>
            </w:pP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7F5A" w:rsidRPr="00342C92" w:rsidRDefault="00C17F5A" w:rsidP="00D32312">
            <w:pPr>
              <w:pStyle w:val="NoSpacing"/>
              <w:ind w:right="0"/>
            </w:pP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7F5A" w:rsidRPr="00342C92" w:rsidRDefault="00C17F5A" w:rsidP="00D32312">
            <w:pPr>
              <w:pStyle w:val="NoSpacing"/>
              <w:ind w:right="0"/>
            </w:pPr>
          </w:p>
        </w:tc>
      </w:tr>
      <w:tr w:rsidR="00C17F5A" w:rsidRPr="00342C92" w:rsidTr="00C25172">
        <w:trPr>
          <w:trHeight w:val="397"/>
          <w:jc w:val="center"/>
        </w:trPr>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06F6" w:rsidRPr="00342C92" w:rsidRDefault="00C17F5A" w:rsidP="00D32312">
            <w:pPr>
              <w:pStyle w:val="NoSpacing"/>
              <w:ind w:right="-16"/>
            </w:pPr>
            <w:r w:rsidRPr="00342C92">
              <w:t>Cor Total</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06F6" w:rsidRPr="00342C92" w:rsidRDefault="00C17F5A" w:rsidP="00D32312">
            <w:pPr>
              <w:pStyle w:val="NoSpacing"/>
              <w:ind w:right="0"/>
            </w:pPr>
            <w:r w:rsidRPr="00342C92">
              <w:t>2927.26</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06F6" w:rsidRPr="00342C92" w:rsidRDefault="00C17F5A" w:rsidP="00D32312">
            <w:pPr>
              <w:pStyle w:val="NoSpacing"/>
              <w:ind w:right="0"/>
            </w:pPr>
            <w:r w:rsidRPr="00342C92">
              <w:t>11</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7F5A" w:rsidRPr="00342C92" w:rsidRDefault="00C17F5A" w:rsidP="00D32312">
            <w:pPr>
              <w:pStyle w:val="NoSpacing"/>
              <w:ind w:right="0"/>
            </w:pP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7F5A" w:rsidRPr="00342C92" w:rsidRDefault="00C17F5A" w:rsidP="00D32312">
            <w:pPr>
              <w:pStyle w:val="NoSpacing"/>
              <w:ind w:right="0"/>
            </w:pP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7F5A" w:rsidRPr="00342C92" w:rsidRDefault="00C17F5A" w:rsidP="00D32312">
            <w:pPr>
              <w:pStyle w:val="NoSpacing"/>
              <w:ind w:right="0"/>
            </w:pP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4" w:type="dxa"/>
              <w:left w:w="127" w:type="dxa"/>
              <w:bottom w:w="64" w:type="dxa"/>
              <w:right w:w="127" w:type="dxa"/>
            </w:tcMar>
            <w:vAlign w:val="center"/>
            <w:hideMark/>
          </w:tcPr>
          <w:p w:rsidR="00C17F5A" w:rsidRPr="00342C92" w:rsidRDefault="00C17F5A" w:rsidP="00A72D53">
            <w:pPr>
              <w:pStyle w:val="NoSpacing"/>
              <w:keepNext/>
              <w:ind w:right="0"/>
            </w:pPr>
          </w:p>
        </w:tc>
      </w:tr>
    </w:tbl>
    <w:p w:rsidR="00A72D53" w:rsidRDefault="00A72D53">
      <w:pPr>
        <w:pStyle w:val="Caption"/>
      </w:pPr>
      <w:bookmarkStart w:id="243" w:name="_Ref38655534"/>
      <w:bookmarkStart w:id="244" w:name="_Toc38667887"/>
      <w:r w:rsidRPr="00342C92">
        <w:t xml:space="preserve">Table </w:t>
      </w:r>
      <w:r w:rsidR="00114A64" w:rsidRPr="00342C92">
        <w:fldChar w:fldCharType="begin"/>
      </w:r>
      <w:r w:rsidR="00114A64" w:rsidRPr="00342C92">
        <w:instrText xml:space="preserve"> STYLEREF 1 \s </w:instrText>
      </w:r>
      <w:r w:rsidR="00114A64" w:rsidRPr="00342C92">
        <w:fldChar w:fldCharType="separate"/>
      </w:r>
      <w:r w:rsidR="00B91853">
        <w:rPr>
          <w:noProof/>
        </w:rPr>
        <w:t>3</w:t>
      </w:r>
      <w:r w:rsidR="00114A64" w:rsidRPr="00342C92">
        <w:fldChar w:fldCharType="end"/>
      </w:r>
      <w:r w:rsidR="00114A64" w:rsidRPr="00342C92">
        <w:t>.</w:t>
      </w:r>
      <w:r w:rsidR="00114A64" w:rsidRPr="00342C92">
        <w:fldChar w:fldCharType="begin"/>
      </w:r>
      <w:r w:rsidR="00114A64" w:rsidRPr="00342C92">
        <w:instrText xml:space="preserve"> SEQ Table \* ARABIC \s 1 </w:instrText>
      </w:r>
      <w:r w:rsidR="00114A64" w:rsidRPr="00342C92">
        <w:fldChar w:fldCharType="separate"/>
      </w:r>
      <w:r w:rsidR="00B91853">
        <w:rPr>
          <w:noProof/>
        </w:rPr>
        <w:t>8</w:t>
      </w:r>
      <w:r w:rsidR="00114A64" w:rsidRPr="00342C92">
        <w:fldChar w:fldCharType="end"/>
      </w:r>
      <w:bookmarkEnd w:id="243"/>
      <w:r w:rsidRPr="00342C92">
        <w:t xml:space="preserve"> Statistical analysis of factors responsible for lipid production</w:t>
      </w:r>
      <w:bookmarkEnd w:id="244"/>
    </w:p>
    <w:p w:rsidR="00265DEA" w:rsidRPr="00265DEA" w:rsidRDefault="00265DEA" w:rsidP="00265DEA"/>
    <w:p w:rsidR="00265DEA" w:rsidRPr="00265DEA" w:rsidRDefault="00265DEA" w:rsidP="00265DEA">
      <w:r w:rsidRPr="00342C92">
        <w:t>In contrast to the results obtained in biomass production, FeCl</w:t>
      </w:r>
      <w:r w:rsidRPr="00342C92">
        <w:rPr>
          <w:vertAlign w:val="subscript"/>
        </w:rPr>
        <w:t>3</w:t>
      </w:r>
      <w:r w:rsidRPr="00342C92">
        <w:t xml:space="preserve"> placed right side of the response line has the major effects on total lipid production by </w:t>
      </w:r>
      <w:r w:rsidRPr="00342C92">
        <w:rPr>
          <w:i/>
        </w:rPr>
        <w:t xml:space="preserve">N. oceanica CASA CC201 </w:t>
      </w:r>
      <w:r w:rsidRPr="00342C92">
        <w:lastRenderedPageBreak/>
        <w:t>(</w:t>
      </w:r>
      <w:r w:rsidR="00D475D6">
        <w:fldChar w:fldCharType="begin"/>
      </w:r>
      <w:r w:rsidR="00D475D6">
        <w:instrText xml:space="preserve"> REF _Ref30535256  \* MERGEFORMAT </w:instrText>
      </w:r>
      <w:r w:rsidR="00D475D6">
        <w:fldChar w:fldCharType="separate"/>
      </w:r>
      <w:r w:rsidR="00B91853" w:rsidRPr="00342C92">
        <w:t xml:space="preserve">Figure </w:t>
      </w:r>
      <w:r w:rsidR="00B91853">
        <w:rPr>
          <w:noProof/>
        </w:rPr>
        <w:t>3</w:t>
      </w:r>
      <w:r w:rsidR="00B91853" w:rsidRPr="00342C92">
        <w:rPr>
          <w:noProof/>
        </w:rPr>
        <w:t>.</w:t>
      </w:r>
      <w:r w:rsidR="00B91853">
        <w:rPr>
          <w:noProof/>
        </w:rPr>
        <w:t>3</w:t>
      </w:r>
      <w:r w:rsidR="00D475D6">
        <w:rPr>
          <w:noProof/>
        </w:rPr>
        <w:fldChar w:fldCharType="end"/>
      </w:r>
      <w:r w:rsidRPr="00342C92">
        <w:t>)</w:t>
      </w:r>
      <w:r w:rsidRPr="00342C92">
        <w:rPr>
          <w:i/>
        </w:rPr>
        <w:t xml:space="preserve">. </w:t>
      </w:r>
      <w:r w:rsidRPr="00342C92">
        <w:t>The other factors with significant effects on lipid production by the microalgae are NaH</w:t>
      </w:r>
      <w:r w:rsidRPr="00342C92">
        <w:rPr>
          <w:vertAlign w:val="subscript"/>
        </w:rPr>
        <w:t>2</w:t>
      </w:r>
      <w:r w:rsidRPr="00342C92">
        <w:t>PO</w:t>
      </w:r>
      <w:r w:rsidRPr="00342C92">
        <w:rPr>
          <w:vertAlign w:val="subscript"/>
        </w:rPr>
        <w:t>4</w:t>
      </w:r>
      <w:r w:rsidRPr="00342C92">
        <w:t>, GA and IAA. Here we can see that the added PGRs also contribute to significant lipid production along with the micronutrients in the algal growth medium.</w:t>
      </w:r>
      <w:r>
        <w:t xml:space="preserve"> </w:t>
      </w:r>
      <w:r w:rsidRPr="00342C92">
        <w:rPr>
          <w:noProof/>
        </w:rPr>
        <w:fldChar w:fldCharType="begin"/>
      </w:r>
      <w:r w:rsidRPr="00342C92">
        <w:instrText xml:space="preserve"> REF _Ref38655534 \h </w:instrText>
      </w:r>
      <w:r>
        <w:rPr>
          <w:noProof/>
        </w:rPr>
        <w:instrText xml:space="preserve"> \* MERGEFORMAT </w:instrText>
      </w:r>
      <w:r w:rsidRPr="00342C92">
        <w:rPr>
          <w:noProof/>
        </w:rPr>
      </w:r>
      <w:r w:rsidRPr="00342C92">
        <w:rPr>
          <w:noProof/>
        </w:rPr>
        <w:fldChar w:fldCharType="separate"/>
      </w:r>
      <w:r w:rsidR="00B91853" w:rsidRPr="00342C92">
        <w:t xml:space="preserve">Table </w:t>
      </w:r>
      <w:r w:rsidR="00B91853">
        <w:rPr>
          <w:noProof/>
        </w:rPr>
        <w:t>3</w:t>
      </w:r>
      <w:r w:rsidR="00B91853" w:rsidRPr="00342C92">
        <w:rPr>
          <w:noProof/>
        </w:rPr>
        <w:t>.</w:t>
      </w:r>
      <w:r w:rsidR="00B91853">
        <w:rPr>
          <w:noProof/>
        </w:rPr>
        <w:t>8</w:t>
      </w:r>
      <w:r w:rsidRPr="00342C92">
        <w:rPr>
          <w:noProof/>
        </w:rPr>
        <w:fldChar w:fldCharType="end"/>
      </w:r>
      <w:r w:rsidRPr="00342C92">
        <w:rPr>
          <w:noProof/>
        </w:rPr>
        <w:t xml:space="preserve"> </w:t>
      </w:r>
      <w:r w:rsidRPr="00342C92">
        <w:t>represents the results of ANOVA of the model, which also proves that FeCl</w:t>
      </w:r>
      <w:r w:rsidRPr="00342C92">
        <w:rPr>
          <w:vertAlign w:val="subscript"/>
        </w:rPr>
        <w:t>3</w:t>
      </w:r>
      <w:r w:rsidRPr="00342C92">
        <w:t xml:space="preserve"> is the most significant variable on lipid production with a P value of 0.0220 and has the highest F-value. The model is found to be significant with a P value of 0.0205.</w:t>
      </w:r>
    </w:p>
    <w:p w:rsidR="00165100" w:rsidRPr="00342C92" w:rsidRDefault="00E77AB9" w:rsidP="003C0AA6">
      <w:pPr>
        <w:pStyle w:val="Graph"/>
      </w:pPr>
      <w:r w:rsidRPr="00342C92">
        <w:rPr>
          <w:lang w:val="en-US" w:eastAsia="en-US"/>
        </w:rPr>
        <w:drawing>
          <wp:inline distT="0" distB="0" distL="0" distR="0" wp14:anchorId="7AF32539" wp14:editId="5CE7E820">
            <wp:extent cx="4905375" cy="4835498"/>
            <wp:effectExtent l="0" t="0" r="0" b="3810"/>
            <wp:docPr id="4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3">
                      <a:extLst>
                        <a:ext uri="{BEBA8EAE-BF5A-486C-A8C5-ECC9F3942E4B}">
                          <a14:imgProps xmlns:a14="http://schemas.microsoft.com/office/drawing/2010/main">
                            <a14:imgLayer r:embed="rId84">
                              <a14:imgEffect>
                                <a14:sharpenSoften amount="50000"/>
                              </a14:imgEffect>
                            </a14:imgLayer>
                          </a14:imgProps>
                        </a:ext>
                      </a:extLst>
                    </a:blip>
                    <a:srcRect/>
                    <a:stretch>
                      <a:fillRect/>
                    </a:stretch>
                  </pic:blipFill>
                  <pic:spPr bwMode="auto">
                    <a:xfrm>
                      <a:off x="0" y="0"/>
                      <a:ext cx="4905375" cy="4835498"/>
                    </a:xfrm>
                    <a:prstGeom prst="rect">
                      <a:avLst/>
                    </a:prstGeom>
                    <a:noFill/>
                  </pic:spPr>
                </pic:pic>
              </a:graphicData>
            </a:graphic>
          </wp:inline>
        </w:drawing>
      </w:r>
    </w:p>
    <w:p w:rsidR="00EC5860" w:rsidRPr="00342C92" w:rsidRDefault="00165100" w:rsidP="00166E09">
      <w:pPr>
        <w:pStyle w:val="Caption"/>
      </w:pPr>
      <w:bookmarkStart w:id="245" w:name="_Ref30538626"/>
      <w:bookmarkStart w:id="246" w:name="_Ref30535589"/>
      <w:bookmarkStart w:id="247" w:name="_Toc32138580"/>
      <w:bookmarkStart w:id="248" w:name="_Toc38188982"/>
      <w:bookmarkStart w:id="249" w:name="_Toc38667847"/>
      <w:r w:rsidRPr="00342C92">
        <w:t xml:space="preserve">Figure </w:t>
      </w:r>
      <w:r w:rsidR="00D44498" w:rsidRPr="00342C92">
        <w:fldChar w:fldCharType="begin"/>
      </w:r>
      <w:r w:rsidR="00D44498" w:rsidRPr="00342C92">
        <w:instrText xml:space="preserve"> STYLEREF 1 \s </w:instrText>
      </w:r>
      <w:r w:rsidR="00D44498" w:rsidRPr="00342C92">
        <w:fldChar w:fldCharType="separate"/>
      </w:r>
      <w:r w:rsidR="00B91853">
        <w:rPr>
          <w:noProof/>
        </w:rPr>
        <w:t>3</w:t>
      </w:r>
      <w:r w:rsidR="00D44498" w:rsidRPr="00342C92">
        <w:fldChar w:fldCharType="end"/>
      </w:r>
      <w:r w:rsidR="00D44498" w:rsidRPr="00342C92">
        <w:t>.</w:t>
      </w:r>
      <w:r w:rsidR="00D44498" w:rsidRPr="00342C92">
        <w:fldChar w:fldCharType="begin"/>
      </w:r>
      <w:r w:rsidR="00D44498" w:rsidRPr="00342C92">
        <w:instrText xml:space="preserve"> SEQ Figure \* ARABIC \s 1 </w:instrText>
      </w:r>
      <w:r w:rsidR="00D44498" w:rsidRPr="00342C92">
        <w:fldChar w:fldCharType="separate"/>
      </w:r>
      <w:r w:rsidR="00B91853">
        <w:rPr>
          <w:noProof/>
        </w:rPr>
        <w:t>4</w:t>
      </w:r>
      <w:r w:rsidR="00D44498" w:rsidRPr="00342C92">
        <w:fldChar w:fldCharType="end"/>
      </w:r>
      <w:bookmarkEnd w:id="245"/>
      <w:r w:rsidR="00242139" w:rsidRPr="00342C92">
        <w:t xml:space="preserve"> Main effects plots of </w:t>
      </w:r>
      <w:r w:rsidR="00011B13" w:rsidRPr="00342C92">
        <w:t>significant nutrient factors involved in</w:t>
      </w:r>
      <w:r w:rsidRPr="00342C92">
        <w:t xml:space="preserve"> lipid</w:t>
      </w:r>
      <w:bookmarkEnd w:id="246"/>
      <w:r w:rsidR="00011B13" w:rsidRPr="00342C92">
        <w:t xml:space="preserve"> production </w:t>
      </w:r>
      <w:r w:rsidR="00242139" w:rsidRPr="00342C92">
        <w:t>of Plackett-Burman experimental design</w:t>
      </w:r>
      <w:bookmarkEnd w:id="247"/>
      <w:bookmarkEnd w:id="248"/>
      <w:bookmarkEnd w:id="249"/>
    </w:p>
    <w:p w:rsidR="00EC5860" w:rsidRPr="00342C92" w:rsidRDefault="004D74D0" w:rsidP="008C228C">
      <w:r w:rsidRPr="00342C92">
        <w:fldChar w:fldCharType="begin"/>
      </w:r>
      <w:r w:rsidRPr="00342C92">
        <w:instrText xml:space="preserve"> REF _Ref30538626 \h  \* MERGEFORMAT </w:instrText>
      </w:r>
      <w:r w:rsidRPr="00342C92">
        <w:fldChar w:fldCharType="separate"/>
      </w:r>
      <w:r w:rsidR="00B91853" w:rsidRPr="00342C92">
        <w:t xml:space="preserve">Figure </w:t>
      </w:r>
      <w:r w:rsidR="00B91853">
        <w:rPr>
          <w:noProof/>
        </w:rPr>
        <w:t>3</w:t>
      </w:r>
      <w:r w:rsidR="00B91853" w:rsidRPr="00342C92">
        <w:rPr>
          <w:noProof/>
        </w:rPr>
        <w:t>.</w:t>
      </w:r>
      <w:r w:rsidR="00B91853">
        <w:rPr>
          <w:noProof/>
        </w:rPr>
        <w:t>4</w:t>
      </w:r>
      <w:r w:rsidRPr="00342C92">
        <w:fldChar w:fldCharType="end"/>
      </w:r>
      <w:r w:rsidR="004D171E" w:rsidRPr="00342C92">
        <w:t xml:space="preserve"> shows the one factor analysis graph of the significant variables for total lipid production. Here we can see the lipid production increases as the concentration of </w:t>
      </w:r>
      <w:r w:rsidR="00D171A3" w:rsidRPr="00342C92">
        <w:t>NaH</w:t>
      </w:r>
      <w:r w:rsidR="00D171A3" w:rsidRPr="00342C92">
        <w:rPr>
          <w:vertAlign w:val="subscript"/>
        </w:rPr>
        <w:t>2</w:t>
      </w:r>
      <w:r w:rsidR="00D171A3" w:rsidRPr="00342C92">
        <w:t>PO</w:t>
      </w:r>
      <w:r w:rsidR="00D171A3" w:rsidRPr="00342C92">
        <w:rPr>
          <w:vertAlign w:val="subscript"/>
        </w:rPr>
        <w:t>4</w:t>
      </w:r>
      <w:r w:rsidR="00D171A3" w:rsidRPr="00342C92">
        <w:t>, FeCl</w:t>
      </w:r>
      <w:r w:rsidR="00D171A3" w:rsidRPr="00342C92">
        <w:rPr>
          <w:vertAlign w:val="subscript"/>
        </w:rPr>
        <w:t xml:space="preserve">3 </w:t>
      </w:r>
      <w:r w:rsidR="00D171A3" w:rsidRPr="00342C92">
        <w:t>and IAA</w:t>
      </w:r>
      <w:r w:rsidR="00E5209B" w:rsidRPr="00342C92">
        <w:t xml:space="preserve"> increases. I</w:t>
      </w:r>
      <w:r w:rsidR="00D171A3" w:rsidRPr="00342C92">
        <w:t xml:space="preserve">n contrast lower concentration of GA </w:t>
      </w:r>
      <w:r w:rsidR="00EB3266" w:rsidRPr="00342C92">
        <w:t>favors</w:t>
      </w:r>
      <w:r w:rsidR="00D171A3" w:rsidRPr="00342C92">
        <w:t xml:space="preserve"> higher lipid production. </w:t>
      </w:r>
    </w:p>
    <w:p w:rsidR="00265DEA" w:rsidRDefault="00265DEA" w:rsidP="008C228C"/>
    <w:p w:rsidR="00BE1573" w:rsidRDefault="00BE1573" w:rsidP="008C228C"/>
    <w:p w:rsidR="00BE1573" w:rsidRDefault="00BE1573" w:rsidP="008C228C"/>
    <w:p w:rsidR="00EC5860" w:rsidRPr="00342C92" w:rsidRDefault="00D171A3" w:rsidP="008C228C">
      <w:r w:rsidRPr="00342C92">
        <w:lastRenderedPageBreak/>
        <w:t xml:space="preserve">The equation for lipid production is </w:t>
      </w:r>
    </w:p>
    <w:p w:rsidR="00EC5860" w:rsidRPr="00342C92" w:rsidRDefault="00D171A3" w:rsidP="00163F89">
      <w:pPr>
        <w:ind w:firstLine="0"/>
      </w:pPr>
      <w:r w:rsidRPr="00342C92">
        <w:t>Total lipid = 229.804 + 7.35417 * NaH</w:t>
      </w:r>
      <w:r w:rsidRPr="00342C92">
        <w:rPr>
          <w:vertAlign w:val="subscript"/>
        </w:rPr>
        <w:t>2</w:t>
      </w:r>
      <w:r w:rsidRPr="00342C92">
        <w:t>PO</w:t>
      </w:r>
      <w:r w:rsidRPr="00342C92">
        <w:rPr>
          <w:vertAlign w:val="subscript"/>
        </w:rPr>
        <w:t>4</w:t>
      </w:r>
      <w:r w:rsidRPr="00342C92">
        <w:t xml:space="preserve"> + 8.2375 * FeCl</w:t>
      </w:r>
      <w:r w:rsidRPr="00342C92">
        <w:rPr>
          <w:vertAlign w:val="subscript"/>
        </w:rPr>
        <w:t>3</w:t>
      </w:r>
      <w:r w:rsidRPr="00342C92">
        <w:t xml:space="preserve"> + 5.42917 * IAA + -6.10417 * GA</w:t>
      </w:r>
    </w:p>
    <w:p w:rsidR="00EC5860" w:rsidRPr="00342C92" w:rsidRDefault="00EB3266" w:rsidP="0090675B">
      <w:pPr>
        <w:pStyle w:val="Heading4"/>
      </w:pPr>
      <w:bookmarkStart w:id="250" w:name="_Toc38667487"/>
      <w:r w:rsidRPr="00342C92">
        <w:t>Optimization of significant nutrient factors for EPA production using Plackett-Burman experimental design</w:t>
      </w:r>
      <w:bookmarkEnd w:id="250"/>
    </w:p>
    <w:p w:rsidR="00EC5860" w:rsidRPr="00342C92" w:rsidRDefault="00E5209B" w:rsidP="008C228C">
      <w:r w:rsidRPr="00342C92">
        <w:t>Half normal plot for EPA production also reveals that FeCl</w:t>
      </w:r>
      <w:r w:rsidRPr="00342C92">
        <w:rPr>
          <w:vertAlign w:val="subscript"/>
        </w:rPr>
        <w:t>3</w:t>
      </w:r>
      <w:r w:rsidRPr="00342C92">
        <w:t xml:space="preserve"> contribute to a significant role in EPA production by </w:t>
      </w:r>
      <w:r w:rsidR="000067D8" w:rsidRPr="00342C92">
        <w:rPr>
          <w:i/>
        </w:rPr>
        <w:t>N. oceanica</w:t>
      </w:r>
      <w:r w:rsidRPr="00342C92">
        <w:rPr>
          <w:i/>
        </w:rPr>
        <w:t xml:space="preserve"> CASA CC201. </w:t>
      </w:r>
      <w:r w:rsidRPr="00342C92">
        <w:t>The other positive significant parameters are NaNO</w:t>
      </w:r>
      <w:r w:rsidRPr="00342C92">
        <w:rPr>
          <w:vertAlign w:val="subscript"/>
        </w:rPr>
        <w:t>3</w:t>
      </w:r>
      <w:r w:rsidRPr="00342C92">
        <w:t>, NaH</w:t>
      </w:r>
      <w:r w:rsidRPr="00342C92">
        <w:rPr>
          <w:vertAlign w:val="subscript"/>
        </w:rPr>
        <w:t>2</w:t>
      </w:r>
      <w:r w:rsidRPr="00342C92">
        <w:t>PO</w:t>
      </w:r>
      <w:r w:rsidRPr="00342C92">
        <w:rPr>
          <w:vertAlign w:val="subscript"/>
        </w:rPr>
        <w:t>4</w:t>
      </w:r>
      <w:r w:rsidRPr="00342C92">
        <w:t xml:space="preserve">, Na-EDTA and Citric acid. </w:t>
      </w:r>
    </w:p>
    <w:p w:rsidR="002A03BA" w:rsidRPr="00342C92" w:rsidRDefault="00E5209B" w:rsidP="003C0AA6">
      <w:pPr>
        <w:pStyle w:val="Graph"/>
      </w:pPr>
      <w:r w:rsidRPr="00342C92">
        <w:rPr>
          <w:lang w:val="en-US" w:eastAsia="en-US"/>
        </w:rPr>
        <w:drawing>
          <wp:inline distT="0" distB="0" distL="0" distR="0" wp14:anchorId="47C10D88" wp14:editId="5431088D">
            <wp:extent cx="3255933" cy="3060000"/>
            <wp:effectExtent l="0" t="0" r="1905"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5">
                      <a:extLst>
                        <a:ext uri="{BEBA8EAE-BF5A-486C-A8C5-ECC9F3942E4B}">
                          <a14:imgProps xmlns:a14="http://schemas.microsoft.com/office/drawing/2010/main">
                            <a14:imgLayer r:embed="rId86">
                              <a14:imgEffect>
                                <a14:sharpenSoften amount="50000"/>
                              </a14:imgEffect>
                            </a14:imgLayer>
                          </a14:imgProps>
                        </a:ext>
                      </a:extLst>
                    </a:blip>
                    <a:srcRect l="25593"/>
                    <a:stretch>
                      <a:fillRect/>
                    </a:stretch>
                  </pic:blipFill>
                  <pic:spPr bwMode="auto">
                    <a:xfrm>
                      <a:off x="0" y="0"/>
                      <a:ext cx="3255933" cy="3060000"/>
                    </a:xfrm>
                    <a:prstGeom prst="rect">
                      <a:avLst/>
                    </a:prstGeom>
                    <a:noFill/>
                    <a:ln w="9525">
                      <a:noFill/>
                      <a:miter lim="800000"/>
                      <a:headEnd/>
                      <a:tailEnd/>
                    </a:ln>
                  </pic:spPr>
                </pic:pic>
              </a:graphicData>
            </a:graphic>
          </wp:inline>
        </w:drawing>
      </w:r>
    </w:p>
    <w:p w:rsidR="00EC5860" w:rsidRPr="00342C92" w:rsidRDefault="002A03BA" w:rsidP="007066C5">
      <w:pPr>
        <w:pStyle w:val="Caption"/>
        <w:rPr>
          <w:u w:val="single"/>
        </w:rPr>
      </w:pPr>
      <w:bookmarkStart w:id="251" w:name="_Toc32138581"/>
      <w:bookmarkStart w:id="252" w:name="_Toc38188983"/>
      <w:bookmarkStart w:id="253" w:name="_Toc38667848"/>
      <w:r w:rsidRPr="00342C92">
        <w:t xml:space="preserve">Figure </w:t>
      </w:r>
      <w:r w:rsidR="00D44498" w:rsidRPr="00342C92">
        <w:fldChar w:fldCharType="begin"/>
      </w:r>
      <w:r w:rsidR="00D44498" w:rsidRPr="00342C92">
        <w:instrText xml:space="preserve"> STYLEREF 1 \s </w:instrText>
      </w:r>
      <w:r w:rsidR="00D44498" w:rsidRPr="00342C92">
        <w:fldChar w:fldCharType="separate"/>
      </w:r>
      <w:r w:rsidR="00B91853">
        <w:rPr>
          <w:noProof/>
        </w:rPr>
        <w:t>3</w:t>
      </w:r>
      <w:r w:rsidR="00D44498" w:rsidRPr="00342C92">
        <w:fldChar w:fldCharType="end"/>
      </w:r>
      <w:r w:rsidR="00D44498" w:rsidRPr="00342C92">
        <w:t>.</w:t>
      </w:r>
      <w:r w:rsidR="00D44498" w:rsidRPr="00342C92">
        <w:fldChar w:fldCharType="begin"/>
      </w:r>
      <w:r w:rsidR="00D44498" w:rsidRPr="00342C92">
        <w:instrText xml:space="preserve"> SEQ Figure \* ARABIC \s 1 </w:instrText>
      </w:r>
      <w:r w:rsidR="00D44498" w:rsidRPr="00342C92">
        <w:fldChar w:fldCharType="separate"/>
      </w:r>
      <w:r w:rsidR="00B91853">
        <w:rPr>
          <w:noProof/>
        </w:rPr>
        <w:t>5</w:t>
      </w:r>
      <w:r w:rsidR="00D44498" w:rsidRPr="00342C92">
        <w:fldChar w:fldCharType="end"/>
      </w:r>
      <w:r w:rsidR="00FB23AF" w:rsidRPr="00342C92">
        <w:rPr>
          <w:noProof/>
        </w:rPr>
        <w:t xml:space="preserve"> </w:t>
      </w:r>
      <w:r w:rsidR="00EB3266" w:rsidRPr="00342C92">
        <w:t xml:space="preserve">Half normal </w:t>
      </w:r>
      <w:r w:rsidR="000067D8" w:rsidRPr="00342C92">
        <w:t>plot of</w:t>
      </w:r>
      <w:r w:rsidR="00742D39" w:rsidRPr="00342C92">
        <w:t xml:space="preserve"> standardized effects</w:t>
      </w:r>
      <w:r w:rsidR="00EB3266" w:rsidRPr="00342C92">
        <w:t xml:space="preserve"> representing significant nutrient factors for EPA production</w:t>
      </w:r>
      <w:bookmarkEnd w:id="251"/>
      <w:bookmarkEnd w:id="252"/>
      <w:bookmarkEnd w:id="253"/>
    </w:p>
    <w:p w:rsidR="00265DEA" w:rsidRDefault="00911E2B" w:rsidP="00265DEA">
      <w:r w:rsidRPr="00342C92">
        <w:t>The ANOVA analysis for EPA production also supports this result. FeCl</w:t>
      </w:r>
      <w:r w:rsidRPr="00342C92">
        <w:rPr>
          <w:vertAlign w:val="subscript"/>
        </w:rPr>
        <w:t>3</w:t>
      </w:r>
      <w:r w:rsidRPr="00342C92">
        <w:t xml:space="preserve"> has the most significant effect on EPA production with a P value of 0.0015 (largest F-value of 30.28) compared to the other factors (</w:t>
      </w:r>
      <w:r w:rsidRPr="00342C92">
        <w:fldChar w:fldCharType="begin"/>
      </w:r>
      <w:r w:rsidRPr="00342C92">
        <w:instrText xml:space="preserve"> REF _Ref38655611 \h </w:instrText>
      </w:r>
      <w:r>
        <w:instrText xml:space="preserve"> \* MERGEFORMAT </w:instrText>
      </w:r>
      <w:r w:rsidRPr="00342C92">
        <w:fldChar w:fldCharType="separate"/>
      </w:r>
      <w:r w:rsidR="00B91853" w:rsidRPr="00342C92">
        <w:t xml:space="preserve">Table </w:t>
      </w:r>
      <w:r w:rsidR="00B91853">
        <w:rPr>
          <w:noProof/>
        </w:rPr>
        <w:t>3</w:t>
      </w:r>
      <w:r w:rsidR="00B91853" w:rsidRPr="00342C92">
        <w:rPr>
          <w:noProof/>
        </w:rPr>
        <w:t>.</w:t>
      </w:r>
      <w:r w:rsidR="00B91853">
        <w:rPr>
          <w:noProof/>
        </w:rPr>
        <w:t>9</w:t>
      </w:r>
      <w:r w:rsidRPr="00342C92">
        <w:fldChar w:fldCharType="end"/>
      </w:r>
      <w:r w:rsidRPr="00342C92">
        <w:t xml:space="preserve">). </w:t>
      </w:r>
      <w:r w:rsidR="00265DEA" w:rsidRPr="00342C92">
        <w:t>The Model F-value of 13.09 indicates that the designed model is significant. There is only a 0.35% chance that an F-value this large could occur due to noise. Here A and D are significant variables in the model with a p value less than 0.05. Adjusted R</w:t>
      </w:r>
      <w:r w:rsidR="00265DEA" w:rsidRPr="00342C92">
        <w:rPr>
          <w:vertAlign w:val="superscript"/>
        </w:rPr>
        <w:t>2</w:t>
      </w:r>
      <w:r w:rsidR="00265DEA" w:rsidRPr="00342C92">
        <w:t xml:space="preserve"> of 84.61% indicate that the given model equation is significant for the response data.</w:t>
      </w:r>
      <w:r w:rsidR="00265DEA" w:rsidRPr="00265DEA">
        <w:t xml:space="preserve"> </w:t>
      </w:r>
    </w:p>
    <w:p w:rsidR="00265DEA" w:rsidRDefault="00265DEA" w:rsidP="00265DEA">
      <w:r w:rsidRPr="00342C92">
        <w:t>The Predicted R² of 0.6642 is in reasonable agreement with the Adjusted R² of 0.8461; i.e. the difference is less than 0.2 (</w:t>
      </w:r>
      <w:r w:rsidRPr="00342C92">
        <w:fldChar w:fldCharType="begin"/>
      </w:r>
      <w:r w:rsidRPr="00342C92">
        <w:instrText xml:space="preserve"> REF _Ref38655728 \h </w:instrText>
      </w:r>
      <w:r>
        <w:instrText xml:space="preserve"> \* MERGEFORMAT </w:instrText>
      </w:r>
      <w:r w:rsidRPr="00342C92">
        <w:fldChar w:fldCharType="separate"/>
      </w:r>
      <w:r w:rsidR="00B91853" w:rsidRPr="00342C92">
        <w:t xml:space="preserve">Table </w:t>
      </w:r>
      <w:r w:rsidR="00B91853">
        <w:rPr>
          <w:noProof/>
        </w:rPr>
        <w:t>3</w:t>
      </w:r>
      <w:r w:rsidR="00B91853" w:rsidRPr="00342C92">
        <w:rPr>
          <w:noProof/>
        </w:rPr>
        <w:t>.</w:t>
      </w:r>
      <w:r w:rsidR="00B91853">
        <w:rPr>
          <w:noProof/>
        </w:rPr>
        <w:t>10</w:t>
      </w:r>
      <w:r w:rsidRPr="00342C92">
        <w:fldChar w:fldCharType="end"/>
      </w:r>
      <w:r w:rsidRPr="00342C92">
        <w:t>)</w:t>
      </w:r>
      <w:r>
        <w:t xml:space="preserve">. </w:t>
      </w:r>
      <w:r w:rsidRPr="00342C92">
        <w:t>Adeq Precision measures the signal to noise ratio. A ratio greater than 4 is desirable. The ratio of 11.560 indicates an adequate signal. This model can be used to navigate the design space.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ook w:val="04A0" w:firstRow="1" w:lastRow="0" w:firstColumn="1" w:lastColumn="0" w:noHBand="0" w:noVBand="1"/>
      </w:tblPr>
      <w:tblGrid>
        <w:gridCol w:w="1347"/>
        <w:gridCol w:w="1696"/>
        <w:gridCol w:w="436"/>
        <w:gridCol w:w="1481"/>
        <w:gridCol w:w="925"/>
        <w:gridCol w:w="913"/>
        <w:gridCol w:w="1145"/>
      </w:tblGrid>
      <w:tr w:rsidR="00CA6164" w:rsidRPr="00342C92" w:rsidTr="00C25172">
        <w:trPr>
          <w:trHeight w:val="397"/>
          <w:jc w:val="center"/>
        </w:trPr>
        <w:tc>
          <w:tcPr>
            <w:tcW w:w="0" w:type="auto"/>
            <w:shd w:val="clear" w:color="auto" w:fill="F2F2F2" w:themeFill="background1" w:themeFillShade="F2"/>
            <w:vAlign w:val="center"/>
            <w:hideMark/>
          </w:tcPr>
          <w:p w:rsidR="00CA6164" w:rsidRPr="00342C92" w:rsidRDefault="00CA6164" w:rsidP="00D32312">
            <w:pPr>
              <w:pStyle w:val="NoSpacing"/>
              <w:ind w:right="0"/>
              <w:rPr>
                <w:b/>
                <w:sz w:val="24"/>
                <w:szCs w:val="24"/>
              </w:rPr>
            </w:pPr>
            <w:r w:rsidRPr="00342C92">
              <w:rPr>
                <w:b/>
              </w:rPr>
              <w:lastRenderedPageBreak/>
              <w:t>Source</w:t>
            </w:r>
          </w:p>
        </w:tc>
        <w:tc>
          <w:tcPr>
            <w:tcW w:w="0" w:type="auto"/>
            <w:shd w:val="clear" w:color="auto" w:fill="F2F2F2" w:themeFill="background1" w:themeFillShade="F2"/>
            <w:vAlign w:val="center"/>
            <w:hideMark/>
          </w:tcPr>
          <w:p w:rsidR="00CA6164" w:rsidRPr="00342C92" w:rsidRDefault="00CA6164" w:rsidP="00D32312">
            <w:pPr>
              <w:pStyle w:val="NoSpacing"/>
              <w:ind w:right="0"/>
              <w:rPr>
                <w:b/>
                <w:sz w:val="24"/>
                <w:szCs w:val="24"/>
              </w:rPr>
            </w:pPr>
            <w:r w:rsidRPr="00342C92">
              <w:rPr>
                <w:b/>
              </w:rPr>
              <w:t>Sum of Squares</w:t>
            </w:r>
          </w:p>
        </w:tc>
        <w:tc>
          <w:tcPr>
            <w:tcW w:w="0" w:type="auto"/>
            <w:shd w:val="clear" w:color="auto" w:fill="F2F2F2" w:themeFill="background1" w:themeFillShade="F2"/>
            <w:vAlign w:val="center"/>
            <w:hideMark/>
          </w:tcPr>
          <w:p w:rsidR="00CA6164" w:rsidRPr="00342C92" w:rsidRDefault="00CA6164" w:rsidP="00D32312">
            <w:pPr>
              <w:pStyle w:val="NoSpacing"/>
              <w:ind w:right="0"/>
              <w:rPr>
                <w:b/>
                <w:sz w:val="24"/>
                <w:szCs w:val="24"/>
              </w:rPr>
            </w:pPr>
            <w:r w:rsidRPr="00342C92">
              <w:rPr>
                <w:b/>
              </w:rPr>
              <w:t>df</w:t>
            </w:r>
          </w:p>
        </w:tc>
        <w:tc>
          <w:tcPr>
            <w:tcW w:w="0" w:type="auto"/>
            <w:shd w:val="clear" w:color="auto" w:fill="F2F2F2" w:themeFill="background1" w:themeFillShade="F2"/>
            <w:vAlign w:val="center"/>
            <w:hideMark/>
          </w:tcPr>
          <w:p w:rsidR="00CA6164" w:rsidRPr="00342C92" w:rsidRDefault="00CA6164" w:rsidP="00D32312">
            <w:pPr>
              <w:pStyle w:val="NoSpacing"/>
              <w:ind w:right="0"/>
              <w:rPr>
                <w:b/>
                <w:sz w:val="24"/>
                <w:szCs w:val="24"/>
              </w:rPr>
            </w:pPr>
            <w:r w:rsidRPr="00342C92">
              <w:rPr>
                <w:b/>
              </w:rPr>
              <w:t>Mean Square</w:t>
            </w:r>
          </w:p>
        </w:tc>
        <w:tc>
          <w:tcPr>
            <w:tcW w:w="0" w:type="auto"/>
            <w:shd w:val="clear" w:color="auto" w:fill="F2F2F2" w:themeFill="background1" w:themeFillShade="F2"/>
            <w:vAlign w:val="center"/>
            <w:hideMark/>
          </w:tcPr>
          <w:p w:rsidR="00CA6164" w:rsidRPr="00342C92" w:rsidRDefault="00CA6164" w:rsidP="00D32312">
            <w:pPr>
              <w:pStyle w:val="NoSpacing"/>
              <w:ind w:right="0"/>
              <w:rPr>
                <w:b/>
                <w:sz w:val="24"/>
                <w:szCs w:val="24"/>
              </w:rPr>
            </w:pPr>
            <w:r w:rsidRPr="00342C92">
              <w:rPr>
                <w:b/>
              </w:rPr>
              <w:t>F-value</w:t>
            </w:r>
          </w:p>
        </w:tc>
        <w:tc>
          <w:tcPr>
            <w:tcW w:w="0" w:type="auto"/>
            <w:shd w:val="clear" w:color="auto" w:fill="F2F2F2" w:themeFill="background1" w:themeFillShade="F2"/>
            <w:vAlign w:val="center"/>
            <w:hideMark/>
          </w:tcPr>
          <w:p w:rsidR="00CA6164" w:rsidRPr="00342C92" w:rsidRDefault="00CA6164" w:rsidP="00D32312">
            <w:pPr>
              <w:pStyle w:val="NoSpacing"/>
              <w:ind w:right="0"/>
              <w:rPr>
                <w:b/>
                <w:sz w:val="24"/>
                <w:szCs w:val="24"/>
              </w:rPr>
            </w:pPr>
            <w:r w:rsidRPr="00342C92">
              <w:rPr>
                <w:b/>
              </w:rPr>
              <w:t>p-value</w:t>
            </w:r>
          </w:p>
        </w:tc>
        <w:tc>
          <w:tcPr>
            <w:tcW w:w="0" w:type="auto"/>
            <w:shd w:val="clear" w:color="auto" w:fill="F2F2F2" w:themeFill="background1" w:themeFillShade="F2"/>
            <w:vAlign w:val="center"/>
            <w:hideMark/>
          </w:tcPr>
          <w:p w:rsidR="00CA6164" w:rsidRPr="00342C92" w:rsidRDefault="00CA6164" w:rsidP="00D32312">
            <w:pPr>
              <w:pStyle w:val="NoSpacing"/>
              <w:ind w:right="0"/>
              <w:rPr>
                <w:b/>
              </w:rPr>
            </w:pPr>
          </w:p>
        </w:tc>
      </w:tr>
      <w:tr w:rsidR="00CA6164" w:rsidRPr="00342C92" w:rsidTr="00C25172">
        <w:trPr>
          <w:trHeight w:val="397"/>
          <w:jc w:val="center"/>
        </w:trPr>
        <w:tc>
          <w:tcPr>
            <w:tcW w:w="0" w:type="auto"/>
            <w:shd w:val="clear" w:color="auto" w:fill="F2F2F2" w:themeFill="background1" w:themeFillShade="F2"/>
            <w:vAlign w:val="center"/>
            <w:hideMark/>
          </w:tcPr>
          <w:p w:rsidR="00CA6164" w:rsidRPr="00342C92" w:rsidRDefault="00CA6164" w:rsidP="00D32312">
            <w:pPr>
              <w:pStyle w:val="NoSpacing"/>
              <w:ind w:right="0"/>
              <w:rPr>
                <w:sz w:val="24"/>
                <w:szCs w:val="24"/>
              </w:rPr>
            </w:pPr>
            <w:r w:rsidRPr="00342C92">
              <w:t>Model</w:t>
            </w:r>
          </w:p>
        </w:tc>
        <w:tc>
          <w:tcPr>
            <w:tcW w:w="0" w:type="auto"/>
            <w:shd w:val="clear" w:color="auto" w:fill="F2F2F2" w:themeFill="background1" w:themeFillShade="F2"/>
            <w:vAlign w:val="center"/>
            <w:hideMark/>
          </w:tcPr>
          <w:p w:rsidR="00CA6164" w:rsidRPr="00342C92" w:rsidRDefault="00CA6164" w:rsidP="00D32312">
            <w:pPr>
              <w:pStyle w:val="NoSpacing"/>
              <w:ind w:right="0"/>
              <w:rPr>
                <w:sz w:val="24"/>
                <w:szCs w:val="24"/>
              </w:rPr>
            </w:pPr>
            <w:r w:rsidRPr="00342C92">
              <w:t>19.75</w:t>
            </w:r>
          </w:p>
        </w:tc>
        <w:tc>
          <w:tcPr>
            <w:tcW w:w="0" w:type="auto"/>
            <w:shd w:val="clear" w:color="auto" w:fill="F2F2F2" w:themeFill="background1" w:themeFillShade="F2"/>
            <w:vAlign w:val="center"/>
            <w:hideMark/>
          </w:tcPr>
          <w:p w:rsidR="00CA6164" w:rsidRPr="00342C92" w:rsidRDefault="00CA6164" w:rsidP="00D32312">
            <w:pPr>
              <w:pStyle w:val="NoSpacing"/>
              <w:ind w:right="0"/>
              <w:rPr>
                <w:sz w:val="24"/>
                <w:szCs w:val="24"/>
              </w:rPr>
            </w:pPr>
            <w:r w:rsidRPr="00342C92">
              <w:t>5</w:t>
            </w:r>
          </w:p>
        </w:tc>
        <w:tc>
          <w:tcPr>
            <w:tcW w:w="0" w:type="auto"/>
            <w:shd w:val="clear" w:color="auto" w:fill="F2F2F2" w:themeFill="background1" w:themeFillShade="F2"/>
            <w:vAlign w:val="center"/>
            <w:hideMark/>
          </w:tcPr>
          <w:p w:rsidR="00CA6164" w:rsidRPr="00342C92" w:rsidRDefault="00CA6164" w:rsidP="00D32312">
            <w:pPr>
              <w:pStyle w:val="NoSpacing"/>
              <w:ind w:right="0"/>
              <w:rPr>
                <w:sz w:val="24"/>
                <w:szCs w:val="24"/>
              </w:rPr>
            </w:pPr>
            <w:r w:rsidRPr="00342C92">
              <w:t>3.95</w:t>
            </w:r>
          </w:p>
        </w:tc>
        <w:tc>
          <w:tcPr>
            <w:tcW w:w="0" w:type="auto"/>
            <w:shd w:val="clear" w:color="auto" w:fill="F2F2F2" w:themeFill="background1" w:themeFillShade="F2"/>
            <w:vAlign w:val="center"/>
            <w:hideMark/>
          </w:tcPr>
          <w:p w:rsidR="00CA6164" w:rsidRPr="00342C92" w:rsidRDefault="00CA6164" w:rsidP="00D32312">
            <w:pPr>
              <w:pStyle w:val="NoSpacing"/>
              <w:ind w:right="0"/>
              <w:rPr>
                <w:sz w:val="24"/>
                <w:szCs w:val="24"/>
              </w:rPr>
            </w:pPr>
            <w:r w:rsidRPr="00342C92">
              <w:t>13.09</w:t>
            </w:r>
          </w:p>
        </w:tc>
        <w:tc>
          <w:tcPr>
            <w:tcW w:w="0" w:type="auto"/>
            <w:shd w:val="clear" w:color="auto" w:fill="F2F2F2" w:themeFill="background1" w:themeFillShade="F2"/>
            <w:vAlign w:val="center"/>
            <w:hideMark/>
          </w:tcPr>
          <w:p w:rsidR="00CA6164" w:rsidRPr="00342C92" w:rsidRDefault="00CA6164" w:rsidP="00D32312">
            <w:pPr>
              <w:pStyle w:val="NoSpacing"/>
              <w:ind w:right="0"/>
              <w:rPr>
                <w:sz w:val="24"/>
                <w:szCs w:val="24"/>
              </w:rPr>
            </w:pPr>
            <w:r w:rsidRPr="00342C92">
              <w:t>0.0035</w:t>
            </w:r>
          </w:p>
        </w:tc>
        <w:tc>
          <w:tcPr>
            <w:tcW w:w="0" w:type="auto"/>
            <w:shd w:val="clear" w:color="auto" w:fill="F2F2F2" w:themeFill="background1" w:themeFillShade="F2"/>
            <w:vAlign w:val="center"/>
            <w:hideMark/>
          </w:tcPr>
          <w:p w:rsidR="00CA6164" w:rsidRPr="00342C92" w:rsidRDefault="00CA6164" w:rsidP="00D32312">
            <w:pPr>
              <w:pStyle w:val="NoSpacing"/>
              <w:ind w:right="0"/>
              <w:rPr>
                <w:sz w:val="24"/>
                <w:szCs w:val="24"/>
              </w:rPr>
            </w:pPr>
            <w:r w:rsidRPr="00342C92">
              <w:t>significant</w:t>
            </w:r>
          </w:p>
        </w:tc>
      </w:tr>
      <w:tr w:rsidR="00EB3266" w:rsidRPr="00342C92" w:rsidTr="00C25172">
        <w:trPr>
          <w:trHeight w:val="397"/>
          <w:jc w:val="center"/>
        </w:trPr>
        <w:tc>
          <w:tcPr>
            <w:tcW w:w="0" w:type="auto"/>
            <w:shd w:val="clear" w:color="auto" w:fill="F2F2F2" w:themeFill="background1" w:themeFillShade="F2"/>
            <w:vAlign w:val="center"/>
            <w:hideMark/>
          </w:tcPr>
          <w:p w:rsidR="00EB3266" w:rsidRPr="00342C92" w:rsidRDefault="00EB3266" w:rsidP="00D32312">
            <w:pPr>
              <w:pStyle w:val="NoSpacing"/>
              <w:ind w:right="0"/>
              <w:rPr>
                <w:sz w:val="24"/>
                <w:szCs w:val="24"/>
              </w:rPr>
            </w:pPr>
            <w:r w:rsidRPr="00342C92">
              <w:t>A-NaNO</w:t>
            </w:r>
            <w:r w:rsidRPr="00342C92">
              <w:rPr>
                <w:vertAlign w:val="subscript"/>
              </w:rPr>
              <w:t>3</w:t>
            </w:r>
          </w:p>
        </w:tc>
        <w:tc>
          <w:tcPr>
            <w:tcW w:w="0" w:type="auto"/>
            <w:shd w:val="clear" w:color="auto" w:fill="F2F2F2" w:themeFill="background1" w:themeFillShade="F2"/>
            <w:vAlign w:val="center"/>
            <w:hideMark/>
          </w:tcPr>
          <w:p w:rsidR="00EB3266" w:rsidRPr="00342C92" w:rsidRDefault="00EB3266" w:rsidP="00D32312">
            <w:pPr>
              <w:pStyle w:val="NoSpacing"/>
              <w:ind w:right="0"/>
              <w:rPr>
                <w:sz w:val="24"/>
                <w:szCs w:val="24"/>
              </w:rPr>
            </w:pPr>
            <w:r w:rsidRPr="00342C92">
              <w:t>6.80</w:t>
            </w:r>
          </w:p>
        </w:tc>
        <w:tc>
          <w:tcPr>
            <w:tcW w:w="0" w:type="auto"/>
            <w:shd w:val="clear" w:color="auto" w:fill="F2F2F2" w:themeFill="background1" w:themeFillShade="F2"/>
            <w:vAlign w:val="center"/>
            <w:hideMark/>
          </w:tcPr>
          <w:p w:rsidR="00EB3266" w:rsidRPr="00342C92" w:rsidRDefault="00EB3266" w:rsidP="00D32312">
            <w:pPr>
              <w:pStyle w:val="NoSpacing"/>
              <w:ind w:right="0"/>
              <w:rPr>
                <w:sz w:val="24"/>
                <w:szCs w:val="24"/>
              </w:rPr>
            </w:pPr>
            <w:r w:rsidRPr="00342C92">
              <w:t>1</w:t>
            </w:r>
          </w:p>
        </w:tc>
        <w:tc>
          <w:tcPr>
            <w:tcW w:w="0" w:type="auto"/>
            <w:shd w:val="clear" w:color="auto" w:fill="F2F2F2" w:themeFill="background1" w:themeFillShade="F2"/>
            <w:vAlign w:val="center"/>
            <w:hideMark/>
          </w:tcPr>
          <w:p w:rsidR="00EB3266" w:rsidRPr="00342C92" w:rsidRDefault="00EB3266" w:rsidP="00D32312">
            <w:pPr>
              <w:pStyle w:val="NoSpacing"/>
              <w:ind w:right="0"/>
              <w:rPr>
                <w:sz w:val="24"/>
                <w:szCs w:val="24"/>
              </w:rPr>
            </w:pPr>
            <w:r w:rsidRPr="00342C92">
              <w:t>6.80</w:t>
            </w:r>
          </w:p>
        </w:tc>
        <w:tc>
          <w:tcPr>
            <w:tcW w:w="0" w:type="auto"/>
            <w:shd w:val="clear" w:color="auto" w:fill="F2F2F2" w:themeFill="background1" w:themeFillShade="F2"/>
            <w:vAlign w:val="center"/>
            <w:hideMark/>
          </w:tcPr>
          <w:p w:rsidR="00EB3266" w:rsidRPr="00342C92" w:rsidRDefault="00EB3266" w:rsidP="00D32312">
            <w:pPr>
              <w:pStyle w:val="NoSpacing"/>
              <w:ind w:right="0"/>
              <w:rPr>
                <w:sz w:val="24"/>
                <w:szCs w:val="24"/>
              </w:rPr>
            </w:pPr>
            <w:r w:rsidRPr="00342C92">
              <w:t>22.52</w:t>
            </w:r>
          </w:p>
        </w:tc>
        <w:tc>
          <w:tcPr>
            <w:tcW w:w="0" w:type="auto"/>
            <w:shd w:val="clear" w:color="auto" w:fill="F2F2F2" w:themeFill="background1" w:themeFillShade="F2"/>
            <w:vAlign w:val="center"/>
            <w:hideMark/>
          </w:tcPr>
          <w:p w:rsidR="00EB3266" w:rsidRPr="00342C92" w:rsidRDefault="00EB3266" w:rsidP="00D32312">
            <w:pPr>
              <w:pStyle w:val="NoSpacing"/>
              <w:ind w:right="0"/>
              <w:rPr>
                <w:sz w:val="24"/>
                <w:szCs w:val="24"/>
              </w:rPr>
            </w:pPr>
            <w:r w:rsidRPr="00342C92">
              <w:t>0.0032</w:t>
            </w:r>
          </w:p>
        </w:tc>
        <w:tc>
          <w:tcPr>
            <w:tcW w:w="0" w:type="auto"/>
            <w:vMerge w:val="restart"/>
            <w:shd w:val="clear" w:color="auto" w:fill="F2F2F2" w:themeFill="background1" w:themeFillShade="F2"/>
            <w:vAlign w:val="center"/>
            <w:hideMark/>
          </w:tcPr>
          <w:p w:rsidR="00EB3266" w:rsidRPr="00342C92" w:rsidRDefault="00EB3266" w:rsidP="00D32312">
            <w:pPr>
              <w:pStyle w:val="NoSpacing"/>
              <w:ind w:right="0"/>
            </w:pPr>
          </w:p>
        </w:tc>
      </w:tr>
      <w:tr w:rsidR="00EB3266" w:rsidRPr="00342C92" w:rsidTr="00C25172">
        <w:trPr>
          <w:trHeight w:val="397"/>
          <w:jc w:val="center"/>
        </w:trPr>
        <w:tc>
          <w:tcPr>
            <w:tcW w:w="0" w:type="auto"/>
            <w:shd w:val="clear" w:color="auto" w:fill="F2F2F2" w:themeFill="background1" w:themeFillShade="F2"/>
            <w:vAlign w:val="center"/>
            <w:hideMark/>
          </w:tcPr>
          <w:p w:rsidR="00EB3266" w:rsidRPr="00342C92" w:rsidRDefault="00EB3266" w:rsidP="00D32312">
            <w:pPr>
              <w:pStyle w:val="NoSpacing"/>
              <w:ind w:right="0"/>
              <w:rPr>
                <w:sz w:val="24"/>
                <w:szCs w:val="24"/>
              </w:rPr>
            </w:pPr>
            <w:r w:rsidRPr="00342C92">
              <w:t>B-NaH</w:t>
            </w:r>
            <w:r w:rsidRPr="00342C92">
              <w:rPr>
                <w:vertAlign w:val="subscript"/>
              </w:rPr>
              <w:t>2</w:t>
            </w:r>
            <w:r w:rsidRPr="00342C92">
              <w:t>PO</w:t>
            </w:r>
            <w:r w:rsidRPr="00342C92">
              <w:rPr>
                <w:vertAlign w:val="subscript"/>
              </w:rPr>
              <w:t>4</w:t>
            </w:r>
          </w:p>
        </w:tc>
        <w:tc>
          <w:tcPr>
            <w:tcW w:w="0" w:type="auto"/>
            <w:shd w:val="clear" w:color="auto" w:fill="F2F2F2" w:themeFill="background1" w:themeFillShade="F2"/>
            <w:vAlign w:val="center"/>
            <w:hideMark/>
          </w:tcPr>
          <w:p w:rsidR="00EB3266" w:rsidRPr="00342C92" w:rsidRDefault="00EB3266" w:rsidP="00D32312">
            <w:pPr>
              <w:pStyle w:val="NoSpacing"/>
              <w:ind w:right="0"/>
              <w:rPr>
                <w:sz w:val="24"/>
                <w:szCs w:val="24"/>
              </w:rPr>
            </w:pPr>
            <w:r w:rsidRPr="00342C92">
              <w:t>1.53</w:t>
            </w:r>
          </w:p>
        </w:tc>
        <w:tc>
          <w:tcPr>
            <w:tcW w:w="0" w:type="auto"/>
            <w:shd w:val="clear" w:color="auto" w:fill="F2F2F2" w:themeFill="background1" w:themeFillShade="F2"/>
            <w:vAlign w:val="center"/>
            <w:hideMark/>
          </w:tcPr>
          <w:p w:rsidR="00EB3266" w:rsidRPr="00342C92" w:rsidRDefault="00EB3266" w:rsidP="00D32312">
            <w:pPr>
              <w:pStyle w:val="NoSpacing"/>
              <w:ind w:right="0"/>
              <w:rPr>
                <w:sz w:val="24"/>
                <w:szCs w:val="24"/>
              </w:rPr>
            </w:pPr>
            <w:r w:rsidRPr="00342C92">
              <w:t>1</w:t>
            </w:r>
          </w:p>
        </w:tc>
        <w:tc>
          <w:tcPr>
            <w:tcW w:w="0" w:type="auto"/>
            <w:shd w:val="clear" w:color="auto" w:fill="F2F2F2" w:themeFill="background1" w:themeFillShade="F2"/>
            <w:vAlign w:val="center"/>
            <w:hideMark/>
          </w:tcPr>
          <w:p w:rsidR="00EB3266" w:rsidRPr="00342C92" w:rsidRDefault="00EB3266" w:rsidP="00D32312">
            <w:pPr>
              <w:pStyle w:val="NoSpacing"/>
              <w:ind w:right="0"/>
              <w:rPr>
                <w:sz w:val="24"/>
                <w:szCs w:val="24"/>
              </w:rPr>
            </w:pPr>
            <w:r w:rsidRPr="00342C92">
              <w:t>1.53</w:t>
            </w:r>
          </w:p>
        </w:tc>
        <w:tc>
          <w:tcPr>
            <w:tcW w:w="0" w:type="auto"/>
            <w:shd w:val="clear" w:color="auto" w:fill="F2F2F2" w:themeFill="background1" w:themeFillShade="F2"/>
            <w:vAlign w:val="center"/>
            <w:hideMark/>
          </w:tcPr>
          <w:p w:rsidR="00EB3266" w:rsidRPr="00342C92" w:rsidRDefault="00EB3266" w:rsidP="00D32312">
            <w:pPr>
              <w:pStyle w:val="NoSpacing"/>
              <w:ind w:right="0"/>
              <w:rPr>
                <w:sz w:val="24"/>
                <w:szCs w:val="24"/>
              </w:rPr>
            </w:pPr>
            <w:r w:rsidRPr="00342C92">
              <w:t>5.08</w:t>
            </w:r>
          </w:p>
        </w:tc>
        <w:tc>
          <w:tcPr>
            <w:tcW w:w="0" w:type="auto"/>
            <w:shd w:val="clear" w:color="auto" w:fill="F2F2F2" w:themeFill="background1" w:themeFillShade="F2"/>
            <w:vAlign w:val="center"/>
            <w:hideMark/>
          </w:tcPr>
          <w:p w:rsidR="00EB3266" w:rsidRPr="00342C92" w:rsidRDefault="00EB3266" w:rsidP="00D32312">
            <w:pPr>
              <w:pStyle w:val="NoSpacing"/>
              <w:ind w:right="0"/>
              <w:rPr>
                <w:sz w:val="24"/>
                <w:szCs w:val="24"/>
              </w:rPr>
            </w:pPr>
            <w:r w:rsidRPr="00342C92">
              <w:t>0.0650</w:t>
            </w:r>
          </w:p>
        </w:tc>
        <w:tc>
          <w:tcPr>
            <w:tcW w:w="0" w:type="auto"/>
            <w:vMerge/>
            <w:shd w:val="clear" w:color="auto" w:fill="F2F2F2" w:themeFill="background1" w:themeFillShade="F2"/>
            <w:vAlign w:val="center"/>
            <w:hideMark/>
          </w:tcPr>
          <w:p w:rsidR="00EB3266" w:rsidRPr="00342C92" w:rsidRDefault="00EB3266" w:rsidP="00D32312">
            <w:pPr>
              <w:pStyle w:val="NoSpacing"/>
              <w:ind w:right="0"/>
            </w:pPr>
          </w:p>
        </w:tc>
      </w:tr>
      <w:tr w:rsidR="00EB3266" w:rsidRPr="00342C92" w:rsidTr="00C25172">
        <w:trPr>
          <w:trHeight w:val="397"/>
          <w:jc w:val="center"/>
        </w:trPr>
        <w:tc>
          <w:tcPr>
            <w:tcW w:w="0" w:type="auto"/>
            <w:shd w:val="clear" w:color="auto" w:fill="F2F2F2" w:themeFill="background1" w:themeFillShade="F2"/>
            <w:vAlign w:val="center"/>
            <w:hideMark/>
          </w:tcPr>
          <w:p w:rsidR="00EB3266" w:rsidRPr="00342C92" w:rsidRDefault="00EB3266" w:rsidP="00D32312">
            <w:pPr>
              <w:pStyle w:val="NoSpacing"/>
              <w:ind w:right="0"/>
              <w:rPr>
                <w:sz w:val="24"/>
                <w:szCs w:val="24"/>
              </w:rPr>
            </w:pPr>
            <w:r w:rsidRPr="00342C92">
              <w:t>C-NaEDTA</w:t>
            </w:r>
          </w:p>
        </w:tc>
        <w:tc>
          <w:tcPr>
            <w:tcW w:w="0" w:type="auto"/>
            <w:shd w:val="clear" w:color="auto" w:fill="F2F2F2" w:themeFill="background1" w:themeFillShade="F2"/>
            <w:vAlign w:val="center"/>
            <w:hideMark/>
          </w:tcPr>
          <w:p w:rsidR="00EB3266" w:rsidRPr="00342C92" w:rsidRDefault="00EB3266" w:rsidP="00D32312">
            <w:pPr>
              <w:pStyle w:val="NoSpacing"/>
              <w:ind w:right="0"/>
              <w:rPr>
                <w:sz w:val="24"/>
                <w:szCs w:val="24"/>
              </w:rPr>
            </w:pPr>
            <w:r w:rsidRPr="00342C92">
              <w:t>1.46</w:t>
            </w:r>
          </w:p>
        </w:tc>
        <w:tc>
          <w:tcPr>
            <w:tcW w:w="0" w:type="auto"/>
            <w:shd w:val="clear" w:color="auto" w:fill="F2F2F2" w:themeFill="background1" w:themeFillShade="F2"/>
            <w:vAlign w:val="center"/>
            <w:hideMark/>
          </w:tcPr>
          <w:p w:rsidR="00EB3266" w:rsidRPr="00342C92" w:rsidRDefault="00EB3266" w:rsidP="00D32312">
            <w:pPr>
              <w:pStyle w:val="NoSpacing"/>
              <w:ind w:right="0"/>
              <w:rPr>
                <w:sz w:val="24"/>
                <w:szCs w:val="24"/>
              </w:rPr>
            </w:pPr>
            <w:r w:rsidRPr="00342C92">
              <w:t>1</w:t>
            </w:r>
          </w:p>
        </w:tc>
        <w:tc>
          <w:tcPr>
            <w:tcW w:w="0" w:type="auto"/>
            <w:shd w:val="clear" w:color="auto" w:fill="F2F2F2" w:themeFill="background1" w:themeFillShade="F2"/>
            <w:vAlign w:val="center"/>
            <w:hideMark/>
          </w:tcPr>
          <w:p w:rsidR="00EB3266" w:rsidRPr="00342C92" w:rsidRDefault="00EB3266" w:rsidP="00D32312">
            <w:pPr>
              <w:pStyle w:val="NoSpacing"/>
              <w:ind w:right="0"/>
              <w:rPr>
                <w:sz w:val="24"/>
                <w:szCs w:val="24"/>
              </w:rPr>
            </w:pPr>
            <w:r w:rsidRPr="00342C92">
              <w:t>1.46</w:t>
            </w:r>
          </w:p>
        </w:tc>
        <w:tc>
          <w:tcPr>
            <w:tcW w:w="0" w:type="auto"/>
            <w:shd w:val="clear" w:color="auto" w:fill="F2F2F2" w:themeFill="background1" w:themeFillShade="F2"/>
            <w:vAlign w:val="center"/>
            <w:hideMark/>
          </w:tcPr>
          <w:p w:rsidR="00EB3266" w:rsidRPr="00342C92" w:rsidRDefault="00EB3266" w:rsidP="00D32312">
            <w:pPr>
              <w:pStyle w:val="NoSpacing"/>
              <w:ind w:right="0"/>
              <w:rPr>
                <w:sz w:val="24"/>
                <w:szCs w:val="24"/>
              </w:rPr>
            </w:pPr>
            <w:r w:rsidRPr="00342C92">
              <w:t>4.85</w:t>
            </w:r>
          </w:p>
        </w:tc>
        <w:tc>
          <w:tcPr>
            <w:tcW w:w="0" w:type="auto"/>
            <w:shd w:val="clear" w:color="auto" w:fill="F2F2F2" w:themeFill="background1" w:themeFillShade="F2"/>
            <w:vAlign w:val="center"/>
            <w:hideMark/>
          </w:tcPr>
          <w:p w:rsidR="00EB3266" w:rsidRPr="00342C92" w:rsidRDefault="00EB3266" w:rsidP="00D32312">
            <w:pPr>
              <w:pStyle w:val="NoSpacing"/>
              <w:ind w:right="0"/>
              <w:rPr>
                <w:sz w:val="24"/>
                <w:szCs w:val="24"/>
              </w:rPr>
            </w:pPr>
            <w:r w:rsidRPr="00342C92">
              <w:t>0.0699</w:t>
            </w:r>
          </w:p>
        </w:tc>
        <w:tc>
          <w:tcPr>
            <w:tcW w:w="0" w:type="auto"/>
            <w:vMerge/>
            <w:shd w:val="clear" w:color="auto" w:fill="F2F2F2" w:themeFill="background1" w:themeFillShade="F2"/>
            <w:vAlign w:val="center"/>
            <w:hideMark/>
          </w:tcPr>
          <w:p w:rsidR="00EB3266" w:rsidRPr="00342C92" w:rsidRDefault="00EB3266" w:rsidP="00D32312">
            <w:pPr>
              <w:pStyle w:val="NoSpacing"/>
              <w:ind w:right="0"/>
            </w:pPr>
          </w:p>
        </w:tc>
      </w:tr>
      <w:tr w:rsidR="00EB3266" w:rsidRPr="00342C92" w:rsidTr="00C25172">
        <w:trPr>
          <w:trHeight w:val="397"/>
          <w:jc w:val="center"/>
        </w:trPr>
        <w:tc>
          <w:tcPr>
            <w:tcW w:w="0" w:type="auto"/>
            <w:shd w:val="clear" w:color="auto" w:fill="F2F2F2" w:themeFill="background1" w:themeFillShade="F2"/>
            <w:vAlign w:val="center"/>
            <w:hideMark/>
          </w:tcPr>
          <w:p w:rsidR="00EB3266" w:rsidRPr="00342C92" w:rsidRDefault="00EB3266" w:rsidP="00D32312">
            <w:pPr>
              <w:pStyle w:val="NoSpacing"/>
              <w:ind w:right="0"/>
              <w:rPr>
                <w:sz w:val="24"/>
                <w:szCs w:val="24"/>
              </w:rPr>
            </w:pPr>
            <w:r w:rsidRPr="00342C92">
              <w:t>D-FeCl</w:t>
            </w:r>
            <w:r w:rsidRPr="00342C92">
              <w:rPr>
                <w:vertAlign w:val="subscript"/>
              </w:rPr>
              <w:t>3</w:t>
            </w:r>
          </w:p>
        </w:tc>
        <w:tc>
          <w:tcPr>
            <w:tcW w:w="0" w:type="auto"/>
            <w:shd w:val="clear" w:color="auto" w:fill="F2F2F2" w:themeFill="background1" w:themeFillShade="F2"/>
            <w:vAlign w:val="center"/>
            <w:hideMark/>
          </w:tcPr>
          <w:p w:rsidR="00EB3266" w:rsidRPr="00342C92" w:rsidRDefault="00EB3266" w:rsidP="00D32312">
            <w:pPr>
              <w:pStyle w:val="NoSpacing"/>
              <w:ind w:right="0"/>
              <w:rPr>
                <w:sz w:val="24"/>
                <w:szCs w:val="24"/>
              </w:rPr>
            </w:pPr>
            <w:r w:rsidRPr="00342C92">
              <w:t>9.14</w:t>
            </w:r>
          </w:p>
        </w:tc>
        <w:tc>
          <w:tcPr>
            <w:tcW w:w="0" w:type="auto"/>
            <w:shd w:val="clear" w:color="auto" w:fill="F2F2F2" w:themeFill="background1" w:themeFillShade="F2"/>
            <w:vAlign w:val="center"/>
            <w:hideMark/>
          </w:tcPr>
          <w:p w:rsidR="00EB3266" w:rsidRPr="00342C92" w:rsidRDefault="00EB3266" w:rsidP="00D32312">
            <w:pPr>
              <w:pStyle w:val="NoSpacing"/>
              <w:ind w:right="0"/>
              <w:rPr>
                <w:sz w:val="24"/>
                <w:szCs w:val="24"/>
              </w:rPr>
            </w:pPr>
            <w:r w:rsidRPr="00342C92">
              <w:t>1</w:t>
            </w:r>
          </w:p>
        </w:tc>
        <w:tc>
          <w:tcPr>
            <w:tcW w:w="0" w:type="auto"/>
            <w:shd w:val="clear" w:color="auto" w:fill="F2F2F2" w:themeFill="background1" w:themeFillShade="F2"/>
            <w:vAlign w:val="center"/>
            <w:hideMark/>
          </w:tcPr>
          <w:p w:rsidR="00EB3266" w:rsidRPr="00342C92" w:rsidRDefault="00EB3266" w:rsidP="00D32312">
            <w:pPr>
              <w:pStyle w:val="NoSpacing"/>
              <w:ind w:right="0"/>
              <w:rPr>
                <w:sz w:val="24"/>
                <w:szCs w:val="24"/>
              </w:rPr>
            </w:pPr>
            <w:r w:rsidRPr="00342C92">
              <w:t>9.14</w:t>
            </w:r>
          </w:p>
        </w:tc>
        <w:tc>
          <w:tcPr>
            <w:tcW w:w="0" w:type="auto"/>
            <w:shd w:val="clear" w:color="auto" w:fill="F2F2F2" w:themeFill="background1" w:themeFillShade="F2"/>
            <w:vAlign w:val="center"/>
            <w:hideMark/>
          </w:tcPr>
          <w:p w:rsidR="00EB3266" w:rsidRPr="00342C92" w:rsidRDefault="00EB3266" w:rsidP="00D32312">
            <w:pPr>
              <w:pStyle w:val="NoSpacing"/>
              <w:ind w:right="0"/>
              <w:rPr>
                <w:sz w:val="24"/>
                <w:szCs w:val="24"/>
              </w:rPr>
            </w:pPr>
            <w:r w:rsidRPr="00342C92">
              <w:t>30.28</w:t>
            </w:r>
          </w:p>
        </w:tc>
        <w:tc>
          <w:tcPr>
            <w:tcW w:w="0" w:type="auto"/>
            <w:shd w:val="clear" w:color="auto" w:fill="F2F2F2" w:themeFill="background1" w:themeFillShade="F2"/>
            <w:vAlign w:val="center"/>
            <w:hideMark/>
          </w:tcPr>
          <w:p w:rsidR="00EB3266" w:rsidRPr="00342C92" w:rsidRDefault="00EB3266" w:rsidP="00D32312">
            <w:pPr>
              <w:pStyle w:val="NoSpacing"/>
              <w:ind w:right="0"/>
              <w:rPr>
                <w:sz w:val="24"/>
                <w:szCs w:val="24"/>
              </w:rPr>
            </w:pPr>
            <w:r w:rsidRPr="00342C92">
              <w:t>0.0015</w:t>
            </w:r>
          </w:p>
        </w:tc>
        <w:tc>
          <w:tcPr>
            <w:tcW w:w="0" w:type="auto"/>
            <w:vMerge/>
            <w:shd w:val="clear" w:color="auto" w:fill="F2F2F2" w:themeFill="background1" w:themeFillShade="F2"/>
            <w:vAlign w:val="center"/>
            <w:hideMark/>
          </w:tcPr>
          <w:p w:rsidR="00EB3266" w:rsidRPr="00342C92" w:rsidRDefault="00EB3266" w:rsidP="00D32312">
            <w:pPr>
              <w:pStyle w:val="NoSpacing"/>
              <w:ind w:right="0"/>
            </w:pPr>
          </w:p>
        </w:tc>
      </w:tr>
      <w:tr w:rsidR="00EB3266" w:rsidRPr="00342C92" w:rsidTr="00C25172">
        <w:trPr>
          <w:trHeight w:val="397"/>
          <w:jc w:val="center"/>
        </w:trPr>
        <w:tc>
          <w:tcPr>
            <w:tcW w:w="0" w:type="auto"/>
            <w:shd w:val="clear" w:color="auto" w:fill="F2F2F2" w:themeFill="background1" w:themeFillShade="F2"/>
            <w:vAlign w:val="center"/>
            <w:hideMark/>
          </w:tcPr>
          <w:p w:rsidR="00EB3266" w:rsidRPr="00342C92" w:rsidRDefault="00EB3266" w:rsidP="00D32312">
            <w:pPr>
              <w:pStyle w:val="NoSpacing"/>
              <w:ind w:right="0"/>
              <w:rPr>
                <w:sz w:val="24"/>
                <w:szCs w:val="24"/>
              </w:rPr>
            </w:pPr>
            <w:r w:rsidRPr="00342C92">
              <w:t>L-Citric acid</w:t>
            </w:r>
          </w:p>
        </w:tc>
        <w:tc>
          <w:tcPr>
            <w:tcW w:w="0" w:type="auto"/>
            <w:shd w:val="clear" w:color="auto" w:fill="F2F2F2" w:themeFill="background1" w:themeFillShade="F2"/>
            <w:vAlign w:val="center"/>
            <w:hideMark/>
          </w:tcPr>
          <w:p w:rsidR="00EB3266" w:rsidRPr="00342C92" w:rsidRDefault="00EB3266" w:rsidP="00D32312">
            <w:pPr>
              <w:pStyle w:val="NoSpacing"/>
              <w:ind w:right="0"/>
              <w:rPr>
                <w:sz w:val="24"/>
                <w:szCs w:val="24"/>
              </w:rPr>
            </w:pPr>
            <w:r w:rsidRPr="00342C92">
              <w:t>0.8269</w:t>
            </w:r>
          </w:p>
        </w:tc>
        <w:tc>
          <w:tcPr>
            <w:tcW w:w="0" w:type="auto"/>
            <w:shd w:val="clear" w:color="auto" w:fill="F2F2F2" w:themeFill="background1" w:themeFillShade="F2"/>
            <w:vAlign w:val="center"/>
            <w:hideMark/>
          </w:tcPr>
          <w:p w:rsidR="00EB3266" w:rsidRPr="00342C92" w:rsidRDefault="00EB3266" w:rsidP="00D32312">
            <w:pPr>
              <w:pStyle w:val="NoSpacing"/>
              <w:ind w:right="0"/>
              <w:rPr>
                <w:sz w:val="24"/>
                <w:szCs w:val="24"/>
              </w:rPr>
            </w:pPr>
            <w:r w:rsidRPr="00342C92">
              <w:t>1</w:t>
            </w:r>
          </w:p>
        </w:tc>
        <w:tc>
          <w:tcPr>
            <w:tcW w:w="0" w:type="auto"/>
            <w:shd w:val="clear" w:color="auto" w:fill="F2F2F2" w:themeFill="background1" w:themeFillShade="F2"/>
            <w:vAlign w:val="center"/>
            <w:hideMark/>
          </w:tcPr>
          <w:p w:rsidR="00EB3266" w:rsidRPr="00342C92" w:rsidRDefault="00EB3266" w:rsidP="00D32312">
            <w:pPr>
              <w:pStyle w:val="NoSpacing"/>
              <w:ind w:right="0"/>
              <w:rPr>
                <w:sz w:val="24"/>
                <w:szCs w:val="24"/>
              </w:rPr>
            </w:pPr>
            <w:r w:rsidRPr="00342C92">
              <w:t>0.8269</w:t>
            </w:r>
          </w:p>
        </w:tc>
        <w:tc>
          <w:tcPr>
            <w:tcW w:w="0" w:type="auto"/>
            <w:shd w:val="clear" w:color="auto" w:fill="F2F2F2" w:themeFill="background1" w:themeFillShade="F2"/>
            <w:vAlign w:val="center"/>
            <w:hideMark/>
          </w:tcPr>
          <w:p w:rsidR="00EB3266" w:rsidRPr="00342C92" w:rsidRDefault="00EB3266" w:rsidP="00D32312">
            <w:pPr>
              <w:pStyle w:val="NoSpacing"/>
              <w:ind w:right="0"/>
              <w:rPr>
                <w:sz w:val="24"/>
                <w:szCs w:val="24"/>
              </w:rPr>
            </w:pPr>
            <w:r w:rsidRPr="00342C92">
              <w:t>2.74</w:t>
            </w:r>
          </w:p>
        </w:tc>
        <w:tc>
          <w:tcPr>
            <w:tcW w:w="0" w:type="auto"/>
            <w:shd w:val="clear" w:color="auto" w:fill="F2F2F2" w:themeFill="background1" w:themeFillShade="F2"/>
            <w:vAlign w:val="center"/>
            <w:hideMark/>
          </w:tcPr>
          <w:p w:rsidR="00EB3266" w:rsidRPr="00342C92" w:rsidRDefault="00EB3266" w:rsidP="00D32312">
            <w:pPr>
              <w:pStyle w:val="NoSpacing"/>
              <w:ind w:right="0"/>
              <w:rPr>
                <w:sz w:val="24"/>
                <w:szCs w:val="24"/>
              </w:rPr>
            </w:pPr>
            <w:r w:rsidRPr="00342C92">
              <w:t>0.1489</w:t>
            </w:r>
          </w:p>
        </w:tc>
        <w:tc>
          <w:tcPr>
            <w:tcW w:w="0" w:type="auto"/>
            <w:vMerge/>
            <w:shd w:val="clear" w:color="auto" w:fill="F2F2F2" w:themeFill="background1" w:themeFillShade="F2"/>
            <w:vAlign w:val="center"/>
            <w:hideMark/>
          </w:tcPr>
          <w:p w:rsidR="00EB3266" w:rsidRPr="00342C92" w:rsidRDefault="00EB3266" w:rsidP="00D32312">
            <w:pPr>
              <w:pStyle w:val="NoSpacing"/>
              <w:ind w:right="0"/>
            </w:pPr>
          </w:p>
        </w:tc>
      </w:tr>
      <w:tr w:rsidR="00EB3266" w:rsidRPr="00342C92" w:rsidTr="00C25172">
        <w:trPr>
          <w:trHeight w:val="397"/>
          <w:jc w:val="center"/>
        </w:trPr>
        <w:tc>
          <w:tcPr>
            <w:tcW w:w="0" w:type="auto"/>
            <w:shd w:val="clear" w:color="auto" w:fill="F2F2F2" w:themeFill="background1" w:themeFillShade="F2"/>
            <w:vAlign w:val="center"/>
            <w:hideMark/>
          </w:tcPr>
          <w:p w:rsidR="00EB3266" w:rsidRPr="00342C92" w:rsidRDefault="00EB3266" w:rsidP="00D32312">
            <w:pPr>
              <w:pStyle w:val="NoSpacing"/>
              <w:ind w:right="0"/>
              <w:rPr>
                <w:sz w:val="24"/>
                <w:szCs w:val="24"/>
              </w:rPr>
            </w:pPr>
            <w:r w:rsidRPr="00342C92">
              <w:t>Residual</w:t>
            </w:r>
          </w:p>
        </w:tc>
        <w:tc>
          <w:tcPr>
            <w:tcW w:w="0" w:type="auto"/>
            <w:shd w:val="clear" w:color="auto" w:fill="F2F2F2" w:themeFill="background1" w:themeFillShade="F2"/>
            <w:vAlign w:val="center"/>
            <w:hideMark/>
          </w:tcPr>
          <w:p w:rsidR="00EB3266" w:rsidRPr="00342C92" w:rsidRDefault="00EB3266" w:rsidP="00D32312">
            <w:pPr>
              <w:pStyle w:val="NoSpacing"/>
              <w:ind w:right="0"/>
              <w:rPr>
                <w:sz w:val="24"/>
                <w:szCs w:val="24"/>
              </w:rPr>
            </w:pPr>
            <w:r w:rsidRPr="00342C92">
              <w:t>1.81</w:t>
            </w:r>
          </w:p>
        </w:tc>
        <w:tc>
          <w:tcPr>
            <w:tcW w:w="0" w:type="auto"/>
            <w:shd w:val="clear" w:color="auto" w:fill="F2F2F2" w:themeFill="background1" w:themeFillShade="F2"/>
            <w:vAlign w:val="center"/>
            <w:hideMark/>
          </w:tcPr>
          <w:p w:rsidR="00EB3266" w:rsidRPr="00342C92" w:rsidRDefault="00EB3266" w:rsidP="00D32312">
            <w:pPr>
              <w:pStyle w:val="NoSpacing"/>
              <w:ind w:right="0"/>
              <w:rPr>
                <w:sz w:val="24"/>
                <w:szCs w:val="24"/>
              </w:rPr>
            </w:pPr>
            <w:r w:rsidRPr="00342C92">
              <w:t>6</w:t>
            </w:r>
          </w:p>
        </w:tc>
        <w:tc>
          <w:tcPr>
            <w:tcW w:w="0" w:type="auto"/>
            <w:shd w:val="clear" w:color="auto" w:fill="F2F2F2" w:themeFill="background1" w:themeFillShade="F2"/>
            <w:vAlign w:val="center"/>
            <w:hideMark/>
          </w:tcPr>
          <w:p w:rsidR="00EB3266" w:rsidRPr="00342C92" w:rsidRDefault="00EB3266" w:rsidP="00D32312">
            <w:pPr>
              <w:pStyle w:val="NoSpacing"/>
              <w:ind w:right="0"/>
              <w:rPr>
                <w:sz w:val="24"/>
                <w:szCs w:val="24"/>
              </w:rPr>
            </w:pPr>
            <w:r w:rsidRPr="00342C92">
              <w:t>0.3017</w:t>
            </w:r>
          </w:p>
        </w:tc>
        <w:tc>
          <w:tcPr>
            <w:tcW w:w="0" w:type="auto"/>
            <w:shd w:val="clear" w:color="auto" w:fill="F2F2F2" w:themeFill="background1" w:themeFillShade="F2"/>
            <w:vAlign w:val="center"/>
            <w:hideMark/>
          </w:tcPr>
          <w:p w:rsidR="00EB3266" w:rsidRPr="00342C92" w:rsidRDefault="00EB3266" w:rsidP="00D32312">
            <w:pPr>
              <w:pStyle w:val="NoSpacing"/>
              <w:ind w:right="0"/>
            </w:pPr>
          </w:p>
        </w:tc>
        <w:tc>
          <w:tcPr>
            <w:tcW w:w="0" w:type="auto"/>
            <w:shd w:val="clear" w:color="auto" w:fill="F2F2F2" w:themeFill="background1" w:themeFillShade="F2"/>
            <w:vAlign w:val="center"/>
            <w:hideMark/>
          </w:tcPr>
          <w:p w:rsidR="00EB3266" w:rsidRPr="00342C92" w:rsidRDefault="00EB3266" w:rsidP="00D32312">
            <w:pPr>
              <w:pStyle w:val="NoSpacing"/>
              <w:ind w:right="0"/>
            </w:pPr>
          </w:p>
        </w:tc>
        <w:tc>
          <w:tcPr>
            <w:tcW w:w="0" w:type="auto"/>
            <w:vMerge/>
            <w:shd w:val="clear" w:color="auto" w:fill="F2F2F2" w:themeFill="background1" w:themeFillShade="F2"/>
            <w:vAlign w:val="center"/>
            <w:hideMark/>
          </w:tcPr>
          <w:p w:rsidR="00EB3266" w:rsidRPr="00342C92" w:rsidRDefault="00EB3266" w:rsidP="00D32312">
            <w:pPr>
              <w:pStyle w:val="NoSpacing"/>
              <w:ind w:right="0"/>
            </w:pPr>
          </w:p>
        </w:tc>
      </w:tr>
      <w:tr w:rsidR="00EB3266" w:rsidRPr="00342C92" w:rsidTr="00C25172">
        <w:trPr>
          <w:trHeight w:val="397"/>
          <w:jc w:val="center"/>
        </w:trPr>
        <w:tc>
          <w:tcPr>
            <w:tcW w:w="0" w:type="auto"/>
            <w:shd w:val="clear" w:color="auto" w:fill="F2F2F2" w:themeFill="background1" w:themeFillShade="F2"/>
            <w:vAlign w:val="center"/>
            <w:hideMark/>
          </w:tcPr>
          <w:p w:rsidR="00EB3266" w:rsidRPr="00342C92" w:rsidRDefault="00EB3266" w:rsidP="00D32312">
            <w:pPr>
              <w:pStyle w:val="NoSpacing"/>
              <w:ind w:right="0"/>
              <w:rPr>
                <w:sz w:val="24"/>
                <w:szCs w:val="24"/>
              </w:rPr>
            </w:pPr>
            <w:r w:rsidRPr="00342C92">
              <w:t>Cor Total</w:t>
            </w:r>
          </w:p>
        </w:tc>
        <w:tc>
          <w:tcPr>
            <w:tcW w:w="0" w:type="auto"/>
            <w:shd w:val="clear" w:color="auto" w:fill="F2F2F2" w:themeFill="background1" w:themeFillShade="F2"/>
            <w:vAlign w:val="center"/>
            <w:hideMark/>
          </w:tcPr>
          <w:p w:rsidR="00EB3266" w:rsidRPr="00342C92" w:rsidRDefault="00EB3266" w:rsidP="00D32312">
            <w:pPr>
              <w:pStyle w:val="NoSpacing"/>
              <w:ind w:right="0"/>
              <w:rPr>
                <w:sz w:val="24"/>
                <w:szCs w:val="24"/>
              </w:rPr>
            </w:pPr>
            <w:r w:rsidRPr="00342C92">
              <w:t>21.56</w:t>
            </w:r>
          </w:p>
        </w:tc>
        <w:tc>
          <w:tcPr>
            <w:tcW w:w="0" w:type="auto"/>
            <w:shd w:val="clear" w:color="auto" w:fill="F2F2F2" w:themeFill="background1" w:themeFillShade="F2"/>
            <w:vAlign w:val="center"/>
            <w:hideMark/>
          </w:tcPr>
          <w:p w:rsidR="00EB3266" w:rsidRPr="00342C92" w:rsidRDefault="00EB3266" w:rsidP="00D32312">
            <w:pPr>
              <w:pStyle w:val="NoSpacing"/>
              <w:ind w:right="0"/>
              <w:rPr>
                <w:sz w:val="24"/>
                <w:szCs w:val="24"/>
              </w:rPr>
            </w:pPr>
            <w:r w:rsidRPr="00342C92">
              <w:t>11</w:t>
            </w:r>
          </w:p>
        </w:tc>
        <w:tc>
          <w:tcPr>
            <w:tcW w:w="0" w:type="auto"/>
            <w:shd w:val="clear" w:color="auto" w:fill="F2F2F2" w:themeFill="background1" w:themeFillShade="F2"/>
            <w:vAlign w:val="center"/>
            <w:hideMark/>
          </w:tcPr>
          <w:p w:rsidR="00EB3266" w:rsidRPr="00342C92" w:rsidRDefault="00EB3266" w:rsidP="00D32312">
            <w:pPr>
              <w:pStyle w:val="NoSpacing"/>
              <w:ind w:right="0"/>
            </w:pPr>
          </w:p>
        </w:tc>
        <w:tc>
          <w:tcPr>
            <w:tcW w:w="0" w:type="auto"/>
            <w:shd w:val="clear" w:color="auto" w:fill="F2F2F2" w:themeFill="background1" w:themeFillShade="F2"/>
            <w:vAlign w:val="center"/>
            <w:hideMark/>
          </w:tcPr>
          <w:p w:rsidR="00EB3266" w:rsidRPr="00342C92" w:rsidRDefault="00EB3266" w:rsidP="00D32312">
            <w:pPr>
              <w:pStyle w:val="NoSpacing"/>
              <w:ind w:right="0"/>
            </w:pPr>
          </w:p>
        </w:tc>
        <w:tc>
          <w:tcPr>
            <w:tcW w:w="0" w:type="auto"/>
            <w:shd w:val="clear" w:color="auto" w:fill="F2F2F2" w:themeFill="background1" w:themeFillShade="F2"/>
            <w:vAlign w:val="center"/>
            <w:hideMark/>
          </w:tcPr>
          <w:p w:rsidR="00EB3266" w:rsidRPr="00342C92" w:rsidRDefault="00EB3266" w:rsidP="00D32312">
            <w:pPr>
              <w:pStyle w:val="NoSpacing"/>
              <w:ind w:right="0"/>
            </w:pPr>
          </w:p>
        </w:tc>
        <w:tc>
          <w:tcPr>
            <w:tcW w:w="0" w:type="auto"/>
            <w:vMerge/>
            <w:shd w:val="clear" w:color="auto" w:fill="F2F2F2" w:themeFill="background1" w:themeFillShade="F2"/>
            <w:vAlign w:val="center"/>
            <w:hideMark/>
          </w:tcPr>
          <w:p w:rsidR="00EB3266" w:rsidRPr="00342C92" w:rsidRDefault="00EB3266" w:rsidP="00A72D53">
            <w:pPr>
              <w:pStyle w:val="NoSpacing"/>
              <w:keepNext/>
              <w:ind w:right="0"/>
            </w:pPr>
          </w:p>
        </w:tc>
      </w:tr>
    </w:tbl>
    <w:p w:rsidR="002A03BA" w:rsidRDefault="00A72D53" w:rsidP="00A72D53">
      <w:pPr>
        <w:pStyle w:val="Caption"/>
      </w:pPr>
      <w:bookmarkStart w:id="254" w:name="_Ref38655611"/>
      <w:bookmarkStart w:id="255" w:name="_Toc38667888"/>
      <w:r w:rsidRPr="00342C92">
        <w:t xml:space="preserve">Table </w:t>
      </w:r>
      <w:r w:rsidR="00114A64" w:rsidRPr="00342C92">
        <w:fldChar w:fldCharType="begin"/>
      </w:r>
      <w:r w:rsidR="00114A64" w:rsidRPr="00342C92">
        <w:instrText xml:space="preserve"> STYLEREF 1 \s </w:instrText>
      </w:r>
      <w:r w:rsidR="00114A64" w:rsidRPr="00342C92">
        <w:fldChar w:fldCharType="separate"/>
      </w:r>
      <w:r w:rsidR="00B91853">
        <w:rPr>
          <w:noProof/>
        </w:rPr>
        <w:t>3</w:t>
      </w:r>
      <w:r w:rsidR="00114A64" w:rsidRPr="00342C92">
        <w:fldChar w:fldCharType="end"/>
      </w:r>
      <w:r w:rsidR="00114A64" w:rsidRPr="00342C92">
        <w:t>.</w:t>
      </w:r>
      <w:r w:rsidR="00114A64" w:rsidRPr="00342C92">
        <w:fldChar w:fldCharType="begin"/>
      </w:r>
      <w:r w:rsidR="00114A64" w:rsidRPr="00342C92">
        <w:instrText xml:space="preserve"> SEQ Table \* ARABIC \s 1 </w:instrText>
      </w:r>
      <w:r w:rsidR="00114A64" w:rsidRPr="00342C92">
        <w:fldChar w:fldCharType="separate"/>
      </w:r>
      <w:r w:rsidR="00B91853">
        <w:rPr>
          <w:noProof/>
        </w:rPr>
        <w:t>9</w:t>
      </w:r>
      <w:r w:rsidR="00114A64" w:rsidRPr="00342C92">
        <w:fldChar w:fldCharType="end"/>
      </w:r>
      <w:bookmarkEnd w:id="254"/>
      <w:r w:rsidRPr="00342C92">
        <w:t xml:space="preserve"> Statistical analysis of variables involved in EPA production of Plackett-Burman Experimental design</w:t>
      </w:r>
      <w:bookmarkEnd w:id="25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ook w:val="04A0" w:firstRow="1" w:lastRow="0" w:firstColumn="1" w:lastColumn="0" w:noHBand="0" w:noVBand="1"/>
      </w:tblPr>
      <w:tblGrid>
        <w:gridCol w:w="1066"/>
        <w:gridCol w:w="821"/>
        <w:gridCol w:w="1640"/>
        <w:gridCol w:w="931"/>
      </w:tblGrid>
      <w:tr w:rsidR="00742D39" w:rsidRPr="00342C92" w:rsidTr="00C25172">
        <w:trPr>
          <w:trHeight w:val="397"/>
          <w:jc w:val="center"/>
        </w:trPr>
        <w:tc>
          <w:tcPr>
            <w:tcW w:w="0" w:type="auto"/>
            <w:shd w:val="clear" w:color="auto" w:fill="F2F2F2" w:themeFill="background1" w:themeFillShade="F2"/>
            <w:vAlign w:val="center"/>
            <w:hideMark/>
          </w:tcPr>
          <w:p w:rsidR="00742D39" w:rsidRPr="00342C92" w:rsidRDefault="00742D39" w:rsidP="00D32312">
            <w:pPr>
              <w:pStyle w:val="NoSpacing"/>
              <w:ind w:right="-42"/>
              <w:rPr>
                <w:b/>
                <w:sz w:val="24"/>
                <w:szCs w:val="24"/>
              </w:rPr>
            </w:pPr>
            <w:r w:rsidRPr="00342C92">
              <w:rPr>
                <w:b/>
              </w:rPr>
              <w:t>Std. Dev.</w:t>
            </w:r>
          </w:p>
        </w:tc>
        <w:tc>
          <w:tcPr>
            <w:tcW w:w="0" w:type="auto"/>
            <w:shd w:val="clear" w:color="auto" w:fill="F2F2F2" w:themeFill="background1" w:themeFillShade="F2"/>
            <w:vAlign w:val="center"/>
            <w:hideMark/>
          </w:tcPr>
          <w:p w:rsidR="00742D39" w:rsidRPr="00342C92" w:rsidRDefault="00742D39" w:rsidP="00D32312">
            <w:pPr>
              <w:pStyle w:val="NoSpacing"/>
              <w:ind w:right="0"/>
              <w:rPr>
                <w:sz w:val="24"/>
                <w:szCs w:val="24"/>
              </w:rPr>
            </w:pPr>
            <w:r w:rsidRPr="00342C92">
              <w:t>0.5493</w:t>
            </w:r>
          </w:p>
        </w:tc>
        <w:tc>
          <w:tcPr>
            <w:tcW w:w="0" w:type="auto"/>
            <w:shd w:val="clear" w:color="auto" w:fill="F2F2F2" w:themeFill="background1" w:themeFillShade="F2"/>
            <w:vAlign w:val="center"/>
            <w:hideMark/>
          </w:tcPr>
          <w:p w:rsidR="00742D39" w:rsidRPr="00342C92" w:rsidRDefault="00742D39" w:rsidP="00D32312">
            <w:pPr>
              <w:pStyle w:val="NoSpacing"/>
              <w:ind w:right="0"/>
              <w:rPr>
                <w:b/>
                <w:sz w:val="24"/>
                <w:szCs w:val="24"/>
              </w:rPr>
            </w:pPr>
            <w:r w:rsidRPr="00342C92">
              <w:rPr>
                <w:b/>
              </w:rPr>
              <w:t>R²</w:t>
            </w:r>
          </w:p>
        </w:tc>
        <w:tc>
          <w:tcPr>
            <w:tcW w:w="0" w:type="auto"/>
            <w:shd w:val="clear" w:color="auto" w:fill="F2F2F2" w:themeFill="background1" w:themeFillShade="F2"/>
            <w:vAlign w:val="center"/>
            <w:hideMark/>
          </w:tcPr>
          <w:p w:rsidR="00742D39" w:rsidRPr="00342C92" w:rsidRDefault="00742D39" w:rsidP="00D32312">
            <w:pPr>
              <w:pStyle w:val="NoSpacing"/>
              <w:ind w:right="0"/>
              <w:rPr>
                <w:sz w:val="24"/>
                <w:szCs w:val="24"/>
              </w:rPr>
            </w:pPr>
            <w:r w:rsidRPr="00342C92">
              <w:t>0.9160</w:t>
            </w:r>
          </w:p>
        </w:tc>
      </w:tr>
      <w:tr w:rsidR="00742D39" w:rsidRPr="00342C92" w:rsidTr="00C25172">
        <w:trPr>
          <w:trHeight w:val="397"/>
          <w:jc w:val="center"/>
        </w:trPr>
        <w:tc>
          <w:tcPr>
            <w:tcW w:w="0" w:type="auto"/>
            <w:shd w:val="clear" w:color="auto" w:fill="F2F2F2" w:themeFill="background1" w:themeFillShade="F2"/>
            <w:vAlign w:val="center"/>
            <w:hideMark/>
          </w:tcPr>
          <w:p w:rsidR="00742D39" w:rsidRPr="00342C92" w:rsidRDefault="00742D39" w:rsidP="00D32312">
            <w:pPr>
              <w:pStyle w:val="NoSpacing"/>
              <w:ind w:right="-42"/>
              <w:rPr>
                <w:b/>
                <w:sz w:val="24"/>
                <w:szCs w:val="24"/>
              </w:rPr>
            </w:pPr>
            <w:r w:rsidRPr="00342C92">
              <w:rPr>
                <w:b/>
              </w:rPr>
              <w:t>Mean</w:t>
            </w:r>
          </w:p>
        </w:tc>
        <w:tc>
          <w:tcPr>
            <w:tcW w:w="0" w:type="auto"/>
            <w:shd w:val="clear" w:color="auto" w:fill="F2F2F2" w:themeFill="background1" w:themeFillShade="F2"/>
            <w:vAlign w:val="center"/>
            <w:hideMark/>
          </w:tcPr>
          <w:p w:rsidR="00742D39" w:rsidRPr="00342C92" w:rsidRDefault="00742D39" w:rsidP="00D32312">
            <w:pPr>
              <w:pStyle w:val="NoSpacing"/>
              <w:ind w:right="0"/>
              <w:rPr>
                <w:sz w:val="24"/>
                <w:szCs w:val="24"/>
              </w:rPr>
            </w:pPr>
            <w:r w:rsidRPr="00342C92">
              <w:t>2.51</w:t>
            </w:r>
          </w:p>
        </w:tc>
        <w:tc>
          <w:tcPr>
            <w:tcW w:w="0" w:type="auto"/>
            <w:shd w:val="clear" w:color="auto" w:fill="F2F2F2" w:themeFill="background1" w:themeFillShade="F2"/>
            <w:vAlign w:val="center"/>
            <w:hideMark/>
          </w:tcPr>
          <w:p w:rsidR="00742D39" w:rsidRPr="00342C92" w:rsidRDefault="00742D39" w:rsidP="00D32312">
            <w:pPr>
              <w:pStyle w:val="NoSpacing"/>
              <w:ind w:right="0"/>
              <w:rPr>
                <w:b/>
                <w:sz w:val="24"/>
                <w:szCs w:val="24"/>
              </w:rPr>
            </w:pPr>
            <w:r w:rsidRPr="00342C92">
              <w:rPr>
                <w:b/>
              </w:rPr>
              <w:t>Adjusted R²</w:t>
            </w:r>
          </w:p>
        </w:tc>
        <w:tc>
          <w:tcPr>
            <w:tcW w:w="0" w:type="auto"/>
            <w:shd w:val="clear" w:color="auto" w:fill="F2F2F2" w:themeFill="background1" w:themeFillShade="F2"/>
            <w:vAlign w:val="center"/>
            <w:hideMark/>
          </w:tcPr>
          <w:p w:rsidR="00742D39" w:rsidRPr="00342C92" w:rsidRDefault="00742D39" w:rsidP="00D32312">
            <w:pPr>
              <w:pStyle w:val="NoSpacing"/>
              <w:ind w:right="0"/>
              <w:rPr>
                <w:sz w:val="24"/>
                <w:szCs w:val="24"/>
              </w:rPr>
            </w:pPr>
            <w:r w:rsidRPr="00342C92">
              <w:t>0.8461</w:t>
            </w:r>
          </w:p>
        </w:tc>
      </w:tr>
      <w:tr w:rsidR="00742D39" w:rsidRPr="00342C92" w:rsidTr="00C25172">
        <w:trPr>
          <w:trHeight w:val="397"/>
          <w:jc w:val="center"/>
        </w:trPr>
        <w:tc>
          <w:tcPr>
            <w:tcW w:w="0" w:type="auto"/>
            <w:shd w:val="clear" w:color="auto" w:fill="F2F2F2" w:themeFill="background1" w:themeFillShade="F2"/>
            <w:vAlign w:val="center"/>
            <w:hideMark/>
          </w:tcPr>
          <w:p w:rsidR="00742D39" w:rsidRPr="00342C92" w:rsidRDefault="00742D39" w:rsidP="00D32312">
            <w:pPr>
              <w:pStyle w:val="NoSpacing"/>
              <w:ind w:right="-42"/>
              <w:rPr>
                <w:b/>
                <w:sz w:val="24"/>
                <w:szCs w:val="24"/>
              </w:rPr>
            </w:pPr>
            <w:r w:rsidRPr="00342C92">
              <w:rPr>
                <w:b/>
              </w:rPr>
              <w:t>C.V. %</w:t>
            </w:r>
          </w:p>
        </w:tc>
        <w:tc>
          <w:tcPr>
            <w:tcW w:w="0" w:type="auto"/>
            <w:shd w:val="clear" w:color="auto" w:fill="F2F2F2" w:themeFill="background1" w:themeFillShade="F2"/>
            <w:vAlign w:val="center"/>
            <w:hideMark/>
          </w:tcPr>
          <w:p w:rsidR="00742D39" w:rsidRPr="00342C92" w:rsidRDefault="00742D39" w:rsidP="00D32312">
            <w:pPr>
              <w:pStyle w:val="NoSpacing"/>
              <w:ind w:right="0"/>
              <w:rPr>
                <w:sz w:val="24"/>
                <w:szCs w:val="24"/>
              </w:rPr>
            </w:pPr>
            <w:r w:rsidRPr="00342C92">
              <w:t>21.88</w:t>
            </w:r>
          </w:p>
        </w:tc>
        <w:tc>
          <w:tcPr>
            <w:tcW w:w="0" w:type="auto"/>
            <w:shd w:val="clear" w:color="auto" w:fill="F2F2F2" w:themeFill="background1" w:themeFillShade="F2"/>
            <w:vAlign w:val="center"/>
            <w:hideMark/>
          </w:tcPr>
          <w:p w:rsidR="00742D39" w:rsidRPr="00342C92" w:rsidRDefault="00742D39" w:rsidP="00D32312">
            <w:pPr>
              <w:pStyle w:val="NoSpacing"/>
              <w:ind w:right="0"/>
              <w:rPr>
                <w:b/>
                <w:sz w:val="24"/>
                <w:szCs w:val="24"/>
              </w:rPr>
            </w:pPr>
            <w:r w:rsidRPr="00342C92">
              <w:rPr>
                <w:b/>
              </w:rPr>
              <w:t>Predicted R²</w:t>
            </w:r>
          </w:p>
        </w:tc>
        <w:tc>
          <w:tcPr>
            <w:tcW w:w="0" w:type="auto"/>
            <w:shd w:val="clear" w:color="auto" w:fill="F2F2F2" w:themeFill="background1" w:themeFillShade="F2"/>
            <w:vAlign w:val="center"/>
            <w:hideMark/>
          </w:tcPr>
          <w:p w:rsidR="00742D39" w:rsidRPr="00342C92" w:rsidRDefault="00742D39" w:rsidP="00D32312">
            <w:pPr>
              <w:pStyle w:val="NoSpacing"/>
              <w:ind w:right="0"/>
              <w:rPr>
                <w:sz w:val="24"/>
                <w:szCs w:val="24"/>
              </w:rPr>
            </w:pPr>
            <w:r w:rsidRPr="00342C92">
              <w:t>0.6642</w:t>
            </w:r>
          </w:p>
        </w:tc>
      </w:tr>
      <w:tr w:rsidR="00742D39" w:rsidRPr="00342C92" w:rsidTr="00C25172">
        <w:trPr>
          <w:trHeight w:val="397"/>
          <w:jc w:val="center"/>
        </w:trPr>
        <w:tc>
          <w:tcPr>
            <w:tcW w:w="0" w:type="auto"/>
            <w:shd w:val="clear" w:color="auto" w:fill="F2F2F2" w:themeFill="background1" w:themeFillShade="F2"/>
            <w:vAlign w:val="center"/>
            <w:hideMark/>
          </w:tcPr>
          <w:p w:rsidR="00742D39" w:rsidRPr="00342C92" w:rsidRDefault="00742D39" w:rsidP="00D32312">
            <w:pPr>
              <w:pStyle w:val="NoSpacing"/>
              <w:ind w:right="-42"/>
              <w:rPr>
                <w:b/>
              </w:rPr>
            </w:pPr>
          </w:p>
        </w:tc>
        <w:tc>
          <w:tcPr>
            <w:tcW w:w="0" w:type="auto"/>
            <w:shd w:val="clear" w:color="auto" w:fill="F2F2F2" w:themeFill="background1" w:themeFillShade="F2"/>
            <w:vAlign w:val="center"/>
            <w:hideMark/>
          </w:tcPr>
          <w:p w:rsidR="00742D39" w:rsidRPr="00342C92" w:rsidRDefault="00742D39" w:rsidP="00D32312">
            <w:pPr>
              <w:pStyle w:val="NoSpacing"/>
              <w:ind w:right="0"/>
            </w:pPr>
          </w:p>
        </w:tc>
        <w:tc>
          <w:tcPr>
            <w:tcW w:w="0" w:type="auto"/>
            <w:shd w:val="clear" w:color="auto" w:fill="F2F2F2" w:themeFill="background1" w:themeFillShade="F2"/>
            <w:vAlign w:val="center"/>
            <w:hideMark/>
          </w:tcPr>
          <w:p w:rsidR="00742D39" w:rsidRPr="00342C92" w:rsidRDefault="00742D39" w:rsidP="00D32312">
            <w:pPr>
              <w:pStyle w:val="NoSpacing"/>
              <w:ind w:right="0"/>
              <w:rPr>
                <w:b/>
                <w:sz w:val="24"/>
                <w:szCs w:val="24"/>
              </w:rPr>
            </w:pPr>
            <w:r w:rsidRPr="00342C92">
              <w:rPr>
                <w:b/>
              </w:rPr>
              <w:t>Adeq Precision</w:t>
            </w:r>
          </w:p>
        </w:tc>
        <w:tc>
          <w:tcPr>
            <w:tcW w:w="0" w:type="auto"/>
            <w:shd w:val="clear" w:color="auto" w:fill="F2F2F2" w:themeFill="background1" w:themeFillShade="F2"/>
            <w:vAlign w:val="center"/>
            <w:hideMark/>
          </w:tcPr>
          <w:p w:rsidR="00742D39" w:rsidRPr="00342C92" w:rsidRDefault="00742D39" w:rsidP="00A72D53">
            <w:pPr>
              <w:pStyle w:val="NoSpacing"/>
              <w:keepNext/>
              <w:ind w:right="0"/>
              <w:rPr>
                <w:sz w:val="24"/>
                <w:szCs w:val="24"/>
              </w:rPr>
            </w:pPr>
            <w:r w:rsidRPr="00342C92">
              <w:t>11.5598</w:t>
            </w:r>
          </w:p>
        </w:tc>
      </w:tr>
    </w:tbl>
    <w:p w:rsidR="00704346" w:rsidRPr="00342C92" w:rsidRDefault="00A72D53" w:rsidP="00A72D53">
      <w:pPr>
        <w:pStyle w:val="Caption"/>
      </w:pPr>
      <w:bookmarkStart w:id="256" w:name="_Ref38655728"/>
      <w:bookmarkStart w:id="257" w:name="_Toc38667889"/>
      <w:r w:rsidRPr="00342C92">
        <w:t xml:space="preserve">Table </w:t>
      </w:r>
      <w:r w:rsidR="00114A64" w:rsidRPr="00342C92">
        <w:fldChar w:fldCharType="begin"/>
      </w:r>
      <w:r w:rsidR="00114A64" w:rsidRPr="00342C92">
        <w:instrText xml:space="preserve"> STYLEREF 1 \s </w:instrText>
      </w:r>
      <w:r w:rsidR="00114A64" w:rsidRPr="00342C92">
        <w:fldChar w:fldCharType="separate"/>
      </w:r>
      <w:r w:rsidR="00B91853">
        <w:rPr>
          <w:noProof/>
        </w:rPr>
        <w:t>3</w:t>
      </w:r>
      <w:r w:rsidR="00114A64" w:rsidRPr="00342C92">
        <w:fldChar w:fldCharType="end"/>
      </w:r>
      <w:r w:rsidR="00114A64" w:rsidRPr="00342C92">
        <w:t>.</w:t>
      </w:r>
      <w:r w:rsidR="00114A64" w:rsidRPr="00342C92">
        <w:fldChar w:fldCharType="begin"/>
      </w:r>
      <w:r w:rsidR="00114A64" w:rsidRPr="00342C92">
        <w:instrText xml:space="preserve"> SEQ Table \* ARABIC \s 1 </w:instrText>
      </w:r>
      <w:r w:rsidR="00114A64" w:rsidRPr="00342C92">
        <w:fldChar w:fldCharType="separate"/>
      </w:r>
      <w:r w:rsidR="00B91853">
        <w:rPr>
          <w:noProof/>
        </w:rPr>
        <w:t>10</w:t>
      </w:r>
      <w:r w:rsidR="00114A64" w:rsidRPr="00342C92">
        <w:fldChar w:fldCharType="end"/>
      </w:r>
      <w:bookmarkEnd w:id="256"/>
      <w:r w:rsidRPr="00342C92">
        <w:t xml:space="preserve"> Fit statistics of EPA production based on Plackett-Burman experimental design</w:t>
      </w:r>
      <w:bookmarkEnd w:id="257"/>
    </w:p>
    <w:p w:rsidR="00911E2B" w:rsidRPr="00342C92" w:rsidRDefault="00911E2B" w:rsidP="00265DEA">
      <w:r w:rsidRPr="00342C92">
        <w:t xml:space="preserve">From the </w:t>
      </w:r>
      <w:r w:rsidR="00D475D6">
        <w:fldChar w:fldCharType="begin"/>
      </w:r>
      <w:r w:rsidR="00D475D6">
        <w:instrText xml:space="preserve"> REF _Ref30536093  \* MERGEFORMAT </w:instrText>
      </w:r>
      <w:r w:rsidR="00D475D6">
        <w:fldChar w:fldCharType="separate"/>
      </w:r>
      <w:r w:rsidR="00B91853" w:rsidRPr="00342C92">
        <w:t xml:space="preserve">Figure </w:t>
      </w:r>
      <w:r w:rsidR="00B91853">
        <w:rPr>
          <w:noProof/>
        </w:rPr>
        <w:t>3</w:t>
      </w:r>
      <w:r w:rsidR="00B91853" w:rsidRPr="00342C92">
        <w:rPr>
          <w:noProof/>
        </w:rPr>
        <w:t>.</w:t>
      </w:r>
      <w:r w:rsidR="00B91853">
        <w:rPr>
          <w:noProof/>
        </w:rPr>
        <w:t>6</w:t>
      </w:r>
      <w:r w:rsidR="00D475D6">
        <w:rPr>
          <w:noProof/>
        </w:rPr>
        <w:fldChar w:fldCharType="end"/>
      </w:r>
      <w:r w:rsidRPr="00342C92">
        <w:t xml:space="preserve"> it is clear that FeCl</w:t>
      </w:r>
      <w:r w:rsidRPr="00342C92">
        <w:rPr>
          <w:vertAlign w:val="subscript"/>
        </w:rPr>
        <w:t xml:space="preserve">3, </w:t>
      </w:r>
      <w:r w:rsidRPr="00342C92">
        <w:t>NaNO3 and Na-EDTA will enhance the EPA production when its concentration increases. While NaH</w:t>
      </w:r>
      <w:r w:rsidRPr="00342C92">
        <w:rPr>
          <w:vertAlign w:val="subscript"/>
        </w:rPr>
        <w:t>2</w:t>
      </w:r>
      <w:r w:rsidRPr="00342C92">
        <w:t>PO</w:t>
      </w:r>
      <w:r w:rsidRPr="00342C92">
        <w:rPr>
          <w:vertAlign w:val="subscript"/>
        </w:rPr>
        <w:t>4</w:t>
      </w:r>
      <w:r w:rsidRPr="00342C92">
        <w:t xml:space="preserve"> and Citric acid facilitate EPA production in lower concentrations applied in the experimental model. </w:t>
      </w:r>
    </w:p>
    <w:p w:rsidR="00704346" w:rsidRPr="00342C92" w:rsidRDefault="00E77AB9" w:rsidP="003C0AA6">
      <w:pPr>
        <w:pStyle w:val="Graph"/>
        <w:rPr>
          <w:u w:val="single"/>
        </w:rPr>
      </w:pPr>
      <w:r w:rsidRPr="00342C92">
        <w:rPr>
          <w:lang w:val="en-US" w:eastAsia="en-US"/>
        </w:rPr>
        <w:drawing>
          <wp:inline distT="0" distB="0" distL="0" distR="0" wp14:anchorId="7821E382" wp14:editId="4721EDB5">
            <wp:extent cx="5231218" cy="3457924"/>
            <wp:effectExtent l="0" t="0" r="7620" b="9525"/>
            <wp:docPr id="4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7">
                      <a:extLst>
                        <a:ext uri="{BEBA8EAE-BF5A-486C-A8C5-ECC9F3942E4B}">
                          <a14:imgProps xmlns:a14="http://schemas.microsoft.com/office/drawing/2010/main">
                            <a14:imgLayer r:embed="rId88">
                              <a14:imgEffect>
                                <a14:sharpenSoften amount="50000"/>
                              </a14:imgEffect>
                            </a14:imgLayer>
                          </a14:imgProps>
                        </a:ext>
                      </a:extLst>
                    </a:blip>
                    <a:srcRect/>
                    <a:stretch>
                      <a:fillRect/>
                    </a:stretch>
                  </pic:blipFill>
                  <pic:spPr bwMode="auto">
                    <a:xfrm>
                      <a:off x="0" y="0"/>
                      <a:ext cx="5233037" cy="3459126"/>
                    </a:xfrm>
                    <a:prstGeom prst="rect">
                      <a:avLst/>
                    </a:prstGeom>
                    <a:noFill/>
                  </pic:spPr>
                </pic:pic>
              </a:graphicData>
            </a:graphic>
          </wp:inline>
        </w:drawing>
      </w:r>
    </w:p>
    <w:p w:rsidR="00CA6164" w:rsidRDefault="00704346" w:rsidP="007066C5">
      <w:pPr>
        <w:pStyle w:val="Caption"/>
        <w:rPr>
          <w:i/>
        </w:rPr>
      </w:pPr>
      <w:bookmarkStart w:id="258" w:name="_Ref30536093"/>
      <w:bookmarkStart w:id="259" w:name="_Toc32138582"/>
      <w:bookmarkStart w:id="260" w:name="_Toc38188984"/>
      <w:bookmarkStart w:id="261" w:name="_Toc38667849"/>
      <w:r w:rsidRPr="00342C92">
        <w:t xml:space="preserve">Figure </w:t>
      </w:r>
      <w:r w:rsidR="00D44498" w:rsidRPr="00342C92">
        <w:fldChar w:fldCharType="begin"/>
      </w:r>
      <w:r w:rsidR="00D44498" w:rsidRPr="00342C92">
        <w:instrText xml:space="preserve"> STYLEREF 1 \s </w:instrText>
      </w:r>
      <w:r w:rsidR="00D44498" w:rsidRPr="00342C92">
        <w:fldChar w:fldCharType="separate"/>
      </w:r>
      <w:r w:rsidR="00B91853">
        <w:rPr>
          <w:noProof/>
        </w:rPr>
        <w:t>3</w:t>
      </w:r>
      <w:r w:rsidR="00D44498" w:rsidRPr="00342C92">
        <w:fldChar w:fldCharType="end"/>
      </w:r>
      <w:r w:rsidR="00D44498" w:rsidRPr="00342C92">
        <w:t>.</w:t>
      </w:r>
      <w:r w:rsidR="00D44498" w:rsidRPr="00342C92">
        <w:fldChar w:fldCharType="begin"/>
      </w:r>
      <w:r w:rsidR="00D44498" w:rsidRPr="00342C92">
        <w:instrText xml:space="preserve"> SEQ Figure \* ARABIC \s 1 </w:instrText>
      </w:r>
      <w:r w:rsidR="00D44498" w:rsidRPr="00342C92">
        <w:fldChar w:fldCharType="separate"/>
      </w:r>
      <w:r w:rsidR="00B91853">
        <w:rPr>
          <w:noProof/>
        </w:rPr>
        <w:t>6</w:t>
      </w:r>
      <w:r w:rsidR="00D44498" w:rsidRPr="00342C92">
        <w:fldChar w:fldCharType="end"/>
      </w:r>
      <w:bookmarkEnd w:id="258"/>
      <w:r w:rsidR="00E00AB4" w:rsidRPr="00342C92">
        <w:t xml:space="preserve"> </w:t>
      </w:r>
      <w:r w:rsidR="00742D39" w:rsidRPr="00342C92">
        <w:t>Main effects plot of significant nutrients on</w:t>
      </w:r>
      <w:r w:rsidRPr="00342C92">
        <w:t xml:space="preserve"> EPA</w:t>
      </w:r>
      <w:r w:rsidR="00742D39" w:rsidRPr="00342C92">
        <w:t xml:space="preserve"> production by </w:t>
      </w:r>
      <w:r w:rsidR="00F50221" w:rsidRPr="00342C92">
        <w:rPr>
          <w:i/>
        </w:rPr>
        <w:t>N. oceanica</w:t>
      </w:r>
      <w:r w:rsidR="00742D39" w:rsidRPr="00342C92">
        <w:rPr>
          <w:i/>
        </w:rPr>
        <w:t xml:space="preserve"> CASA CC201</w:t>
      </w:r>
      <w:bookmarkEnd w:id="259"/>
      <w:bookmarkEnd w:id="260"/>
      <w:bookmarkEnd w:id="261"/>
    </w:p>
    <w:p w:rsidR="00265DEA" w:rsidRPr="00265DEA" w:rsidRDefault="00265DEA" w:rsidP="00265DEA"/>
    <w:p w:rsidR="00265DEA" w:rsidRPr="00342C92" w:rsidRDefault="00265DEA" w:rsidP="00265DEA">
      <w:r w:rsidRPr="00342C92">
        <w:lastRenderedPageBreak/>
        <w:t>Equation for EPA production also proves that FeCl</w:t>
      </w:r>
      <w:r w:rsidRPr="00342C92">
        <w:rPr>
          <w:vertAlign w:val="subscript"/>
        </w:rPr>
        <w:t>3</w:t>
      </w:r>
      <w:r w:rsidRPr="00342C92">
        <w:t xml:space="preserve"> is the most significant parameter for EPA production. </w:t>
      </w:r>
    </w:p>
    <w:p w:rsidR="00265DEA" w:rsidRPr="00342C92" w:rsidRDefault="00265DEA" w:rsidP="00265DEA">
      <w:r w:rsidRPr="00342C92">
        <w:t>EPA = 2.51083 + 0.7525 * NaNO</w:t>
      </w:r>
      <w:r w:rsidRPr="00342C92">
        <w:rPr>
          <w:vertAlign w:val="subscript"/>
        </w:rPr>
        <w:t>3</w:t>
      </w:r>
      <w:r w:rsidRPr="00342C92">
        <w:t xml:space="preserve"> + -0.3575 * NaH</w:t>
      </w:r>
      <w:r w:rsidRPr="00342C92">
        <w:rPr>
          <w:vertAlign w:val="subscript"/>
        </w:rPr>
        <w:t>2</w:t>
      </w:r>
      <w:r w:rsidRPr="00342C92">
        <w:t>PO</w:t>
      </w:r>
      <w:r w:rsidRPr="00342C92">
        <w:rPr>
          <w:vertAlign w:val="subscript"/>
        </w:rPr>
        <w:t xml:space="preserve">4 </w:t>
      </w:r>
      <w:r w:rsidRPr="00342C92">
        <w:t>+ 0.349167 * NaEDTA + 0.8725 * FeCl</w:t>
      </w:r>
      <w:r w:rsidRPr="00342C92">
        <w:rPr>
          <w:vertAlign w:val="subscript"/>
        </w:rPr>
        <w:t>3</w:t>
      </w:r>
      <w:r w:rsidRPr="00342C92">
        <w:t xml:space="preserve"> + -0.2625 * Citric acid</w:t>
      </w:r>
    </w:p>
    <w:p w:rsidR="00CA6164" w:rsidRPr="00342C92" w:rsidRDefault="00FA29C3" w:rsidP="0090675B">
      <w:pPr>
        <w:pStyle w:val="Heading3"/>
      </w:pPr>
      <w:bookmarkStart w:id="262" w:name="_Toc32139231"/>
      <w:bookmarkStart w:id="263" w:name="_Toc38186211"/>
      <w:bookmarkStart w:id="264" w:name="_Toc38667488"/>
      <w:r w:rsidRPr="00342C92">
        <w:t>Response Surface methodology</w:t>
      </w:r>
      <w:bookmarkEnd w:id="262"/>
      <w:bookmarkEnd w:id="263"/>
      <w:bookmarkEnd w:id="264"/>
    </w:p>
    <w:p w:rsidR="00A72D53" w:rsidRDefault="00FA29C3" w:rsidP="00911E2B">
      <w:r w:rsidRPr="00342C92">
        <w:t xml:space="preserve">The main objective of this study is to develop an optimized medium for the </w:t>
      </w:r>
      <w:r w:rsidR="00101B4A" w:rsidRPr="00342C92">
        <w:t>large-scale</w:t>
      </w:r>
      <w:r w:rsidRPr="00342C92">
        <w:t xml:space="preserve"> cultivation of </w:t>
      </w:r>
      <w:r w:rsidR="000067D8" w:rsidRPr="00342C92">
        <w:rPr>
          <w:i/>
        </w:rPr>
        <w:t>N. oceanica</w:t>
      </w:r>
      <w:r w:rsidRPr="00342C92">
        <w:rPr>
          <w:i/>
        </w:rPr>
        <w:t xml:space="preserve"> CASA CC201 </w:t>
      </w:r>
      <w:r w:rsidRPr="00342C92">
        <w:t xml:space="preserve">for enhanced EPA production in a </w:t>
      </w:r>
      <w:r w:rsidR="000067D8" w:rsidRPr="00342C92">
        <w:t>cost-effective</w:t>
      </w:r>
      <w:r w:rsidRPr="00342C92">
        <w:t xml:space="preserve"> way and to overcome the problems associated with large scale cultivation of microalgae. The major problem occurred during large scale microalgal cultivation is lower biomass productivity with lower product accumulation. PGRs can be effectively used for modulating the product accumulation without compromising the growth characters. Based on the results obtained from the Plackett-Burman design sodium nitrate, sodium dihydrogen phosphate and Indole-3- acetic acid and their suitable concentrations were selected for biomass, lipid and EPA production from </w:t>
      </w:r>
      <w:r w:rsidR="000067D8" w:rsidRPr="00342C92">
        <w:rPr>
          <w:i/>
        </w:rPr>
        <w:t>N. oceanica</w:t>
      </w:r>
      <w:r w:rsidR="00E200CB" w:rsidRPr="00342C92">
        <w:rPr>
          <w:i/>
        </w:rPr>
        <w:t xml:space="preserve"> CASA CC201. </w:t>
      </w:r>
      <w:r w:rsidR="00E200CB" w:rsidRPr="00342C92">
        <w:t xml:space="preserve">Primary goal of this study is to enrich EPA production in </w:t>
      </w:r>
      <w:r w:rsidR="000067D8" w:rsidRPr="00342C92">
        <w:rPr>
          <w:i/>
        </w:rPr>
        <w:t>N. oceanica</w:t>
      </w:r>
      <w:r w:rsidR="00E200CB" w:rsidRPr="00342C92">
        <w:rPr>
          <w:i/>
        </w:rPr>
        <w:t xml:space="preserve"> </w:t>
      </w:r>
      <w:r w:rsidR="00E200CB" w:rsidRPr="00342C92">
        <w:t xml:space="preserve">using the optimized medium. </w:t>
      </w:r>
      <w:r w:rsidR="00F63708" w:rsidRPr="00342C92">
        <w:t>Based on the results obtained from Plackett-Burman experimental model, we had observed that NaNO</w:t>
      </w:r>
      <w:r w:rsidR="00F63708" w:rsidRPr="00342C92">
        <w:rPr>
          <w:vertAlign w:val="subscript"/>
        </w:rPr>
        <w:t>3</w:t>
      </w:r>
      <w:r w:rsidR="00F63708" w:rsidRPr="00342C92">
        <w:t xml:space="preserve"> and NaH</w:t>
      </w:r>
      <w:r w:rsidR="00F63708" w:rsidRPr="00342C92">
        <w:rPr>
          <w:vertAlign w:val="subscript"/>
        </w:rPr>
        <w:t>2</w:t>
      </w:r>
      <w:r w:rsidR="00F63708" w:rsidRPr="00342C92">
        <w:t>PO</w:t>
      </w:r>
      <w:r w:rsidR="00F63708" w:rsidRPr="00342C92">
        <w:rPr>
          <w:vertAlign w:val="subscript"/>
        </w:rPr>
        <w:t>4</w:t>
      </w:r>
      <w:r w:rsidR="00F63708" w:rsidRPr="00342C92">
        <w:t xml:space="preserve"> has a key role in biomass production. It is also clear that as the primary phytohormones which are involved in all the metabolic functions in higher plants, IAA also plays an important role in growth and biomass production of </w:t>
      </w:r>
      <w:r w:rsidR="000067D8" w:rsidRPr="00342C92">
        <w:rPr>
          <w:i/>
        </w:rPr>
        <w:t>N. oceanica</w:t>
      </w:r>
      <w:r w:rsidR="00F63708" w:rsidRPr="00342C92">
        <w:rPr>
          <w:i/>
        </w:rPr>
        <w:t xml:space="preserve">. </w:t>
      </w:r>
      <w:r w:rsidR="00F63708" w:rsidRPr="00342C92">
        <w:t>Sustaining or maintaining biomass production in large scale cultivation is a major challenge. Therefore</w:t>
      </w:r>
      <w:r w:rsidR="008E3FF1" w:rsidRPr="00342C92">
        <w:t>,</w:t>
      </w:r>
      <w:r w:rsidR="00F63708" w:rsidRPr="00342C92">
        <w:t xml:space="preserve"> it is very important to include a growth promoting substance in the optimized medium to overcome this challenge. The other two selected parameters will help to increase lipid and EPA production, while IAA enhances the growth as well as metabolite accumulation. The three factor five level Central Composite Design (CCD) with twenty experiments were used to detect the optimum concentration of NaNO</w:t>
      </w:r>
      <w:r w:rsidR="00F63708" w:rsidRPr="00342C92">
        <w:rPr>
          <w:vertAlign w:val="subscript"/>
        </w:rPr>
        <w:t>3</w:t>
      </w:r>
      <w:r w:rsidR="00F63708" w:rsidRPr="00342C92">
        <w:t>, NaH</w:t>
      </w:r>
      <w:r w:rsidR="00F63708" w:rsidRPr="00342C92">
        <w:rPr>
          <w:vertAlign w:val="subscript"/>
        </w:rPr>
        <w:t>2</w:t>
      </w:r>
      <w:r w:rsidR="00F63708" w:rsidRPr="00342C92">
        <w:t>PO</w:t>
      </w:r>
      <w:r w:rsidR="00F63708" w:rsidRPr="00342C92">
        <w:rPr>
          <w:vertAlign w:val="subscript"/>
        </w:rPr>
        <w:t xml:space="preserve">4 </w:t>
      </w:r>
      <w:r w:rsidR="00F63708" w:rsidRPr="00342C92">
        <w:t xml:space="preserve">and IAA and thereby to develop </w:t>
      </w:r>
      <w:r w:rsidR="005B328D" w:rsidRPr="00342C92">
        <w:t xml:space="preserve">a mathematical correlation between the three important variables and the responses. </w:t>
      </w:r>
    </w:p>
    <w:p w:rsidR="00265DEA" w:rsidRDefault="00265DEA" w:rsidP="00265DEA">
      <w:r w:rsidRPr="00342C92">
        <w:t>The results of experiments conducted using CCD showed that maximum EPA production of 16.72% with high biomass (893 mg/L) and high lipid content 320 (mg/L) was obtained in run number 8. The optimum concentration of variables in run number 8 is NaNO</w:t>
      </w:r>
      <w:r w:rsidRPr="00342C92">
        <w:rPr>
          <w:vertAlign w:val="subscript"/>
        </w:rPr>
        <w:t>3</w:t>
      </w:r>
      <w:r w:rsidRPr="00342C92">
        <w:t>-120g/L, NaH</w:t>
      </w:r>
      <w:r w:rsidRPr="00342C92">
        <w:rPr>
          <w:vertAlign w:val="subscript"/>
        </w:rPr>
        <w:t>2</w:t>
      </w:r>
      <w:r w:rsidRPr="00342C92">
        <w:t>PO</w:t>
      </w:r>
      <w:r w:rsidRPr="00342C92">
        <w:rPr>
          <w:vertAlign w:val="subscript"/>
        </w:rPr>
        <w:t>4</w:t>
      </w:r>
      <w:r w:rsidRPr="00342C92">
        <w:t>- 2.5g/L and IAA- 40ppm (</w:t>
      </w:r>
      <w:r w:rsidRPr="00342C92">
        <w:fldChar w:fldCharType="begin"/>
      </w:r>
      <w:r w:rsidRPr="00342C92">
        <w:instrText xml:space="preserve"> REF _Ref38655789 \h </w:instrText>
      </w:r>
      <w:r>
        <w:instrText xml:space="preserve"> \* MERGEFORMAT </w:instrText>
      </w:r>
      <w:r w:rsidRPr="00342C92">
        <w:fldChar w:fldCharType="separate"/>
      </w:r>
      <w:r w:rsidR="00B91853" w:rsidRPr="00342C92">
        <w:t xml:space="preserve">Table </w:t>
      </w:r>
      <w:r w:rsidR="00B91853">
        <w:rPr>
          <w:noProof/>
        </w:rPr>
        <w:t>3</w:t>
      </w:r>
      <w:r w:rsidR="00B91853" w:rsidRPr="00342C92">
        <w:rPr>
          <w:noProof/>
        </w:rPr>
        <w:t>.</w:t>
      </w:r>
      <w:r w:rsidR="00B91853">
        <w:rPr>
          <w:noProof/>
        </w:rPr>
        <w:t>11</w:t>
      </w:r>
      <w:r w:rsidRPr="00342C92">
        <w:fldChar w:fldCharType="end"/>
      </w:r>
      <w:r w:rsidRPr="00342C92">
        <w:t xml:space="preserve">). These results presented about 2.98-fold increase in EPA production when compared with the maximum production obtained from Plackett-Burman model. This reflects the importance and value of the optimization process. </w:t>
      </w:r>
      <w:r w:rsidRPr="00342C92">
        <w:lastRenderedPageBreak/>
        <w:t>ANOVA analysis revealed that the model is significant only for EPA production with Prob.&gt;F less than 0.05 even though the biomass and lipid production increased significantly.</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ook w:val="04A0" w:firstRow="1" w:lastRow="0" w:firstColumn="1" w:lastColumn="0" w:noHBand="0" w:noVBand="1"/>
      </w:tblPr>
      <w:tblGrid>
        <w:gridCol w:w="589"/>
        <w:gridCol w:w="620"/>
        <w:gridCol w:w="1118"/>
        <w:gridCol w:w="1322"/>
        <w:gridCol w:w="852"/>
        <w:gridCol w:w="1262"/>
        <w:gridCol w:w="1701"/>
        <w:gridCol w:w="1433"/>
      </w:tblGrid>
      <w:tr w:rsidR="00C106F6" w:rsidRPr="00342C92" w:rsidTr="00C25172">
        <w:trPr>
          <w:trHeight w:val="397"/>
          <w:jc w:val="center"/>
        </w:trPr>
        <w:tc>
          <w:tcPr>
            <w:tcW w:w="0" w:type="auto"/>
            <w:shd w:val="clear" w:color="auto" w:fill="F2F2F2" w:themeFill="background1" w:themeFillShade="F2"/>
            <w:vAlign w:val="center"/>
            <w:hideMark/>
          </w:tcPr>
          <w:p w:rsidR="00324934" w:rsidRPr="00342C92" w:rsidRDefault="00324934" w:rsidP="00D32312">
            <w:pPr>
              <w:pStyle w:val="NoSpacing"/>
              <w:ind w:right="-52"/>
              <w:rPr>
                <w:b/>
                <w:sz w:val="24"/>
                <w:szCs w:val="24"/>
              </w:rPr>
            </w:pPr>
            <w:r w:rsidRPr="00342C92">
              <w:rPr>
                <w:b/>
              </w:rPr>
              <w:t>Std</w:t>
            </w:r>
            <w:r w:rsidR="001E7FFE" w:rsidRPr="00342C92">
              <w:rPr>
                <w:b/>
              </w:rPr>
              <w:t>.</w:t>
            </w:r>
          </w:p>
        </w:tc>
        <w:tc>
          <w:tcPr>
            <w:tcW w:w="0" w:type="auto"/>
            <w:shd w:val="clear" w:color="auto" w:fill="F2F2F2" w:themeFill="background1" w:themeFillShade="F2"/>
            <w:vAlign w:val="center"/>
            <w:hideMark/>
          </w:tcPr>
          <w:p w:rsidR="00324934" w:rsidRPr="00342C92" w:rsidRDefault="00324934" w:rsidP="00D32312">
            <w:pPr>
              <w:pStyle w:val="NoSpacing"/>
              <w:ind w:right="-72"/>
              <w:rPr>
                <w:b/>
                <w:sz w:val="24"/>
                <w:szCs w:val="24"/>
              </w:rPr>
            </w:pPr>
            <w:r w:rsidRPr="00342C92">
              <w:rPr>
                <w:b/>
              </w:rPr>
              <w:t>Run</w:t>
            </w:r>
          </w:p>
        </w:tc>
        <w:tc>
          <w:tcPr>
            <w:tcW w:w="0" w:type="auto"/>
            <w:shd w:val="clear" w:color="auto" w:fill="F2F2F2" w:themeFill="background1" w:themeFillShade="F2"/>
            <w:vAlign w:val="center"/>
            <w:hideMark/>
          </w:tcPr>
          <w:p w:rsidR="00324934" w:rsidRPr="00342C92" w:rsidRDefault="00324934" w:rsidP="00D32312">
            <w:pPr>
              <w:pStyle w:val="NoSpacing"/>
              <w:ind w:right="0"/>
              <w:rPr>
                <w:b/>
                <w:sz w:val="24"/>
                <w:szCs w:val="24"/>
              </w:rPr>
            </w:pPr>
            <w:r w:rsidRPr="00342C92">
              <w:rPr>
                <w:b/>
              </w:rPr>
              <w:t>A:NaNO</w:t>
            </w:r>
            <w:r w:rsidRPr="00342C92">
              <w:rPr>
                <w:b/>
                <w:vertAlign w:val="subscript"/>
              </w:rPr>
              <w:t>3</w:t>
            </w:r>
          </w:p>
        </w:tc>
        <w:tc>
          <w:tcPr>
            <w:tcW w:w="0" w:type="auto"/>
            <w:shd w:val="clear" w:color="auto" w:fill="F2F2F2" w:themeFill="background1" w:themeFillShade="F2"/>
            <w:vAlign w:val="center"/>
            <w:hideMark/>
          </w:tcPr>
          <w:p w:rsidR="00324934" w:rsidRPr="00342C92" w:rsidRDefault="00324934" w:rsidP="00D32312">
            <w:pPr>
              <w:pStyle w:val="NoSpacing"/>
              <w:ind w:right="0"/>
              <w:rPr>
                <w:b/>
                <w:sz w:val="24"/>
                <w:szCs w:val="24"/>
              </w:rPr>
            </w:pPr>
            <w:r w:rsidRPr="00342C92">
              <w:rPr>
                <w:b/>
              </w:rPr>
              <w:t>B:NaH</w:t>
            </w:r>
            <w:r w:rsidRPr="00342C92">
              <w:rPr>
                <w:b/>
                <w:vertAlign w:val="subscript"/>
              </w:rPr>
              <w:t>2</w:t>
            </w:r>
            <w:r w:rsidRPr="00342C92">
              <w:rPr>
                <w:b/>
              </w:rPr>
              <w:t>PO</w:t>
            </w:r>
            <w:r w:rsidRPr="00342C92">
              <w:rPr>
                <w:b/>
                <w:vertAlign w:val="subscript"/>
              </w:rPr>
              <w:t>4</w:t>
            </w:r>
          </w:p>
        </w:tc>
        <w:tc>
          <w:tcPr>
            <w:tcW w:w="0" w:type="auto"/>
            <w:shd w:val="clear" w:color="auto" w:fill="F2F2F2" w:themeFill="background1" w:themeFillShade="F2"/>
            <w:vAlign w:val="center"/>
            <w:hideMark/>
          </w:tcPr>
          <w:p w:rsidR="00324934" w:rsidRPr="00342C92" w:rsidRDefault="00324934" w:rsidP="00D32312">
            <w:pPr>
              <w:pStyle w:val="NoSpacing"/>
              <w:ind w:right="0"/>
              <w:rPr>
                <w:b/>
                <w:sz w:val="24"/>
                <w:szCs w:val="24"/>
              </w:rPr>
            </w:pPr>
            <w:r w:rsidRPr="00342C92">
              <w:rPr>
                <w:b/>
              </w:rPr>
              <w:t>C:IAA</w:t>
            </w:r>
          </w:p>
        </w:tc>
        <w:tc>
          <w:tcPr>
            <w:tcW w:w="0" w:type="auto"/>
            <w:shd w:val="clear" w:color="auto" w:fill="F2F2F2" w:themeFill="background1" w:themeFillShade="F2"/>
            <w:vAlign w:val="center"/>
            <w:hideMark/>
          </w:tcPr>
          <w:p w:rsidR="00C106F6" w:rsidRPr="00342C92" w:rsidRDefault="00C106F6" w:rsidP="00D32312">
            <w:pPr>
              <w:pStyle w:val="NoSpacing"/>
              <w:ind w:right="0"/>
              <w:rPr>
                <w:b/>
              </w:rPr>
            </w:pPr>
            <w:r w:rsidRPr="00342C92">
              <w:rPr>
                <w:b/>
              </w:rPr>
              <w:t>Response 1</w:t>
            </w:r>
          </w:p>
          <w:p w:rsidR="00C25172" w:rsidRPr="00342C92" w:rsidRDefault="00324934" w:rsidP="00D32312">
            <w:pPr>
              <w:pStyle w:val="NoSpacing"/>
              <w:ind w:right="0"/>
              <w:rPr>
                <w:b/>
              </w:rPr>
            </w:pPr>
            <w:r w:rsidRPr="00342C92">
              <w:rPr>
                <w:b/>
              </w:rPr>
              <w:t>EPA</w:t>
            </w:r>
            <w:r w:rsidR="001C5332" w:rsidRPr="00342C92">
              <w:rPr>
                <w:b/>
              </w:rPr>
              <w:t xml:space="preserve"> </w:t>
            </w:r>
          </w:p>
          <w:p w:rsidR="00324934" w:rsidRPr="00342C92" w:rsidRDefault="001C5332" w:rsidP="00D32312">
            <w:pPr>
              <w:pStyle w:val="NoSpacing"/>
              <w:ind w:right="0"/>
              <w:rPr>
                <w:b/>
                <w:sz w:val="24"/>
                <w:szCs w:val="24"/>
              </w:rPr>
            </w:pPr>
            <w:r w:rsidRPr="00342C92">
              <w:rPr>
                <w:b/>
              </w:rPr>
              <w:t>(%)</w:t>
            </w:r>
          </w:p>
        </w:tc>
        <w:tc>
          <w:tcPr>
            <w:tcW w:w="0" w:type="auto"/>
            <w:shd w:val="clear" w:color="auto" w:fill="F2F2F2" w:themeFill="background1" w:themeFillShade="F2"/>
            <w:vAlign w:val="center"/>
            <w:hideMark/>
          </w:tcPr>
          <w:p w:rsidR="00C106F6" w:rsidRPr="00342C92" w:rsidRDefault="00C106F6" w:rsidP="00D32312">
            <w:pPr>
              <w:pStyle w:val="NoSpacing"/>
              <w:ind w:right="0"/>
              <w:rPr>
                <w:b/>
              </w:rPr>
            </w:pPr>
            <w:r w:rsidRPr="00342C92">
              <w:rPr>
                <w:b/>
              </w:rPr>
              <w:t>Response 2</w:t>
            </w:r>
          </w:p>
          <w:p w:rsidR="00324934" w:rsidRPr="00342C92" w:rsidRDefault="00324934" w:rsidP="00D32312">
            <w:pPr>
              <w:pStyle w:val="NoSpacing"/>
              <w:ind w:right="0"/>
              <w:rPr>
                <w:b/>
                <w:sz w:val="24"/>
                <w:szCs w:val="24"/>
              </w:rPr>
            </w:pPr>
            <w:r w:rsidRPr="00342C92">
              <w:rPr>
                <w:b/>
              </w:rPr>
              <w:t>B</w:t>
            </w:r>
            <w:r w:rsidR="001C5332" w:rsidRPr="00342C92">
              <w:rPr>
                <w:b/>
              </w:rPr>
              <w:t>iomass (mg/L)</w:t>
            </w:r>
          </w:p>
        </w:tc>
        <w:tc>
          <w:tcPr>
            <w:tcW w:w="0" w:type="auto"/>
            <w:shd w:val="clear" w:color="auto" w:fill="F2F2F2" w:themeFill="background1" w:themeFillShade="F2"/>
            <w:vAlign w:val="center"/>
            <w:hideMark/>
          </w:tcPr>
          <w:p w:rsidR="00C106F6" w:rsidRPr="00342C92" w:rsidRDefault="00C106F6" w:rsidP="00D32312">
            <w:pPr>
              <w:pStyle w:val="NoSpacing"/>
              <w:ind w:right="0"/>
              <w:rPr>
                <w:b/>
              </w:rPr>
            </w:pPr>
            <w:r w:rsidRPr="00342C92">
              <w:rPr>
                <w:b/>
              </w:rPr>
              <w:t>Response 3</w:t>
            </w:r>
          </w:p>
          <w:p w:rsidR="00324934" w:rsidRPr="00342C92" w:rsidRDefault="00324934" w:rsidP="00D32312">
            <w:pPr>
              <w:pStyle w:val="NoSpacing"/>
              <w:ind w:right="0"/>
              <w:rPr>
                <w:b/>
                <w:sz w:val="24"/>
                <w:szCs w:val="24"/>
              </w:rPr>
            </w:pPr>
            <w:r w:rsidRPr="00342C92">
              <w:rPr>
                <w:b/>
              </w:rPr>
              <w:t>L</w:t>
            </w:r>
            <w:r w:rsidR="001C5332" w:rsidRPr="00342C92">
              <w:rPr>
                <w:b/>
              </w:rPr>
              <w:t>ipid (mg/L)</w:t>
            </w:r>
          </w:p>
        </w:tc>
      </w:tr>
      <w:tr w:rsidR="00C106F6" w:rsidRPr="00342C92" w:rsidTr="00C25172">
        <w:trPr>
          <w:trHeight w:val="397"/>
          <w:jc w:val="center"/>
        </w:trPr>
        <w:tc>
          <w:tcPr>
            <w:tcW w:w="0" w:type="auto"/>
            <w:shd w:val="clear" w:color="auto" w:fill="F2F2F2" w:themeFill="background1" w:themeFillShade="F2"/>
            <w:vAlign w:val="center"/>
            <w:hideMark/>
          </w:tcPr>
          <w:p w:rsidR="00324934" w:rsidRPr="00342C92" w:rsidRDefault="00324934" w:rsidP="00D32312">
            <w:pPr>
              <w:pStyle w:val="NoSpacing"/>
              <w:ind w:right="-52"/>
              <w:rPr>
                <w:sz w:val="24"/>
                <w:szCs w:val="24"/>
              </w:rPr>
            </w:pPr>
            <w:r w:rsidRPr="00342C92">
              <w:t>6</w:t>
            </w:r>
          </w:p>
        </w:tc>
        <w:tc>
          <w:tcPr>
            <w:tcW w:w="0" w:type="auto"/>
            <w:shd w:val="clear" w:color="auto" w:fill="F2F2F2" w:themeFill="background1" w:themeFillShade="F2"/>
            <w:vAlign w:val="center"/>
            <w:hideMark/>
          </w:tcPr>
          <w:p w:rsidR="00324934" w:rsidRPr="00342C92" w:rsidRDefault="00324934" w:rsidP="00D32312">
            <w:pPr>
              <w:pStyle w:val="NoSpacing"/>
              <w:ind w:right="-72"/>
              <w:rPr>
                <w:sz w:val="24"/>
                <w:szCs w:val="24"/>
              </w:rPr>
            </w:pPr>
            <w:r w:rsidRPr="00342C92">
              <w:t>1</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220</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2.5</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70</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13.38</w:t>
            </w:r>
          </w:p>
        </w:tc>
        <w:tc>
          <w:tcPr>
            <w:tcW w:w="0" w:type="auto"/>
            <w:shd w:val="clear" w:color="auto" w:fill="F2F2F2" w:themeFill="background1" w:themeFillShade="F2"/>
            <w:vAlign w:val="center"/>
            <w:hideMark/>
          </w:tcPr>
          <w:p w:rsidR="00324934" w:rsidRPr="00342C92" w:rsidRDefault="00324934" w:rsidP="00BF587C">
            <w:pPr>
              <w:pStyle w:val="NoSpacing"/>
              <w:ind w:right="0"/>
              <w:rPr>
                <w:sz w:val="24"/>
                <w:szCs w:val="24"/>
              </w:rPr>
            </w:pPr>
            <w:r w:rsidRPr="00342C92">
              <w:t>393</w:t>
            </w:r>
          </w:p>
        </w:tc>
        <w:tc>
          <w:tcPr>
            <w:tcW w:w="0" w:type="auto"/>
            <w:shd w:val="clear" w:color="auto" w:fill="F2F2F2" w:themeFill="background1" w:themeFillShade="F2"/>
            <w:vAlign w:val="center"/>
            <w:hideMark/>
          </w:tcPr>
          <w:p w:rsidR="00324934" w:rsidRPr="00342C92" w:rsidRDefault="00324934" w:rsidP="00BF587C">
            <w:pPr>
              <w:pStyle w:val="NoSpacing"/>
              <w:ind w:right="0"/>
              <w:rPr>
                <w:sz w:val="24"/>
                <w:szCs w:val="24"/>
              </w:rPr>
            </w:pPr>
            <w:r w:rsidRPr="00342C92">
              <w:t>103</w:t>
            </w:r>
          </w:p>
        </w:tc>
      </w:tr>
      <w:tr w:rsidR="00C106F6" w:rsidRPr="00342C92" w:rsidTr="00C25172">
        <w:trPr>
          <w:trHeight w:val="397"/>
          <w:jc w:val="center"/>
        </w:trPr>
        <w:tc>
          <w:tcPr>
            <w:tcW w:w="0" w:type="auto"/>
            <w:shd w:val="clear" w:color="auto" w:fill="F2F2F2" w:themeFill="background1" w:themeFillShade="F2"/>
            <w:vAlign w:val="center"/>
            <w:hideMark/>
          </w:tcPr>
          <w:p w:rsidR="00324934" w:rsidRPr="00342C92" w:rsidRDefault="00324934" w:rsidP="00D32312">
            <w:pPr>
              <w:pStyle w:val="NoSpacing"/>
              <w:ind w:right="-52"/>
              <w:rPr>
                <w:sz w:val="24"/>
                <w:szCs w:val="24"/>
              </w:rPr>
            </w:pPr>
            <w:r w:rsidRPr="00342C92">
              <w:t>14</w:t>
            </w:r>
          </w:p>
        </w:tc>
        <w:tc>
          <w:tcPr>
            <w:tcW w:w="0" w:type="auto"/>
            <w:shd w:val="clear" w:color="auto" w:fill="F2F2F2" w:themeFill="background1" w:themeFillShade="F2"/>
            <w:vAlign w:val="center"/>
            <w:hideMark/>
          </w:tcPr>
          <w:p w:rsidR="00324934" w:rsidRPr="00342C92" w:rsidRDefault="00324934" w:rsidP="00D32312">
            <w:pPr>
              <w:pStyle w:val="NoSpacing"/>
              <w:ind w:right="-72"/>
              <w:rPr>
                <w:sz w:val="24"/>
                <w:szCs w:val="24"/>
              </w:rPr>
            </w:pPr>
            <w:r w:rsidRPr="00342C92">
              <w:t>2</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170</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5</w:t>
            </w:r>
            <w:r w:rsidR="00BF587C" w:rsidRPr="00342C92">
              <w:t>.0</w:t>
            </w:r>
          </w:p>
        </w:tc>
        <w:tc>
          <w:tcPr>
            <w:tcW w:w="0" w:type="auto"/>
            <w:shd w:val="clear" w:color="auto" w:fill="F2F2F2" w:themeFill="background1" w:themeFillShade="F2"/>
            <w:vAlign w:val="center"/>
            <w:hideMark/>
          </w:tcPr>
          <w:p w:rsidR="00324934" w:rsidRPr="00342C92" w:rsidRDefault="00324934" w:rsidP="00BF587C">
            <w:pPr>
              <w:pStyle w:val="NoSpacing"/>
              <w:ind w:right="0"/>
              <w:rPr>
                <w:sz w:val="24"/>
                <w:szCs w:val="24"/>
              </w:rPr>
            </w:pPr>
            <w:r w:rsidRPr="00342C92">
              <w:t>80</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14.54</w:t>
            </w:r>
          </w:p>
        </w:tc>
        <w:tc>
          <w:tcPr>
            <w:tcW w:w="0" w:type="auto"/>
            <w:shd w:val="clear" w:color="auto" w:fill="F2F2F2" w:themeFill="background1" w:themeFillShade="F2"/>
            <w:vAlign w:val="center"/>
            <w:hideMark/>
          </w:tcPr>
          <w:p w:rsidR="00324934" w:rsidRPr="00342C92" w:rsidRDefault="00324934" w:rsidP="00BF587C">
            <w:pPr>
              <w:pStyle w:val="NoSpacing"/>
              <w:ind w:right="0"/>
              <w:rPr>
                <w:sz w:val="24"/>
                <w:szCs w:val="24"/>
              </w:rPr>
            </w:pPr>
            <w:r w:rsidRPr="00342C92">
              <w:t>305</w:t>
            </w:r>
          </w:p>
        </w:tc>
        <w:tc>
          <w:tcPr>
            <w:tcW w:w="0" w:type="auto"/>
            <w:shd w:val="clear" w:color="auto" w:fill="F2F2F2" w:themeFill="background1" w:themeFillShade="F2"/>
            <w:vAlign w:val="center"/>
            <w:hideMark/>
          </w:tcPr>
          <w:p w:rsidR="00324934" w:rsidRPr="00342C92" w:rsidRDefault="00324934" w:rsidP="00BF587C">
            <w:pPr>
              <w:pStyle w:val="NoSpacing"/>
              <w:ind w:right="0"/>
              <w:rPr>
                <w:sz w:val="24"/>
                <w:szCs w:val="24"/>
              </w:rPr>
            </w:pPr>
            <w:r w:rsidRPr="00342C92">
              <w:t>106</w:t>
            </w:r>
          </w:p>
        </w:tc>
      </w:tr>
      <w:tr w:rsidR="00C106F6" w:rsidRPr="00342C92" w:rsidTr="00C25172">
        <w:trPr>
          <w:trHeight w:val="397"/>
          <w:jc w:val="center"/>
        </w:trPr>
        <w:tc>
          <w:tcPr>
            <w:tcW w:w="0" w:type="auto"/>
            <w:shd w:val="clear" w:color="auto" w:fill="F2F2F2" w:themeFill="background1" w:themeFillShade="F2"/>
            <w:vAlign w:val="center"/>
            <w:hideMark/>
          </w:tcPr>
          <w:p w:rsidR="00324934" w:rsidRPr="00342C92" w:rsidRDefault="00324934" w:rsidP="00D32312">
            <w:pPr>
              <w:pStyle w:val="NoSpacing"/>
              <w:ind w:right="-52"/>
              <w:rPr>
                <w:sz w:val="24"/>
                <w:szCs w:val="24"/>
              </w:rPr>
            </w:pPr>
            <w:r w:rsidRPr="00342C92">
              <w:t>12</w:t>
            </w:r>
          </w:p>
        </w:tc>
        <w:tc>
          <w:tcPr>
            <w:tcW w:w="0" w:type="auto"/>
            <w:shd w:val="clear" w:color="auto" w:fill="F2F2F2" w:themeFill="background1" w:themeFillShade="F2"/>
            <w:vAlign w:val="center"/>
            <w:hideMark/>
          </w:tcPr>
          <w:p w:rsidR="00324934" w:rsidRPr="00342C92" w:rsidRDefault="00324934" w:rsidP="00D32312">
            <w:pPr>
              <w:pStyle w:val="NoSpacing"/>
              <w:ind w:right="-72"/>
              <w:rPr>
                <w:sz w:val="24"/>
                <w:szCs w:val="24"/>
              </w:rPr>
            </w:pPr>
            <w:r w:rsidRPr="00342C92">
              <w:t>3</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170</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9.2</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55</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14.76</w:t>
            </w:r>
          </w:p>
        </w:tc>
        <w:tc>
          <w:tcPr>
            <w:tcW w:w="0" w:type="auto"/>
            <w:shd w:val="clear" w:color="auto" w:fill="F2F2F2" w:themeFill="background1" w:themeFillShade="F2"/>
            <w:vAlign w:val="center"/>
            <w:hideMark/>
          </w:tcPr>
          <w:p w:rsidR="00324934" w:rsidRPr="00342C92" w:rsidRDefault="00324934" w:rsidP="00BF587C">
            <w:pPr>
              <w:pStyle w:val="NoSpacing"/>
              <w:ind w:right="0"/>
              <w:rPr>
                <w:sz w:val="24"/>
                <w:szCs w:val="24"/>
              </w:rPr>
            </w:pPr>
            <w:r w:rsidRPr="00342C92">
              <w:t>662</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243</w:t>
            </w:r>
          </w:p>
        </w:tc>
      </w:tr>
      <w:tr w:rsidR="00C106F6" w:rsidRPr="00342C92" w:rsidTr="00C25172">
        <w:trPr>
          <w:trHeight w:val="397"/>
          <w:jc w:val="center"/>
        </w:trPr>
        <w:tc>
          <w:tcPr>
            <w:tcW w:w="0" w:type="auto"/>
            <w:shd w:val="clear" w:color="auto" w:fill="F2F2F2" w:themeFill="background1" w:themeFillShade="F2"/>
            <w:vAlign w:val="center"/>
            <w:hideMark/>
          </w:tcPr>
          <w:p w:rsidR="00324934" w:rsidRPr="00342C92" w:rsidRDefault="00324934" w:rsidP="00D32312">
            <w:pPr>
              <w:pStyle w:val="NoSpacing"/>
              <w:ind w:right="-52"/>
              <w:rPr>
                <w:sz w:val="24"/>
                <w:szCs w:val="24"/>
              </w:rPr>
            </w:pPr>
            <w:r w:rsidRPr="00342C92">
              <w:t>7</w:t>
            </w:r>
          </w:p>
        </w:tc>
        <w:tc>
          <w:tcPr>
            <w:tcW w:w="0" w:type="auto"/>
            <w:shd w:val="clear" w:color="auto" w:fill="F2F2F2" w:themeFill="background1" w:themeFillShade="F2"/>
            <w:vAlign w:val="center"/>
            <w:hideMark/>
          </w:tcPr>
          <w:p w:rsidR="00324934" w:rsidRPr="00342C92" w:rsidRDefault="00324934" w:rsidP="00D32312">
            <w:pPr>
              <w:pStyle w:val="NoSpacing"/>
              <w:ind w:right="-72"/>
              <w:rPr>
                <w:sz w:val="24"/>
                <w:szCs w:val="24"/>
              </w:rPr>
            </w:pPr>
            <w:r w:rsidRPr="00342C92">
              <w:t>4</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120</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7.5</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70</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13.39</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348</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107</w:t>
            </w:r>
          </w:p>
        </w:tc>
      </w:tr>
      <w:tr w:rsidR="00C106F6" w:rsidRPr="00342C92" w:rsidTr="00C25172">
        <w:trPr>
          <w:trHeight w:val="397"/>
          <w:jc w:val="center"/>
        </w:trPr>
        <w:tc>
          <w:tcPr>
            <w:tcW w:w="0" w:type="auto"/>
            <w:shd w:val="clear" w:color="auto" w:fill="F2F2F2" w:themeFill="background1" w:themeFillShade="F2"/>
            <w:vAlign w:val="center"/>
            <w:hideMark/>
          </w:tcPr>
          <w:p w:rsidR="00324934" w:rsidRPr="00342C92" w:rsidRDefault="00324934" w:rsidP="00D32312">
            <w:pPr>
              <w:pStyle w:val="NoSpacing"/>
              <w:ind w:right="-52"/>
              <w:rPr>
                <w:sz w:val="24"/>
                <w:szCs w:val="24"/>
              </w:rPr>
            </w:pPr>
            <w:r w:rsidRPr="00342C92">
              <w:t>13</w:t>
            </w:r>
          </w:p>
        </w:tc>
        <w:tc>
          <w:tcPr>
            <w:tcW w:w="0" w:type="auto"/>
            <w:shd w:val="clear" w:color="auto" w:fill="F2F2F2" w:themeFill="background1" w:themeFillShade="F2"/>
            <w:vAlign w:val="center"/>
            <w:hideMark/>
          </w:tcPr>
          <w:p w:rsidR="00324934" w:rsidRPr="00342C92" w:rsidRDefault="00324934" w:rsidP="00D32312">
            <w:pPr>
              <w:pStyle w:val="NoSpacing"/>
              <w:ind w:right="-72"/>
              <w:rPr>
                <w:sz w:val="24"/>
                <w:szCs w:val="24"/>
              </w:rPr>
            </w:pPr>
            <w:r w:rsidRPr="00342C92">
              <w:t>5</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170</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5</w:t>
            </w:r>
            <w:r w:rsidR="00BF587C" w:rsidRPr="00342C92">
              <w:t>.0</w:t>
            </w:r>
          </w:p>
        </w:tc>
        <w:tc>
          <w:tcPr>
            <w:tcW w:w="0" w:type="auto"/>
            <w:shd w:val="clear" w:color="auto" w:fill="F2F2F2" w:themeFill="background1" w:themeFillShade="F2"/>
            <w:vAlign w:val="center"/>
            <w:hideMark/>
          </w:tcPr>
          <w:p w:rsidR="00324934" w:rsidRPr="00342C92" w:rsidRDefault="00324934" w:rsidP="00BF587C">
            <w:pPr>
              <w:pStyle w:val="NoSpacing"/>
              <w:ind w:right="0"/>
              <w:rPr>
                <w:sz w:val="24"/>
                <w:szCs w:val="24"/>
              </w:rPr>
            </w:pPr>
            <w:r w:rsidRPr="00342C92">
              <w:t>29</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13.64</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427</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172</w:t>
            </w:r>
          </w:p>
        </w:tc>
      </w:tr>
      <w:tr w:rsidR="00C106F6" w:rsidRPr="00342C92" w:rsidTr="00C25172">
        <w:trPr>
          <w:trHeight w:val="397"/>
          <w:jc w:val="center"/>
        </w:trPr>
        <w:tc>
          <w:tcPr>
            <w:tcW w:w="0" w:type="auto"/>
            <w:shd w:val="clear" w:color="auto" w:fill="F2F2F2" w:themeFill="background1" w:themeFillShade="F2"/>
            <w:vAlign w:val="center"/>
            <w:hideMark/>
          </w:tcPr>
          <w:p w:rsidR="00324934" w:rsidRPr="00342C92" w:rsidRDefault="00324934" w:rsidP="00D32312">
            <w:pPr>
              <w:pStyle w:val="NoSpacing"/>
              <w:ind w:right="-52"/>
              <w:rPr>
                <w:sz w:val="24"/>
                <w:szCs w:val="24"/>
              </w:rPr>
            </w:pPr>
            <w:r w:rsidRPr="00342C92">
              <w:t>17</w:t>
            </w:r>
          </w:p>
        </w:tc>
        <w:tc>
          <w:tcPr>
            <w:tcW w:w="0" w:type="auto"/>
            <w:shd w:val="clear" w:color="auto" w:fill="F2F2F2" w:themeFill="background1" w:themeFillShade="F2"/>
            <w:vAlign w:val="center"/>
            <w:hideMark/>
          </w:tcPr>
          <w:p w:rsidR="00324934" w:rsidRPr="00342C92" w:rsidRDefault="00324934" w:rsidP="00D32312">
            <w:pPr>
              <w:pStyle w:val="NoSpacing"/>
              <w:ind w:right="-72"/>
              <w:rPr>
                <w:sz w:val="24"/>
                <w:szCs w:val="24"/>
              </w:rPr>
            </w:pPr>
            <w:r w:rsidRPr="00342C92">
              <w:t>6</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170</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5</w:t>
            </w:r>
            <w:r w:rsidR="00BF587C" w:rsidRPr="00342C92">
              <w:t>.0</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55</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13.56</w:t>
            </w:r>
          </w:p>
        </w:tc>
        <w:tc>
          <w:tcPr>
            <w:tcW w:w="0" w:type="auto"/>
            <w:shd w:val="clear" w:color="auto" w:fill="F2F2F2" w:themeFill="background1" w:themeFillShade="F2"/>
            <w:vAlign w:val="center"/>
            <w:hideMark/>
          </w:tcPr>
          <w:p w:rsidR="00324934" w:rsidRPr="00342C92" w:rsidRDefault="00324934" w:rsidP="00BF587C">
            <w:pPr>
              <w:pStyle w:val="NoSpacing"/>
              <w:ind w:right="0"/>
              <w:rPr>
                <w:sz w:val="24"/>
                <w:szCs w:val="24"/>
              </w:rPr>
            </w:pPr>
            <w:r w:rsidRPr="00342C92">
              <w:t>319</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66.5</w:t>
            </w:r>
          </w:p>
        </w:tc>
      </w:tr>
      <w:tr w:rsidR="00C106F6" w:rsidRPr="00342C92" w:rsidTr="00C25172">
        <w:trPr>
          <w:trHeight w:val="397"/>
          <w:jc w:val="center"/>
        </w:trPr>
        <w:tc>
          <w:tcPr>
            <w:tcW w:w="0" w:type="auto"/>
            <w:shd w:val="clear" w:color="auto" w:fill="F2F2F2" w:themeFill="background1" w:themeFillShade="F2"/>
            <w:vAlign w:val="center"/>
            <w:hideMark/>
          </w:tcPr>
          <w:p w:rsidR="00324934" w:rsidRPr="00342C92" w:rsidRDefault="00324934" w:rsidP="00D32312">
            <w:pPr>
              <w:pStyle w:val="NoSpacing"/>
              <w:ind w:right="-52"/>
              <w:rPr>
                <w:sz w:val="24"/>
                <w:szCs w:val="24"/>
              </w:rPr>
            </w:pPr>
            <w:r w:rsidRPr="00342C92">
              <w:t>4</w:t>
            </w:r>
          </w:p>
        </w:tc>
        <w:tc>
          <w:tcPr>
            <w:tcW w:w="0" w:type="auto"/>
            <w:shd w:val="clear" w:color="auto" w:fill="F2F2F2" w:themeFill="background1" w:themeFillShade="F2"/>
            <w:vAlign w:val="center"/>
            <w:hideMark/>
          </w:tcPr>
          <w:p w:rsidR="00324934" w:rsidRPr="00342C92" w:rsidRDefault="00324934" w:rsidP="00D32312">
            <w:pPr>
              <w:pStyle w:val="NoSpacing"/>
              <w:ind w:right="-72"/>
              <w:rPr>
                <w:sz w:val="24"/>
                <w:szCs w:val="24"/>
              </w:rPr>
            </w:pPr>
            <w:r w:rsidRPr="00342C92">
              <w:t>7</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220</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7.5</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40</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9.14</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398</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101</w:t>
            </w:r>
          </w:p>
        </w:tc>
      </w:tr>
      <w:tr w:rsidR="00C106F6" w:rsidRPr="00342C92" w:rsidTr="00C25172">
        <w:trPr>
          <w:trHeight w:val="397"/>
          <w:jc w:val="center"/>
        </w:trPr>
        <w:tc>
          <w:tcPr>
            <w:tcW w:w="0" w:type="auto"/>
            <w:shd w:val="clear" w:color="auto" w:fill="F2F2F2" w:themeFill="background1" w:themeFillShade="F2"/>
            <w:vAlign w:val="center"/>
            <w:hideMark/>
          </w:tcPr>
          <w:p w:rsidR="00324934" w:rsidRPr="00342C92" w:rsidRDefault="00324934" w:rsidP="00D32312">
            <w:pPr>
              <w:pStyle w:val="NoSpacing"/>
              <w:ind w:right="-52"/>
              <w:rPr>
                <w:sz w:val="24"/>
                <w:szCs w:val="24"/>
              </w:rPr>
            </w:pPr>
            <w:r w:rsidRPr="00342C92">
              <w:t>1</w:t>
            </w:r>
          </w:p>
        </w:tc>
        <w:tc>
          <w:tcPr>
            <w:tcW w:w="0" w:type="auto"/>
            <w:shd w:val="clear" w:color="auto" w:fill="F2F2F2" w:themeFill="background1" w:themeFillShade="F2"/>
            <w:vAlign w:val="center"/>
            <w:hideMark/>
          </w:tcPr>
          <w:p w:rsidR="00324934" w:rsidRPr="00342C92" w:rsidRDefault="00324934" w:rsidP="00D32312">
            <w:pPr>
              <w:pStyle w:val="NoSpacing"/>
              <w:ind w:right="-72"/>
              <w:rPr>
                <w:sz w:val="24"/>
                <w:szCs w:val="24"/>
              </w:rPr>
            </w:pPr>
            <w:r w:rsidRPr="00342C92">
              <w:t>8</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120</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2.5</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40</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16.72</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893</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320</w:t>
            </w:r>
          </w:p>
        </w:tc>
      </w:tr>
      <w:tr w:rsidR="00C106F6" w:rsidRPr="00342C92" w:rsidTr="00C25172">
        <w:trPr>
          <w:trHeight w:val="397"/>
          <w:jc w:val="center"/>
        </w:trPr>
        <w:tc>
          <w:tcPr>
            <w:tcW w:w="0" w:type="auto"/>
            <w:shd w:val="clear" w:color="auto" w:fill="F2F2F2" w:themeFill="background1" w:themeFillShade="F2"/>
            <w:vAlign w:val="center"/>
            <w:hideMark/>
          </w:tcPr>
          <w:p w:rsidR="00324934" w:rsidRPr="00342C92" w:rsidRDefault="00324934" w:rsidP="00D32312">
            <w:pPr>
              <w:pStyle w:val="NoSpacing"/>
              <w:ind w:right="-52"/>
              <w:rPr>
                <w:sz w:val="24"/>
                <w:szCs w:val="24"/>
              </w:rPr>
            </w:pPr>
            <w:r w:rsidRPr="00342C92">
              <w:t>10</w:t>
            </w:r>
          </w:p>
        </w:tc>
        <w:tc>
          <w:tcPr>
            <w:tcW w:w="0" w:type="auto"/>
            <w:shd w:val="clear" w:color="auto" w:fill="F2F2F2" w:themeFill="background1" w:themeFillShade="F2"/>
            <w:vAlign w:val="center"/>
            <w:hideMark/>
          </w:tcPr>
          <w:p w:rsidR="00324934" w:rsidRPr="00342C92" w:rsidRDefault="00324934" w:rsidP="00D32312">
            <w:pPr>
              <w:pStyle w:val="NoSpacing"/>
              <w:ind w:right="-72"/>
              <w:rPr>
                <w:sz w:val="24"/>
                <w:szCs w:val="24"/>
              </w:rPr>
            </w:pPr>
            <w:r w:rsidRPr="00342C92">
              <w:t>9</w:t>
            </w:r>
          </w:p>
        </w:tc>
        <w:tc>
          <w:tcPr>
            <w:tcW w:w="0" w:type="auto"/>
            <w:shd w:val="clear" w:color="auto" w:fill="F2F2F2" w:themeFill="background1" w:themeFillShade="F2"/>
            <w:vAlign w:val="center"/>
            <w:hideMark/>
          </w:tcPr>
          <w:p w:rsidR="00324934" w:rsidRPr="00342C92" w:rsidRDefault="00C25172" w:rsidP="00D32312">
            <w:pPr>
              <w:pStyle w:val="NoSpacing"/>
              <w:ind w:right="0"/>
              <w:rPr>
                <w:sz w:val="24"/>
                <w:szCs w:val="24"/>
              </w:rPr>
            </w:pPr>
            <w:r w:rsidRPr="00342C92">
              <w:t>254</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5</w:t>
            </w:r>
            <w:r w:rsidR="00BF587C" w:rsidRPr="00342C92">
              <w:t>.0</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55</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11.41</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421</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106</w:t>
            </w:r>
          </w:p>
        </w:tc>
      </w:tr>
      <w:tr w:rsidR="00C106F6" w:rsidRPr="00342C92" w:rsidTr="00C25172">
        <w:trPr>
          <w:trHeight w:val="397"/>
          <w:jc w:val="center"/>
        </w:trPr>
        <w:tc>
          <w:tcPr>
            <w:tcW w:w="0" w:type="auto"/>
            <w:shd w:val="clear" w:color="auto" w:fill="F2F2F2" w:themeFill="background1" w:themeFillShade="F2"/>
            <w:vAlign w:val="center"/>
            <w:hideMark/>
          </w:tcPr>
          <w:p w:rsidR="00324934" w:rsidRPr="00342C92" w:rsidRDefault="00324934" w:rsidP="00D32312">
            <w:pPr>
              <w:pStyle w:val="NoSpacing"/>
              <w:ind w:right="-52"/>
              <w:rPr>
                <w:sz w:val="24"/>
                <w:szCs w:val="24"/>
              </w:rPr>
            </w:pPr>
            <w:r w:rsidRPr="00342C92">
              <w:t>11</w:t>
            </w:r>
          </w:p>
        </w:tc>
        <w:tc>
          <w:tcPr>
            <w:tcW w:w="0" w:type="auto"/>
            <w:shd w:val="clear" w:color="auto" w:fill="F2F2F2" w:themeFill="background1" w:themeFillShade="F2"/>
            <w:vAlign w:val="center"/>
            <w:hideMark/>
          </w:tcPr>
          <w:p w:rsidR="00324934" w:rsidRPr="00342C92" w:rsidRDefault="00324934" w:rsidP="00D32312">
            <w:pPr>
              <w:pStyle w:val="NoSpacing"/>
              <w:ind w:right="-72"/>
              <w:rPr>
                <w:sz w:val="24"/>
                <w:szCs w:val="24"/>
              </w:rPr>
            </w:pPr>
            <w:r w:rsidRPr="00342C92">
              <w:t>10</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170</w:t>
            </w:r>
          </w:p>
        </w:tc>
        <w:tc>
          <w:tcPr>
            <w:tcW w:w="0" w:type="auto"/>
            <w:shd w:val="clear" w:color="auto" w:fill="F2F2F2" w:themeFill="background1" w:themeFillShade="F2"/>
            <w:vAlign w:val="center"/>
            <w:hideMark/>
          </w:tcPr>
          <w:p w:rsidR="00324934" w:rsidRPr="00342C92" w:rsidRDefault="00324934" w:rsidP="00BF587C">
            <w:pPr>
              <w:pStyle w:val="NoSpacing"/>
              <w:ind w:right="0"/>
              <w:rPr>
                <w:sz w:val="24"/>
                <w:szCs w:val="24"/>
              </w:rPr>
            </w:pPr>
            <w:r w:rsidRPr="00342C92">
              <w:t>0.79</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55</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14.53</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338</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56.5</w:t>
            </w:r>
          </w:p>
        </w:tc>
      </w:tr>
      <w:tr w:rsidR="00C106F6" w:rsidRPr="00342C92" w:rsidTr="00C25172">
        <w:trPr>
          <w:trHeight w:val="397"/>
          <w:jc w:val="center"/>
        </w:trPr>
        <w:tc>
          <w:tcPr>
            <w:tcW w:w="0" w:type="auto"/>
            <w:shd w:val="clear" w:color="auto" w:fill="F2F2F2" w:themeFill="background1" w:themeFillShade="F2"/>
            <w:vAlign w:val="center"/>
            <w:hideMark/>
          </w:tcPr>
          <w:p w:rsidR="00324934" w:rsidRPr="00342C92" w:rsidRDefault="00324934" w:rsidP="00D32312">
            <w:pPr>
              <w:pStyle w:val="NoSpacing"/>
              <w:ind w:right="-52"/>
              <w:rPr>
                <w:sz w:val="24"/>
                <w:szCs w:val="24"/>
              </w:rPr>
            </w:pPr>
            <w:r w:rsidRPr="00342C92">
              <w:t>9</w:t>
            </w:r>
          </w:p>
        </w:tc>
        <w:tc>
          <w:tcPr>
            <w:tcW w:w="0" w:type="auto"/>
            <w:shd w:val="clear" w:color="auto" w:fill="F2F2F2" w:themeFill="background1" w:themeFillShade="F2"/>
            <w:vAlign w:val="center"/>
            <w:hideMark/>
          </w:tcPr>
          <w:p w:rsidR="00324934" w:rsidRPr="00342C92" w:rsidRDefault="00324934" w:rsidP="00D32312">
            <w:pPr>
              <w:pStyle w:val="NoSpacing"/>
              <w:ind w:right="-72"/>
              <w:rPr>
                <w:sz w:val="24"/>
                <w:szCs w:val="24"/>
              </w:rPr>
            </w:pPr>
            <w:r w:rsidRPr="00342C92">
              <w:t>11</w:t>
            </w:r>
          </w:p>
        </w:tc>
        <w:tc>
          <w:tcPr>
            <w:tcW w:w="0" w:type="auto"/>
            <w:shd w:val="clear" w:color="auto" w:fill="F2F2F2" w:themeFill="background1" w:themeFillShade="F2"/>
            <w:vAlign w:val="center"/>
            <w:hideMark/>
          </w:tcPr>
          <w:p w:rsidR="00324934" w:rsidRPr="00342C92" w:rsidRDefault="00C25172" w:rsidP="00D32312">
            <w:pPr>
              <w:pStyle w:val="NoSpacing"/>
              <w:ind w:right="0"/>
              <w:rPr>
                <w:sz w:val="24"/>
                <w:szCs w:val="24"/>
              </w:rPr>
            </w:pPr>
            <w:r w:rsidRPr="00342C92">
              <w:t>85</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5</w:t>
            </w:r>
            <w:r w:rsidR="00BF587C" w:rsidRPr="00342C92">
              <w:t>.0</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55</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9.1</w:t>
            </w:r>
            <w:r w:rsidR="00BF587C" w:rsidRPr="00342C92">
              <w:t>0</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398</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52</w:t>
            </w:r>
          </w:p>
        </w:tc>
      </w:tr>
      <w:tr w:rsidR="00C106F6" w:rsidRPr="00342C92" w:rsidTr="00C25172">
        <w:trPr>
          <w:trHeight w:val="397"/>
          <w:jc w:val="center"/>
        </w:trPr>
        <w:tc>
          <w:tcPr>
            <w:tcW w:w="0" w:type="auto"/>
            <w:shd w:val="clear" w:color="auto" w:fill="F2F2F2" w:themeFill="background1" w:themeFillShade="F2"/>
            <w:vAlign w:val="center"/>
            <w:hideMark/>
          </w:tcPr>
          <w:p w:rsidR="00324934" w:rsidRPr="00342C92" w:rsidRDefault="00324934" w:rsidP="00D32312">
            <w:pPr>
              <w:pStyle w:val="NoSpacing"/>
              <w:ind w:right="-52"/>
              <w:rPr>
                <w:sz w:val="24"/>
                <w:szCs w:val="24"/>
              </w:rPr>
            </w:pPr>
            <w:r w:rsidRPr="00342C92">
              <w:t>2</w:t>
            </w:r>
          </w:p>
        </w:tc>
        <w:tc>
          <w:tcPr>
            <w:tcW w:w="0" w:type="auto"/>
            <w:shd w:val="clear" w:color="auto" w:fill="F2F2F2" w:themeFill="background1" w:themeFillShade="F2"/>
            <w:vAlign w:val="center"/>
            <w:hideMark/>
          </w:tcPr>
          <w:p w:rsidR="00324934" w:rsidRPr="00342C92" w:rsidRDefault="00324934" w:rsidP="00D32312">
            <w:pPr>
              <w:pStyle w:val="NoSpacing"/>
              <w:ind w:right="-72"/>
              <w:rPr>
                <w:sz w:val="24"/>
                <w:szCs w:val="24"/>
              </w:rPr>
            </w:pPr>
            <w:r w:rsidRPr="00342C92">
              <w:t>12</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220</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2.5</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40</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15.8</w:t>
            </w:r>
            <w:r w:rsidR="00C25172" w:rsidRPr="00342C92">
              <w:t>0</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440</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58</w:t>
            </w:r>
          </w:p>
        </w:tc>
      </w:tr>
      <w:tr w:rsidR="00C106F6" w:rsidRPr="00342C92" w:rsidTr="00C25172">
        <w:trPr>
          <w:trHeight w:val="397"/>
          <w:jc w:val="center"/>
        </w:trPr>
        <w:tc>
          <w:tcPr>
            <w:tcW w:w="0" w:type="auto"/>
            <w:shd w:val="clear" w:color="auto" w:fill="F2F2F2" w:themeFill="background1" w:themeFillShade="F2"/>
            <w:vAlign w:val="center"/>
            <w:hideMark/>
          </w:tcPr>
          <w:p w:rsidR="00324934" w:rsidRPr="00342C92" w:rsidRDefault="00324934" w:rsidP="00D32312">
            <w:pPr>
              <w:pStyle w:val="NoSpacing"/>
              <w:ind w:right="-52"/>
              <w:rPr>
                <w:sz w:val="24"/>
                <w:szCs w:val="24"/>
              </w:rPr>
            </w:pPr>
            <w:r w:rsidRPr="00342C92">
              <w:t>18</w:t>
            </w:r>
          </w:p>
        </w:tc>
        <w:tc>
          <w:tcPr>
            <w:tcW w:w="0" w:type="auto"/>
            <w:shd w:val="clear" w:color="auto" w:fill="F2F2F2" w:themeFill="background1" w:themeFillShade="F2"/>
            <w:vAlign w:val="center"/>
            <w:hideMark/>
          </w:tcPr>
          <w:p w:rsidR="00324934" w:rsidRPr="00342C92" w:rsidRDefault="00324934" w:rsidP="00D32312">
            <w:pPr>
              <w:pStyle w:val="NoSpacing"/>
              <w:ind w:right="-72"/>
              <w:rPr>
                <w:sz w:val="24"/>
                <w:szCs w:val="24"/>
              </w:rPr>
            </w:pPr>
            <w:r w:rsidRPr="00342C92">
              <w:t>13</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170</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5</w:t>
            </w:r>
            <w:r w:rsidR="00BF587C" w:rsidRPr="00342C92">
              <w:t>.0</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55</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7.86</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501</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200</w:t>
            </w:r>
          </w:p>
        </w:tc>
      </w:tr>
      <w:tr w:rsidR="00C106F6" w:rsidRPr="00342C92" w:rsidTr="00C25172">
        <w:trPr>
          <w:trHeight w:val="397"/>
          <w:jc w:val="center"/>
        </w:trPr>
        <w:tc>
          <w:tcPr>
            <w:tcW w:w="0" w:type="auto"/>
            <w:shd w:val="clear" w:color="auto" w:fill="F2F2F2" w:themeFill="background1" w:themeFillShade="F2"/>
            <w:vAlign w:val="center"/>
            <w:hideMark/>
          </w:tcPr>
          <w:p w:rsidR="00324934" w:rsidRPr="00342C92" w:rsidRDefault="00324934" w:rsidP="00D32312">
            <w:pPr>
              <w:pStyle w:val="NoSpacing"/>
              <w:ind w:right="-52"/>
              <w:rPr>
                <w:sz w:val="24"/>
                <w:szCs w:val="24"/>
              </w:rPr>
            </w:pPr>
            <w:r w:rsidRPr="00342C92">
              <w:t>5</w:t>
            </w:r>
          </w:p>
        </w:tc>
        <w:tc>
          <w:tcPr>
            <w:tcW w:w="0" w:type="auto"/>
            <w:shd w:val="clear" w:color="auto" w:fill="F2F2F2" w:themeFill="background1" w:themeFillShade="F2"/>
            <w:vAlign w:val="center"/>
            <w:hideMark/>
          </w:tcPr>
          <w:p w:rsidR="00324934" w:rsidRPr="00342C92" w:rsidRDefault="00324934" w:rsidP="00D32312">
            <w:pPr>
              <w:pStyle w:val="NoSpacing"/>
              <w:ind w:right="-72"/>
              <w:rPr>
                <w:sz w:val="24"/>
                <w:szCs w:val="24"/>
              </w:rPr>
            </w:pPr>
            <w:r w:rsidRPr="00342C92">
              <w:t>14</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120</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2.5</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70</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9.65</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477</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51</w:t>
            </w:r>
          </w:p>
        </w:tc>
      </w:tr>
      <w:tr w:rsidR="00C106F6" w:rsidRPr="00342C92" w:rsidTr="00C25172">
        <w:trPr>
          <w:trHeight w:val="397"/>
          <w:jc w:val="center"/>
        </w:trPr>
        <w:tc>
          <w:tcPr>
            <w:tcW w:w="0" w:type="auto"/>
            <w:shd w:val="clear" w:color="auto" w:fill="F2F2F2" w:themeFill="background1" w:themeFillShade="F2"/>
            <w:vAlign w:val="center"/>
            <w:hideMark/>
          </w:tcPr>
          <w:p w:rsidR="00324934" w:rsidRPr="00342C92" w:rsidRDefault="00324934" w:rsidP="00D32312">
            <w:pPr>
              <w:pStyle w:val="NoSpacing"/>
              <w:ind w:right="-52"/>
              <w:rPr>
                <w:sz w:val="24"/>
                <w:szCs w:val="24"/>
              </w:rPr>
            </w:pPr>
            <w:r w:rsidRPr="00342C92">
              <w:t>20</w:t>
            </w:r>
          </w:p>
        </w:tc>
        <w:tc>
          <w:tcPr>
            <w:tcW w:w="0" w:type="auto"/>
            <w:shd w:val="clear" w:color="auto" w:fill="F2F2F2" w:themeFill="background1" w:themeFillShade="F2"/>
            <w:vAlign w:val="center"/>
            <w:hideMark/>
          </w:tcPr>
          <w:p w:rsidR="00324934" w:rsidRPr="00342C92" w:rsidRDefault="00324934" w:rsidP="00D32312">
            <w:pPr>
              <w:pStyle w:val="NoSpacing"/>
              <w:ind w:right="-72"/>
              <w:rPr>
                <w:sz w:val="24"/>
                <w:szCs w:val="24"/>
              </w:rPr>
            </w:pPr>
            <w:r w:rsidRPr="00342C92">
              <w:t>15</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170</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5</w:t>
            </w:r>
            <w:r w:rsidR="00BF587C" w:rsidRPr="00342C92">
              <w:t>.0</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55</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13.35</w:t>
            </w:r>
          </w:p>
        </w:tc>
        <w:tc>
          <w:tcPr>
            <w:tcW w:w="0" w:type="auto"/>
            <w:shd w:val="clear" w:color="auto" w:fill="F2F2F2" w:themeFill="background1" w:themeFillShade="F2"/>
            <w:vAlign w:val="center"/>
            <w:hideMark/>
          </w:tcPr>
          <w:p w:rsidR="00324934" w:rsidRPr="00342C92" w:rsidRDefault="00324934" w:rsidP="00BF587C">
            <w:pPr>
              <w:pStyle w:val="NoSpacing"/>
              <w:ind w:right="0"/>
              <w:rPr>
                <w:sz w:val="24"/>
                <w:szCs w:val="24"/>
              </w:rPr>
            </w:pPr>
            <w:r w:rsidRPr="00342C92">
              <w:t>303</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125</w:t>
            </w:r>
          </w:p>
        </w:tc>
      </w:tr>
      <w:tr w:rsidR="00C106F6" w:rsidRPr="00342C92" w:rsidTr="00C25172">
        <w:trPr>
          <w:trHeight w:val="397"/>
          <w:jc w:val="center"/>
        </w:trPr>
        <w:tc>
          <w:tcPr>
            <w:tcW w:w="0" w:type="auto"/>
            <w:shd w:val="clear" w:color="auto" w:fill="F2F2F2" w:themeFill="background1" w:themeFillShade="F2"/>
            <w:vAlign w:val="center"/>
            <w:hideMark/>
          </w:tcPr>
          <w:p w:rsidR="00324934" w:rsidRPr="00342C92" w:rsidRDefault="00324934" w:rsidP="00D32312">
            <w:pPr>
              <w:pStyle w:val="NoSpacing"/>
              <w:ind w:right="-52"/>
              <w:rPr>
                <w:sz w:val="24"/>
                <w:szCs w:val="24"/>
              </w:rPr>
            </w:pPr>
            <w:r w:rsidRPr="00342C92">
              <w:t>15</w:t>
            </w:r>
          </w:p>
        </w:tc>
        <w:tc>
          <w:tcPr>
            <w:tcW w:w="0" w:type="auto"/>
            <w:shd w:val="clear" w:color="auto" w:fill="F2F2F2" w:themeFill="background1" w:themeFillShade="F2"/>
            <w:vAlign w:val="center"/>
            <w:hideMark/>
          </w:tcPr>
          <w:p w:rsidR="00324934" w:rsidRPr="00342C92" w:rsidRDefault="00324934" w:rsidP="00D32312">
            <w:pPr>
              <w:pStyle w:val="NoSpacing"/>
              <w:ind w:right="-72"/>
              <w:rPr>
                <w:sz w:val="24"/>
                <w:szCs w:val="24"/>
              </w:rPr>
            </w:pPr>
            <w:r w:rsidRPr="00342C92">
              <w:t>16</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170</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5</w:t>
            </w:r>
            <w:r w:rsidR="00BF587C" w:rsidRPr="00342C92">
              <w:t>.0</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55</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11.8</w:t>
            </w:r>
            <w:r w:rsidR="00BF587C" w:rsidRPr="00342C92">
              <w:t>0</w:t>
            </w:r>
          </w:p>
        </w:tc>
        <w:tc>
          <w:tcPr>
            <w:tcW w:w="0" w:type="auto"/>
            <w:shd w:val="clear" w:color="auto" w:fill="F2F2F2" w:themeFill="background1" w:themeFillShade="F2"/>
            <w:vAlign w:val="center"/>
            <w:hideMark/>
          </w:tcPr>
          <w:p w:rsidR="00324934" w:rsidRPr="00342C92" w:rsidRDefault="00324934" w:rsidP="00BF587C">
            <w:pPr>
              <w:pStyle w:val="NoSpacing"/>
              <w:ind w:right="0"/>
              <w:rPr>
                <w:sz w:val="24"/>
                <w:szCs w:val="24"/>
              </w:rPr>
            </w:pPr>
            <w:r w:rsidRPr="00342C92">
              <w:t>427</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175</w:t>
            </w:r>
          </w:p>
        </w:tc>
      </w:tr>
      <w:tr w:rsidR="00C106F6" w:rsidRPr="00342C92" w:rsidTr="00C25172">
        <w:trPr>
          <w:trHeight w:val="397"/>
          <w:jc w:val="center"/>
        </w:trPr>
        <w:tc>
          <w:tcPr>
            <w:tcW w:w="0" w:type="auto"/>
            <w:shd w:val="clear" w:color="auto" w:fill="F2F2F2" w:themeFill="background1" w:themeFillShade="F2"/>
            <w:vAlign w:val="center"/>
            <w:hideMark/>
          </w:tcPr>
          <w:p w:rsidR="00324934" w:rsidRPr="00342C92" w:rsidRDefault="00324934" w:rsidP="00D32312">
            <w:pPr>
              <w:pStyle w:val="NoSpacing"/>
              <w:ind w:right="-52"/>
              <w:rPr>
                <w:sz w:val="24"/>
                <w:szCs w:val="24"/>
              </w:rPr>
            </w:pPr>
            <w:r w:rsidRPr="00342C92">
              <w:t>19</w:t>
            </w:r>
          </w:p>
        </w:tc>
        <w:tc>
          <w:tcPr>
            <w:tcW w:w="0" w:type="auto"/>
            <w:shd w:val="clear" w:color="auto" w:fill="F2F2F2" w:themeFill="background1" w:themeFillShade="F2"/>
            <w:vAlign w:val="center"/>
            <w:hideMark/>
          </w:tcPr>
          <w:p w:rsidR="00324934" w:rsidRPr="00342C92" w:rsidRDefault="00324934" w:rsidP="00D32312">
            <w:pPr>
              <w:pStyle w:val="NoSpacing"/>
              <w:ind w:right="-72"/>
              <w:rPr>
                <w:sz w:val="24"/>
                <w:szCs w:val="24"/>
              </w:rPr>
            </w:pPr>
            <w:r w:rsidRPr="00342C92">
              <w:t>17</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170</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5</w:t>
            </w:r>
            <w:r w:rsidR="00BF587C" w:rsidRPr="00342C92">
              <w:t>.0</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55</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11.14</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574</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225</w:t>
            </w:r>
          </w:p>
        </w:tc>
      </w:tr>
      <w:tr w:rsidR="00C106F6" w:rsidRPr="00342C92" w:rsidTr="00C25172">
        <w:trPr>
          <w:trHeight w:val="397"/>
          <w:jc w:val="center"/>
        </w:trPr>
        <w:tc>
          <w:tcPr>
            <w:tcW w:w="0" w:type="auto"/>
            <w:shd w:val="clear" w:color="auto" w:fill="F2F2F2" w:themeFill="background1" w:themeFillShade="F2"/>
            <w:vAlign w:val="center"/>
            <w:hideMark/>
          </w:tcPr>
          <w:p w:rsidR="00324934" w:rsidRPr="00342C92" w:rsidRDefault="00324934" w:rsidP="00D32312">
            <w:pPr>
              <w:pStyle w:val="NoSpacing"/>
              <w:ind w:right="-52"/>
              <w:rPr>
                <w:sz w:val="24"/>
                <w:szCs w:val="24"/>
              </w:rPr>
            </w:pPr>
            <w:r w:rsidRPr="00342C92">
              <w:t>8</w:t>
            </w:r>
          </w:p>
        </w:tc>
        <w:tc>
          <w:tcPr>
            <w:tcW w:w="0" w:type="auto"/>
            <w:shd w:val="clear" w:color="auto" w:fill="F2F2F2" w:themeFill="background1" w:themeFillShade="F2"/>
            <w:vAlign w:val="center"/>
            <w:hideMark/>
          </w:tcPr>
          <w:p w:rsidR="00324934" w:rsidRPr="00342C92" w:rsidRDefault="00324934" w:rsidP="00D32312">
            <w:pPr>
              <w:pStyle w:val="NoSpacing"/>
              <w:ind w:right="-72"/>
              <w:rPr>
                <w:sz w:val="24"/>
                <w:szCs w:val="24"/>
              </w:rPr>
            </w:pPr>
            <w:r w:rsidRPr="00342C92">
              <w:t>18</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220</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7.5</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70</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15.64</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492</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111</w:t>
            </w:r>
          </w:p>
        </w:tc>
      </w:tr>
      <w:tr w:rsidR="00C106F6" w:rsidRPr="00342C92" w:rsidTr="00C25172">
        <w:trPr>
          <w:trHeight w:val="397"/>
          <w:jc w:val="center"/>
        </w:trPr>
        <w:tc>
          <w:tcPr>
            <w:tcW w:w="0" w:type="auto"/>
            <w:shd w:val="clear" w:color="auto" w:fill="F2F2F2" w:themeFill="background1" w:themeFillShade="F2"/>
            <w:vAlign w:val="center"/>
            <w:hideMark/>
          </w:tcPr>
          <w:p w:rsidR="00324934" w:rsidRPr="00342C92" w:rsidRDefault="00324934" w:rsidP="00D32312">
            <w:pPr>
              <w:pStyle w:val="NoSpacing"/>
              <w:ind w:right="-52"/>
              <w:rPr>
                <w:sz w:val="24"/>
                <w:szCs w:val="24"/>
              </w:rPr>
            </w:pPr>
            <w:r w:rsidRPr="00342C92">
              <w:t>16</w:t>
            </w:r>
          </w:p>
        </w:tc>
        <w:tc>
          <w:tcPr>
            <w:tcW w:w="0" w:type="auto"/>
            <w:shd w:val="clear" w:color="auto" w:fill="F2F2F2" w:themeFill="background1" w:themeFillShade="F2"/>
            <w:vAlign w:val="center"/>
            <w:hideMark/>
          </w:tcPr>
          <w:p w:rsidR="00324934" w:rsidRPr="00342C92" w:rsidRDefault="00324934" w:rsidP="00D32312">
            <w:pPr>
              <w:pStyle w:val="NoSpacing"/>
              <w:ind w:right="-72"/>
              <w:rPr>
                <w:sz w:val="24"/>
                <w:szCs w:val="24"/>
              </w:rPr>
            </w:pPr>
            <w:r w:rsidRPr="00342C92">
              <w:t>19</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170</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5</w:t>
            </w:r>
            <w:r w:rsidR="00BF587C" w:rsidRPr="00342C92">
              <w:t>.0</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55</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13.58</w:t>
            </w:r>
          </w:p>
        </w:tc>
        <w:tc>
          <w:tcPr>
            <w:tcW w:w="0" w:type="auto"/>
            <w:shd w:val="clear" w:color="auto" w:fill="F2F2F2" w:themeFill="background1" w:themeFillShade="F2"/>
            <w:vAlign w:val="center"/>
            <w:hideMark/>
          </w:tcPr>
          <w:p w:rsidR="00324934" w:rsidRPr="00342C92" w:rsidRDefault="00324934" w:rsidP="00BF587C">
            <w:pPr>
              <w:pStyle w:val="NoSpacing"/>
              <w:ind w:right="0"/>
              <w:rPr>
                <w:sz w:val="24"/>
                <w:szCs w:val="24"/>
              </w:rPr>
            </w:pPr>
            <w:r w:rsidRPr="00342C92">
              <w:t>419</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120</w:t>
            </w:r>
          </w:p>
        </w:tc>
      </w:tr>
      <w:tr w:rsidR="00C106F6" w:rsidRPr="00342C92" w:rsidTr="00C25172">
        <w:trPr>
          <w:trHeight w:val="397"/>
          <w:jc w:val="center"/>
        </w:trPr>
        <w:tc>
          <w:tcPr>
            <w:tcW w:w="0" w:type="auto"/>
            <w:shd w:val="clear" w:color="auto" w:fill="F2F2F2" w:themeFill="background1" w:themeFillShade="F2"/>
            <w:vAlign w:val="center"/>
            <w:hideMark/>
          </w:tcPr>
          <w:p w:rsidR="00324934" w:rsidRPr="00342C92" w:rsidRDefault="00324934" w:rsidP="00D32312">
            <w:pPr>
              <w:pStyle w:val="NoSpacing"/>
              <w:ind w:right="-52"/>
              <w:rPr>
                <w:sz w:val="24"/>
                <w:szCs w:val="24"/>
              </w:rPr>
            </w:pPr>
            <w:r w:rsidRPr="00342C92">
              <w:t>3</w:t>
            </w:r>
          </w:p>
        </w:tc>
        <w:tc>
          <w:tcPr>
            <w:tcW w:w="0" w:type="auto"/>
            <w:shd w:val="clear" w:color="auto" w:fill="F2F2F2" w:themeFill="background1" w:themeFillShade="F2"/>
            <w:vAlign w:val="center"/>
            <w:hideMark/>
          </w:tcPr>
          <w:p w:rsidR="00324934" w:rsidRPr="00342C92" w:rsidRDefault="00324934" w:rsidP="00D32312">
            <w:pPr>
              <w:pStyle w:val="NoSpacing"/>
              <w:ind w:right="-72"/>
              <w:rPr>
                <w:sz w:val="24"/>
                <w:szCs w:val="24"/>
              </w:rPr>
            </w:pPr>
            <w:r w:rsidRPr="00342C92">
              <w:t>20</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120</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7.5</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40</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9.41</w:t>
            </w:r>
          </w:p>
        </w:tc>
        <w:tc>
          <w:tcPr>
            <w:tcW w:w="0" w:type="auto"/>
            <w:shd w:val="clear" w:color="auto" w:fill="F2F2F2" w:themeFill="background1" w:themeFillShade="F2"/>
            <w:vAlign w:val="center"/>
            <w:hideMark/>
          </w:tcPr>
          <w:p w:rsidR="00324934" w:rsidRPr="00342C92" w:rsidRDefault="00324934" w:rsidP="00D32312">
            <w:pPr>
              <w:pStyle w:val="NoSpacing"/>
              <w:ind w:right="0"/>
              <w:rPr>
                <w:sz w:val="24"/>
                <w:szCs w:val="24"/>
              </w:rPr>
            </w:pPr>
            <w:r w:rsidRPr="00342C92">
              <w:t>484</w:t>
            </w:r>
          </w:p>
        </w:tc>
        <w:tc>
          <w:tcPr>
            <w:tcW w:w="0" w:type="auto"/>
            <w:shd w:val="clear" w:color="auto" w:fill="F2F2F2" w:themeFill="background1" w:themeFillShade="F2"/>
            <w:vAlign w:val="center"/>
            <w:hideMark/>
          </w:tcPr>
          <w:p w:rsidR="00324934" w:rsidRPr="00342C92" w:rsidRDefault="00324934" w:rsidP="00A72D53">
            <w:pPr>
              <w:pStyle w:val="NoSpacing"/>
              <w:keepNext/>
              <w:ind w:right="0"/>
              <w:rPr>
                <w:sz w:val="24"/>
                <w:szCs w:val="24"/>
              </w:rPr>
            </w:pPr>
            <w:r w:rsidRPr="00342C92">
              <w:t>27</w:t>
            </w:r>
          </w:p>
        </w:tc>
      </w:tr>
    </w:tbl>
    <w:p w:rsidR="00CA6164" w:rsidRPr="00342C92" w:rsidRDefault="00A72D53" w:rsidP="00A72D53">
      <w:pPr>
        <w:pStyle w:val="Caption"/>
      </w:pPr>
      <w:bookmarkStart w:id="265" w:name="_Ref38655789"/>
      <w:bookmarkStart w:id="266" w:name="_Toc38667890"/>
      <w:r w:rsidRPr="00342C92">
        <w:t xml:space="preserve">Table </w:t>
      </w:r>
      <w:r w:rsidR="00114A64" w:rsidRPr="00342C92">
        <w:fldChar w:fldCharType="begin"/>
      </w:r>
      <w:r w:rsidR="00114A64" w:rsidRPr="00342C92">
        <w:instrText xml:space="preserve"> STYLEREF 1 \s </w:instrText>
      </w:r>
      <w:r w:rsidR="00114A64" w:rsidRPr="00342C92">
        <w:fldChar w:fldCharType="separate"/>
      </w:r>
      <w:r w:rsidR="00B91853">
        <w:rPr>
          <w:noProof/>
        </w:rPr>
        <w:t>3</w:t>
      </w:r>
      <w:r w:rsidR="00114A64" w:rsidRPr="00342C92">
        <w:fldChar w:fldCharType="end"/>
      </w:r>
      <w:r w:rsidR="00114A64" w:rsidRPr="00342C92">
        <w:t>.</w:t>
      </w:r>
      <w:r w:rsidR="00114A64" w:rsidRPr="00342C92">
        <w:fldChar w:fldCharType="begin"/>
      </w:r>
      <w:r w:rsidR="00114A64" w:rsidRPr="00342C92">
        <w:instrText xml:space="preserve"> SEQ Table \* ARABIC \s 1 </w:instrText>
      </w:r>
      <w:r w:rsidR="00114A64" w:rsidRPr="00342C92">
        <w:fldChar w:fldCharType="separate"/>
      </w:r>
      <w:r w:rsidR="00B91853">
        <w:rPr>
          <w:noProof/>
        </w:rPr>
        <w:t>11</w:t>
      </w:r>
      <w:r w:rsidR="00114A64" w:rsidRPr="00342C92">
        <w:fldChar w:fldCharType="end"/>
      </w:r>
      <w:bookmarkEnd w:id="265"/>
      <w:r w:rsidRPr="00342C92">
        <w:t xml:space="preserve"> Actual factor levels of </w:t>
      </w:r>
      <w:r w:rsidR="00005EB0" w:rsidRPr="00342C92">
        <w:t>CCD</w:t>
      </w:r>
      <w:r w:rsidRPr="00342C92">
        <w:t xml:space="preserve"> of the Response Surface optimization showing EPA, biomass and lipid production by </w:t>
      </w:r>
      <w:r w:rsidRPr="00342C92">
        <w:rPr>
          <w:i/>
        </w:rPr>
        <w:t>N. oceanica CASA CC201</w:t>
      </w:r>
      <w:bookmarkEnd w:id="266"/>
    </w:p>
    <w:p w:rsidR="00CA6164" w:rsidRPr="00342C92" w:rsidRDefault="00781279" w:rsidP="008C228C">
      <w:r w:rsidRPr="00342C92">
        <w:t>The quadratic equation provides the level of EPA production which can be presented in terms of actual factors</w:t>
      </w:r>
    </w:p>
    <w:p w:rsidR="00781279" w:rsidRPr="00342C92" w:rsidRDefault="00781279" w:rsidP="00101B4A">
      <w:pPr>
        <w:ind w:firstLine="0"/>
        <w:rPr>
          <w:vertAlign w:val="superscript"/>
        </w:rPr>
      </w:pPr>
      <w:r w:rsidRPr="00342C92">
        <w:t>EPA = 45.6369 + 0.0343111 * NaNO</w:t>
      </w:r>
      <w:r w:rsidRPr="00342C92">
        <w:rPr>
          <w:vertAlign w:val="subscript"/>
        </w:rPr>
        <w:t>3</w:t>
      </w:r>
      <w:r w:rsidRPr="00342C92">
        <w:t xml:space="preserve"> + -5.24692 * NaH</w:t>
      </w:r>
      <w:r w:rsidRPr="00342C92">
        <w:rPr>
          <w:vertAlign w:val="subscript"/>
        </w:rPr>
        <w:t>2</w:t>
      </w:r>
      <w:r w:rsidRPr="00342C92">
        <w:t>PO</w:t>
      </w:r>
      <w:r w:rsidRPr="00342C92">
        <w:rPr>
          <w:vertAlign w:val="subscript"/>
        </w:rPr>
        <w:t>4</w:t>
      </w:r>
      <w:r w:rsidRPr="00342C92">
        <w:t xml:space="preserve"> + -0.887615 * IAA + -0.00083 * NaNO</w:t>
      </w:r>
      <w:r w:rsidRPr="00342C92">
        <w:rPr>
          <w:vertAlign w:val="subscript"/>
        </w:rPr>
        <w:t>3</w:t>
      </w:r>
      <w:r w:rsidRPr="00342C92">
        <w:t xml:space="preserve"> * NaH</w:t>
      </w:r>
      <w:r w:rsidRPr="00342C92">
        <w:rPr>
          <w:vertAlign w:val="subscript"/>
        </w:rPr>
        <w:t>2</w:t>
      </w:r>
      <w:r w:rsidRPr="00342C92">
        <w:t>PO</w:t>
      </w:r>
      <w:r w:rsidRPr="00342C92">
        <w:rPr>
          <w:vertAlign w:val="subscript"/>
        </w:rPr>
        <w:t>4</w:t>
      </w:r>
      <w:r w:rsidRPr="00342C92">
        <w:t xml:space="preserve"> + 0.001195 * NaNO</w:t>
      </w:r>
      <w:r w:rsidRPr="00342C92">
        <w:rPr>
          <w:vertAlign w:val="subscript"/>
        </w:rPr>
        <w:t>3</w:t>
      </w:r>
      <w:r w:rsidRPr="00342C92">
        <w:t xml:space="preserve"> * IAA + 0.0665667 * NaH</w:t>
      </w:r>
      <w:r w:rsidRPr="00342C92">
        <w:rPr>
          <w:vertAlign w:val="subscript"/>
        </w:rPr>
        <w:t>2</w:t>
      </w:r>
      <w:r w:rsidRPr="00342C92">
        <w:t>PO</w:t>
      </w:r>
      <w:r w:rsidRPr="00342C92">
        <w:rPr>
          <w:vertAlign w:val="subscript"/>
        </w:rPr>
        <w:t>4</w:t>
      </w:r>
      <w:r w:rsidRPr="00342C92">
        <w:t xml:space="preserve"> * IAA + -0.000244653 * </w:t>
      </w:r>
      <w:r w:rsidR="008E3FF1" w:rsidRPr="00342C92">
        <w:t>(</w:t>
      </w:r>
      <w:r w:rsidRPr="00342C92">
        <w:t>NaNO</w:t>
      </w:r>
      <w:r w:rsidRPr="00342C92">
        <w:rPr>
          <w:vertAlign w:val="subscript"/>
        </w:rPr>
        <w:t>3</w:t>
      </w:r>
      <w:r w:rsidR="008E3FF1" w:rsidRPr="00342C92">
        <w:t>)</w:t>
      </w:r>
      <w:r w:rsidRPr="00342C92">
        <w:rPr>
          <w:vertAlign w:val="superscript"/>
        </w:rPr>
        <w:t>2</w:t>
      </w:r>
      <w:r w:rsidRPr="00342C92">
        <w:t xml:space="preserve"> + 0.150475 * </w:t>
      </w:r>
      <w:r w:rsidR="008E3FF1" w:rsidRPr="00342C92">
        <w:t>(</w:t>
      </w:r>
      <w:r w:rsidRPr="00342C92">
        <w:t>NaH</w:t>
      </w:r>
      <w:r w:rsidRPr="00342C92">
        <w:rPr>
          <w:vertAlign w:val="subscript"/>
        </w:rPr>
        <w:t>2</w:t>
      </w:r>
      <w:r w:rsidRPr="00342C92">
        <w:t>PO</w:t>
      </w:r>
      <w:r w:rsidRPr="00342C92">
        <w:rPr>
          <w:vertAlign w:val="subscript"/>
        </w:rPr>
        <w:t>4</w:t>
      </w:r>
      <w:r w:rsidR="008E3FF1" w:rsidRPr="00342C92">
        <w:t>)</w:t>
      </w:r>
      <w:r w:rsidRPr="00342C92">
        <w:rPr>
          <w:vertAlign w:val="superscript"/>
        </w:rPr>
        <w:t>2</w:t>
      </w:r>
      <w:r w:rsidRPr="00342C92">
        <w:t xml:space="preserve"> + 0.00330776 * IAA</w:t>
      </w:r>
      <w:r w:rsidRPr="00342C92">
        <w:rPr>
          <w:vertAlign w:val="superscript"/>
        </w:rPr>
        <w:t>2</w:t>
      </w:r>
    </w:p>
    <w:p w:rsidR="00781279" w:rsidRPr="00342C92" w:rsidRDefault="00781279" w:rsidP="008C228C">
      <w:r w:rsidRPr="00342C92">
        <w:t xml:space="preserve">The model was found to be significant for EPA production with a p value of 0.0295. From the ANOVA table it is evident that BC is the only significant model term </w:t>
      </w:r>
      <w:r w:rsidR="00B42E7F" w:rsidRPr="00342C92">
        <w:t>(</w:t>
      </w:r>
      <w:r w:rsidR="00A72D53" w:rsidRPr="00342C92">
        <w:fldChar w:fldCharType="begin"/>
      </w:r>
      <w:r w:rsidR="00A72D53" w:rsidRPr="00342C92">
        <w:instrText xml:space="preserve"> REF _Ref38655987 \h </w:instrText>
      </w:r>
      <w:r w:rsidR="00342C92">
        <w:instrText xml:space="preserve"> \* MERGEFORMAT </w:instrText>
      </w:r>
      <w:r w:rsidR="00A72D53" w:rsidRPr="00342C92">
        <w:fldChar w:fldCharType="separate"/>
      </w:r>
      <w:r w:rsidR="00B91853" w:rsidRPr="00342C92">
        <w:t xml:space="preserve">Table </w:t>
      </w:r>
      <w:r w:rsidR="00B91853">
        <w:rPr>
          <w:noProof/>
        </w:rPr>
        <w:t>3</w:t>
      </w:r>
      <w:r w:rsidR="00B91853" w:rsidRPr="00342C92">
        <w:rPr>
          <w:noProof/>
        </w:rPr>
        <w:t>.</w:t>
      </w:r>
      <w:r w:rsidR="00B91853">
        <w:rPr>
          <w:noProof/>
        </w:rPr>
        <w:t>12</w:t>
      </w:r>
      <w:r w:rsidR="00A72D53" w:rsidRPr="00342C92">
        <w:fldChar w:fldCharType="end"/>
      </w:r>
      <w:r w:rsidR="00A72D53" w:rsidRPr="00342C92">
        <w:t xml:space="preserve">) </w:t>
      </w:r>
      <w:r w:rsidRPr="00342C92">
        <w:lastRenderedPageBreak/>
        <w:t>Lack of fit was found to be non</w:t>
      </w:r>
      <w:r w:rsidR="008E3FF1" w:rsidRPr="00342C92">
        <w:t>-</w:t>
      </w:r>
      <w:r w:rsidRPr="00342C92">
        <w:t xml:space="preserve">significant which makes the model more significant and accurate.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ook w:val="04A0" w:firstRow="1" w:lastRow="0" w:firstColumn="1" w:lastColumn="0" w:noHBand="0" w:noVBand="1"/>
      </w:tblPr>
      <w:tblGrid>
        <w:gridCol w:w="1273"/>
        <w:gridCol w:w="1696"/>
        <w:gridCol w:w="436"/>
        <w:gridCol w:w="1481"/>
        <w:gridCol w:w="925"/>
        <w:gridCol w:w="913"/>
        <w:gridCol w:w="1481"/>
      </w:tblGrid>
      <w:tr w:rsidR="00781279" w:rsidRPr="00342C92" w:rsidTr="00E60347">
        <w:trPr>
          <w:trHeight w:val="397"/>
          <w:jc w:val="center"/>
        </w:trPr>
        <w:tc>
          <w:tcPr>
            <w:tcW w:w="0" w:type="auto"/>
            <w:shd w:val="clear" w:color="auto" w:fill="F2F2F2" w:themeFill="background1" w:themeFillShade="F2"/>
            <w:vAlign w:val="center"/>
            <w:hideMark/>
          </w:tcPr>
          <w:p w:rsidR="00781279" w:rsidRPr="00342C92" w:rsidRDefault="00781279" w:rsidP="00D32312">
            <w:pPr>
              <w:pStyle w:val="NoSpacing"/>
              <w:ind w:right="0"/>
              <w:rPr>
                <w:b/>
                <w:sz w:val="24"/>
                <w:szCs w:val="24"/>
              </w:rPr>
            </w:pPr>
            <w:r w:rsidRPr="00342C92">
              <w:rPr>
                <w:b/>
              </w:rPr>
              <w:t>Source</w:t>
            </w:r>
          </w:p>
        </w:tc>
        <w:tc>
          <w:tcPr>
            <w:tcW w:w="0" w:type="auto"/>
            <w:shd w:val="clear" w:color="auto" w:fill="F2F2F2" w:themeFill="background1" w:themeFillShade="F2"/>
            <w:vAlign w:val="center"/>
            <w:hideMark/>
          </w:tcPr>
          <w:p w:rsidR="00781279" w:rsidRPr="00342C92" w:rsidRDefault="00781279" w:rsidP="00D32312">
            <w:pPr>
              <w:pStyle w:val="NoSpacing"/>
              <w:ind w:right="0"/>
              <w:rPr>
                <w:b/>
                <w:sz w:val="24"/>
                <w:szCs w:val="24"/>
              </w:rPr>
            </w:pPr>
            <w:r w:rsidRPr="00342C92">
              <w:rPr>
                <w:b/>
              </w:rPr>
              <w:t>Sum of Squares</w:t>
            </w:r>
          </w:p>
        </w:tc>
        <w:tc>
          <w:tcPr>
            <w:tcW w:w="0" w:type="auto"/>
            <w:shd w:val="clear" w:color="auto" w:fill="F2F2F2" w:themeFill="background1" w:themeFillShade="F2"/>
            <w:vAlign w:val="center"/>
            <w:hideMark/>
          </w:tcPr>
          <w:p w:rsidR="00781279" w:rsidRPr="00342C92" w:rsidRDefault="00781279" w:rsidP="00D32312">
            <w:pPr>
              <w:pStyle w:val="NoSpacing"/>
              <w:ind w:right="0"/>
              <w:rPr>
                <w:b/>
                <w:sz w:val="24"/>
                <w:szCs w:val="24"/>
              </w:rPr>
            </w:pPr>
            <w:r w:rsidRPr="00342C92">
              <w:rPr>
                <w:b/>
              </w:rPr>
              <w:t>df</w:t>
            </w:r>
          </w:p>
        </w:tc>
        <w:tc>
          <w:tcPr>
            <w:tcW w:w="0" w:type="auto"/>
            <w:shd w:val="clear" w:color="auto" w:fill="F2F2F2" w:themeFill="background1" w:themeFillShade="F2"/>
            <w:vAlign w:val="center"/>
            <w:hideMark/>
          </w:tcPr>
          <w:p w:rsidR="00781279" w:rsidRPr="00342C92" w:rsidRDefault="00781279" w:rsidP="00D32312">
            <w:pPr>
              <w:pStyle w:val="NoSpacing"/>
              <w:ind w:right="0"/>
              <w:rPr>
                <w:b/>
                <w:sz w:val="24"/>
                <w:szCs w:val="24"/>
              </w:rPr>
            </w:pPr>
            <w:r w:rsidRPr="00342C92">
              <w:rPr>
                <w:b/>
              </w:rPr>
              <w:t>Mean Square</w:t>
            </w:r>
          </w:p>
        </w:tc>
        <w:tc>
          <w:tcPr>
            <w:tcW w:w="0" w:type="auto"/>
            <w:shd w:val="clear" w:color="auto" w:fill="F2F2F2" w:themeFill="background1" w:themeFillShade="F2"/>
            <w:vAlign w:val="center"/>
            <w:hideMark/>
          </w:tcPr>
          <w:p w:rsidR="00781279" w:rsidRPr="00342C92" w:rsidRDefault="00781279" w:rsidP="00D32312">
            <w:pPr>
              <w:pStyle w:val="NoSpacing"/>
              <w:ind w:right="0"/>
              <w:rPr>
                <w:b/>
                <w:sz w:val="24"/>
                <w:szCs w:val="24"/>
              </w:rPr>
            </w:pPr>
            <w:r w:rsidRPr="00342C92">
              <w:rPr>
                <w:b/>
              </w:rPr>
              <w:t>F-value</w:t>
            </w:r>
          </w:p>
        </w:tc>
        <w:tc>
          <w:tcPr>
            <w:tcW w:w="0" w:type="auto"/>
            <w:shd w:val="clear" w:color="auto" w:fill="F2F2F2" w:themeFill="background1" w:themeFillShade="F2"/>
            <w:vAlign w:val="center"/>
            <w:hideMark/>
          </w:tcPr>
          <w:p w:rsidR="00781279" w:rsidRPr="00342C92" w:rsidRDefault="00781279" w:rsidP="00D32312">
            <w:pPr>
              <w:pStyle w:val="NoSpacing"/>
              <w:ind w:right="0"/>
              <w:rPr>
                <w:b/>
                <w:sz w:val="24"/>
                <w:szCs w:val="24"/>
              </w:rPr>
            </w:pPr>
            <w:r w:rsidRPr="00342C92">
              <w:rPr>
                <w:b/>
              </w:rPr>
              <w:t>p-value</w:t>
            </w:r>
          </w:p>
        </w:tc>
        <w:tc>
          <w:tcPr>
            <w:tcW w:w="0" w:type="auto"/>
            <w:shd w:val="clear" w:color="auto" w:fill="F2F2F2" w:themeFill="background1" w:themeFillShade="F2"/>
            <w:vAlign w:val="center"/>
            <w:hideMark/>
          </w:tcPr>
          <w:p w:rsidR="00781279" w:rsidRPr="00342C92" w:rsidRDefault="00781279" w:rsidP="00D32312">
            <w:pPr>
              <w:pStyle w:val="NoSpacing"/>
              <w:ind w:right="0"/>
              <w:rPr>
                <w:b/>
              </w:rPr>
            </w:pPr>
          </w:p>
        </w:tc>
      </w:tr>
      <w:tr w:rsidR="00781279" w:rsidRPr="00342C92" w:rsidTr="00E60347">
        <w:trPr>
          <w:trHeight w:val="397"/>
          <w:jc w:val="center"/>
        </w:trPr>
        <w:tc>
          <w:tcPr>
            <w:tcW w:w="0" w:type="auto"/>
            <w:shd w:val="clear" w:color="auto" w:fill="F2F2F2" w:themeFill="background1" w:themeFillShade="F2"/>
            <w:vAlign w:val="center"/>
            <w:hideMark/>
          </w:tcPr>
          <w:p w:rsidR="00781279" w:rsidRPr="00342C92" w:rsidRDefault="00781279" w:rsidP="00D32312">
            <w:pPr>
              <w:pStyle w:val="NoSpacing"/>
              <w:ind w:right="0"/>
              <w:rPr>
                <w:sz w:val="24"/>
                <w:szCs w:val="24"/>
              </w:rPr>
            </w:pPr>
            <w:r w:rsidRPr="00342C92">
              <w:t>Model</w:t>
            </w:r>
          </w:p>
        </w:tc>
        <w:tc>
          <w:tcPr>
            <w:tcW w:w="0" w:type="auto"/>
            <w:shd w:val="clear" w:color="auto" w:fill="F2F2F2" w:themeFill="background1" w:themeFillShade="F2"/>
            <w:vAlign w:val="center"/>
            <w:hideMark/>
          </w:tcPr>
          <w:p w:rsidR="00781279" w:rsidRPr="00342C92" w:rsidRDefault="00781279" w:rsidP="00D32312">
            <w:pPr>
              <w:pStyle w:val="NoSpacing"/>
              <w:ind w:right="0"/>
              <w:rPr>
                <w:sz w:val="24"/>
                <w:szCs w:val="24"/>
              </w:rPr>
            </w:pPr>
            <w:r w:rsidRPr="00342C92">
              <w:t>94.02</w:t>
            </w:r>
          </w:p>
        </w:tc>
        <w:tc>
          <w:tcPr>
            <w:tcW w:w="0" w:type="auto"/>
            <w:shd w:val="clear" w:color="auto" w:fill="F2F2F2" w:themeFill="background1" w:themeFillShade="F2"/>
            <w:vAlign w:val="center"/>
            <w:hideMark/>
          </w:tcPr>
          <w:p w:rsidR="00781279" w:rsidRPr="00342C92" w:rsidRDefault="00781279" w:rsidP="00D32312">
            <w:pPr>
              <w:pStyle w:val="NoSpacing"/>
              <w:ind w:right="0"/>
              <w:rPr>
                <w:sz w:val="24"/>
                <w:szCs w:val="24"/>
              </w:rPr>
            </w:pPr>
            <w:r w:rsidRPr="00342C92">
              <w:t>9</w:t>
            </w:r>
          </w:p>
        </w:tc>
        <w:tc>
          <w:tcPr>
            <w:tcW w:w="0" w:type="auto"/>
            <w:shd w:val="clear" w:color="auto" w:fill="F2F2F2" w:themeFill="background1" w:themeFillShade="F2"/>
            <w:vAlign w:val="center"/>
            <w:hideMark/>
          </w:tcPr>
          <w:p w:rsidR="00781279" w:rsidRPr="00342C92" w:rsidRDefault="00781279" w:rsidP="00D32312">
            <w:pPr>
              <w:pStyle w:val="NoSpacing"/>
              <w:ind w:right="0"/>
              <w:rPr>
                <w:sz w:val="24"/>
                <w:szCs w:val="24"/>
              </w:rPr>
            </w:pPr>
            <w:r w:rsidRPr="00342C92">
              <w:t>10.45</w:t>
            </w:r>
          </w:p>
        </w:tc>
        <w:tc>
          <w:tcPr>
            <w:tcW w:w="0" w:type="auto"/>
            <w:shd w:val="clear" w:color="auto" w:fill="F2F2F2" w:themeFill="background1" w:themeFillShade="F2"/>
            <w:vAlign w:val="center"/>
            <w:hideMark/>
          </w:tcPr>
          <w:p w:rsidR="00781279" w:rsidRPr="00342C92" w:rsidRDefault="00781279" w:rsidP="00D32312">
            <w:pPr>
              <w:pStyle w:val="NoSpacing"/>
              <w:ind w:right="0"/>
              <w:rPr>
                <w:sz w:val="24"/>
                <w:szCs w:val="24"/>
              </w:rPr>
            </w:pPr>
            <w:r w:rsidRPr="00342C92">
              <w:t>3.59</w:t>
            </w:r>
          </w:p>
        </w:tc>
        <w:tc>
          <w:tcPr>
            <w:tcW w:w="0" w:type="auto"/>
            <w:shd w:val="clear" w:color="auto" w:fill="F2F2F2" w:themeFill="background1" w:themeFillShade="F2"/>
            <w:vAlign w:val="center"/>
            <w:hideMark/>
          </w:tcPr>
          <w:p w:rsidR="00781279" w:rsidRPr="00342C92" w:rsidRDefault="00781279" w:rsidP="00D32312">
            <w:pPr>
              <w:pStyle w:val="NoSpacing"/>
              <w:ind w:right="0"/>
              <w:rPr>
                <w:sz w:val="24"/>
                <w:szCs w:val="24"/>
              </w:rPr>
            </w:pPr>
            <w:r w:rsidRPr="00342C92">
              <w:t>0.0295</w:t>
            </w:r>
          </w:p>
        </w:tc>
        <w:tc>
          <w:tcPr>
            <w:tcW w:w="0" w:type="auto"/>
            <w:shd w:val="clear" w:color="auto" w:fill="F2F2F2" w:themeFill="background1" w:themeFillShade="F2"/>
            <w:vAlign w:val="center"/>
            <w:hideMark/>
          </w:tcPr>
          <w:p w:rsidR="00781279" w:rsidRPr="00342C92" w:rsidRDefault="00781279" w:rsidP="00D32312">
            <w:pPr>
              <w:pStyle w:val="NoSpacing"/>
              <w:ind w:right="0"/>
              <w:rPr>
                <w:sz w:val="24"/>
                <w:szCs w:val="24"/>
              </w:rPr>
            </w:pPr>
            <w:r w:rsidRPr="00342C92">
              <w:t>significant</w:t>
            </w:r>
          </w:p>
        </w:tc>
      </w:tr>
      <w:tr w:rsidR="00E31ED0" w:rsidRPr="00342C92" w:rsidTr="00E60347">
        <w:trPr>
          <w:trHeight w:val="397"/>
          <w:jc w:val="center"/>
        </w:trPr>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A-NaNO</w:t>
            </w:r>
            <w:r w:rsidRPr="00342C92">
              <w:rPr>
                <w:vertAlign w:val="subscript"/>
              </w:rPr>
              <w:t>3</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5.51</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1</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5.51</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1.89</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0.1988</w:t>
            </w:r>
          </w:p>
        </w:tc>
        <w:tc>
          <w:tcPr>
            <w:tcW w:w="0" w:type="auto"/>
            <w:vMerge w:val="restart"/>
            <w:shd w:val="clear" w:color="auto" w:fill="F2F2F2" w:themeFill="background1" w:themeFillShade="F2"/>
            <w:vAlign w:val="center"/>
            <w:hideMark/>
          </w:tcPr>
          <w:p w:rsidR="00E31ED0" w:rsidRPr="00342C92" w:rsidRDefault="00E31ED0" w:rsidP="00D32312">
            <w:pPr>
              <w:pStyle w:val="NoSpacing"/>
              <w:ind w:right="0"/>
            </w:pPr>
          </w:p>
        </w:tc>
      </w:tr>
      <w:tr w:rsidR="00E31ED0" w:rsidRPr="00342C92" w:rsidTr="00E60347">
        <w:trPr>
          <w:trHeight w:val="397"/>
          <w:jc w:val="center"/>
        </w:trPr>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B-NaH</w:t>
            </w:r>
            <w:r w:rsidRPr="00342C92">
              <w:rPr>
                <w:vertAlign w:val="subscript"/>
              </w:rPr>
              <w:t>2</w:t>
            </w:r>
            <w:r w:rsidRPr="00342C92">
              <w:t>PO</w:t>
            </w:r>
            <w:r w:rsidRPr="00342C92">
              <w:rPr>
                <w:vertAlign w:val="subscript"/>
              </w:rPr>
              <w:t>4</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4.21</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1</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4.21</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1.45</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0.2567</w:t>
            </w:r>
          </w:p>
        </w:tc>
        <w:tc>
          <w:tcPr>
            <w:tcW w:w="0" w:type="auto"/>
            <w:vMerge/>
            <w:shd w:val="clear" w:color="auto" w:fill="F2F2F2" w:themeFill="background1" w:themeFillShade="F2"/>
            <w:vAlign w:val="center"/>
            <w:hideMark/>
          </w:tcPr>
          <w:p w:rsidR="00E31ED0" w:rsidRPr="00342C92" w:rsidRDefault="00E31ED0" w:rsidP="00D32312">
            <w:pPr>
              <w:pStyle w:val="NoSpacing"/>
              <w:ind w:right="0"/>
            </w:pPr>
          </w:p>
        </w:tc>
      </w:tr>
      <w:tr w:rsidR="00E31ED0" w:rsidRPr="00342C92" w:rsidTr="00E60347">
        <w:trPr>
          <w:trHeight w:val="397"/>
          <w:jc w:val="center"/>
        </w:trPr>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C-IAA</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0.4590</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1</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0.4590</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0.1577</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0.6996</w:t>
            </w:r>
          </w:p>
        </w:tc>
        <w:tc>
          <w:tcPr>
            <w:tcW w:w="0" w:type="auto"/>
            <w:vMerge/>
            <w:shd w:val="clear" w:color="auto" w:fill="F2F2F2" w:themeFill="background1" w:themeFillShade="F2"/>
            <w:vAlign w:val="center"/>
            <w:hideMark/>
          </w:tcPr>
          <w:p w:rsidR="00E31ED0" w:rsidRPr="00342C92" w:rsidRDefault="00E31ED0" w:rsidP="00D32312">
            <w:pPr>
              <w:pStyle w:val="NoSpacing"/>
              <w:ind w:right="0"/>
            </w:pPr>
          </w:p>
        </w:tc>
      </w:tr>
      <w:tr w:rsidR="00E31ED0" w:rsidRPr="00342C92" w:rsidTr="00E60347">
        <w:trPr>
          <w:trHeight w:val="397"/>
          <w:jc w:val="center"/>
        </w:trPr>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AB</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0.0861</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1</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0.0861</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0.0296</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0.8669</w:t>
            </w:r>
          </w:p>
        </w:tc>
        <w:tc>
          <w:tcPr>
            <w:tcW w:w="0" w:type="auto"/>
            <w:vMerge/>
            <w:shd w:val="clear" w:color="auto" w:fill="F2F2F2" w:themeFill="background1" w:themeFillShade="F2"/>
            <w:vAlign w:val="center"/>
            <w:hideMark/>
          </w:tcPr>
          <w:p w:rsidR="00E31ED0" w:rsidRPr="00342C92" w:rsidRDefault="00E31ED0" w:rsidP="00D32312">
            <w:pPr>
              <w:pStyle w:val="NoSpacing"/>
              <w:ind w:right="0"/>
            </w:pPr>
          </w:p>
        </w:tc>
      </w:tr>
      <w:tr w:rsidR="00E31ED0" w:rsidRPr="00342C92" w:rsidTr="00E60347">
        <w:trPr>
          <w:trHeight w:val="397"/>
          <w:jc w:val="center"/>
        </w:trPr>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AC</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6.43</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1</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6.43</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2.21</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0.1681</w:t>
            </w:r>
          </w:p>
        </w:tc>
        <w:tc>
          <w:tcPr>
            <w:tcW w:w="0" w:type="auto"/>
            <w:vMerge/>
            <w:shd w:val="clear" w:color="auto" w:fill="F2F2F2" w:themeFill="background1" w:themeFillShade="F2"/>
            <w:vAlign w:val="center"/>
            <w:hideMark/>
          </w:tcPr>
          <w:p w:rsidR="00E31ED0" w:rsidRPr="00342C92" w:rsidRDefault="00E31ED0" w:rsidP="00D32312">
            <w:pPr>
              <w:pStyle w:val="NoSpacing"/>
              <w:ind w:right="0"/>
            </w:pPr>
          </w:p>
        </w:tc>
      </w:tr>
      <w:tr w:rsidR="00E31ED0" w:rsidRPr="00342C92" w:rsidTr="00E60347">
        <w:trPr>
          <w:trHeight w:val="397"/>
          <w:jc w:val="center"/>
        </w:trPr>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BC</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49.85</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1</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49.85</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17.13</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0.0020</w:t>
            </w:r>
          </w:p>
        </w:tc>
        <w:tc>
          <w:tcPr>
            <w:tcW w:w="0" w:type="auto"/>
            <w:vMerge/>
            <w:shd w:val="clear" w:color="auto" w:fill="F2F2F2" w:themeFill="background1" w:themeFillShade="F2"/>
            <w:vAlign w:val="center"/>
            <w:hideMark/>
          </w:tcPr>
          <w:p w:rsidR="00E31ED0" w:rsidRPr="00342C92" w:rsidRDefault="00E31ED0" w:rsidP="00D32312">
            <w:pPr>
              <w:pStyle w:val="NoSpacing"/>
              <w:ind w:right="0"/>
            </w:pPr>
          </w:p>
        </w:tc>
      </w:tr>
      <w:tr w:rsidR="00E31ED0" w:rsidRPr="00342C92" w:rsidTr="00E60347">
        <w:trPr>
          <w:trHeight w:val="397"/>
          <w:jc w:val="center"/>
        </w:trPr>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A²</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5.39</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1</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5.39</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1.85</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0.2034</w:t>
            </w:r>
          </w:p>
        </w:tc>
        <w:tc>
          <w:tcPr>
            <w:tcW w:w="0" w:type="auto"/>
            <w:vMerge/>
            <w:shd w:val="clear" w:color="auto" w:fill="F2F2F2" w:themeFill="background1" w:themeFillShade="F2"/>
            <w:vAlign w:val="center"/>
            <w:hideMark/>
          </w:tcPr>
          <w:p w:rsidR="00E31ED0" w:rsidRPr="00342C92" w:rsidRDefault="00E31ED0" w:rsidP="00D32312">
            <w:pPr>
              <w:pStyle w:val="NoSpacing"/>
              <w:ind w:right="0"/>
            </w:pPr>
          </w:p>
        </w:tc>
      </w:tr>
      <w:tr w:rsidR="00E31ED0" w:rsidRPr="00342C92" w:rsidTr="00E60347">
        <w:trPr>
          <w:trHeight w:val="397"/>
          <w:jc w:val="center"/>
        </w:trPr>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B²</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12.75</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1</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12.75</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4.38</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0.0628</w:t>
            </w:r>
          </w:p>
        </w:tc>
        <w:tc>
          <w:tcPr>
            <w:tcW w:w="0" w:type="auto"/>
            <w:vMerge/>
            <w:shd w:val="clear" w:color="auto" w:fill="F2F2F2" w:themeFill="background1" w:themeFillShade="F2"/>
            <w:vAlign w:val="center"/>
            <w:hideMark/>
          </w:tcPr>
          <w:p w:rsidR="00E31ED0" w:rsidRPr="00342C92" w:rsidRDefault="00E31ED0" w:rsidP="00D32312">
            <w:pPr>
              <w:pStyle w:val="NoSpacing"/>
              <w:ind w:right="0"/>
            </w:pPr>
          </w:p>
        </w:tc>
      </w:tr>
      <w:tr w:rsidR="00E31ED0" w:rsidRPr="00342C92" w:rsidTr="00E60347">
        <w:trPr>
          <w:trHeight w:val="397"/>
          <w:jc w:val="center"/>
        </w:trPr>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C²</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7.98</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1</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7.98</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2.74</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0.1287</w:t>
            </w:r>
          </w:p>
        </w:tc>
        <w:tc>
          <w:tcPr>
            <w:tcW w:w="0" w:type="auto"/>
            <w:vMerge/>
            <w:shd w:val="clear" w:color="auto" w:fill="F2F2F2" w:themeFill="background1" w:themeFillShade="F2"/>
            <w:vAlign w:val="center"/>
            <w:hideMark/>
          </w:tcPr>
          <w:p w:rsidR="00E31ED0" w:rsidRPr="00342C92" w:rsidRDefault="00E31ED0" w:rsidP="00D32312">
            <w:pPr>
              <w:pStyle w:val="NoSpacing"/>
              <w:ind w:right="0"/>
            </w:pPr>
          </w:p>
        </w:tc>
      </w:tr>
      <w:tr w:rsidR="00E31ED0" w:rsidRPr="00342C92" w:rsidTr="00E60347">
        <w:trPr>
          <w:trHeight w:val="397"/>
          <w:jc w:val="center"/>
        </w:trPr>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Residual</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29.10</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10</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2.91</w:t>
            </w:r>
          </w:p>
        </w:tc>
        <w:tc>
          <w:tcPr>
            <w:tcW w:w="0" w:type="auto"/>
            <w:shd w:val="clear" w:color="auto" w:fill="F2F2F2" w:themeFill="background1" w:themeFillShade="F2"/>
            <w:vAlign w:val="center"/>
            <w:hideMark/>
          </w:tcPr>
          <w:p w:rsidR="00E31ED0" w:rsidRPr="00342C92" w:rsidRDefault="00E31ED0" w:rsidP="00D32312">
            <w:pPr>
              <w:pStyle w:val="NoSpacing"/>
              <w:ind w:right="0"/>
            </w:pPr>
          </w:p>
        </w:tc>
        <w:tc>
          <w:tcPr>
            <w:tcW w:w="0" w:type="auto"/>
            <w:shd w:val="clear" w:color="auto" w:fill="F2F2F2" w:themeFill="background1" w:themeFillShade="F2"/>
            <w:vAlign w:val="center"/>
            <w:hideMark/>
          </w:tcPr>
          <w:p w:rsidR="00E31ED0" w:rsidRPr="00342C92" w:rsidRDefault="00E31ED0" w:rsidP="00D32312">
            <w:pPr>
              <w:pStyle w:val="NoSpacing"/>
              <w:ind w:right="0"/>
            </w:pPr>
          </w:p>
        </w:tc>
        <w:tc>
          <w:tcPr>
            <w:tcW w:w="0" w:type="auto"/>
            <w:vMerge/>
            <w:shd w:val="clear" w:color="auto" w:fill="F2F2F2" w:themeFill="background1" w:themeFillShade="F2"/>
            <w:vAlign w:val="center"/>
            <w:hideMark/>
          </w:tcPr>
          <w:p w:rsidR="00E31ED0" w:rsidRPr="00342C92" w:rsidRDefault="00E31ED0" w:rsidP="00D32312">
            <w:pPr>
              <w:pStyle w:val="NoSpacing"/>
              <w:ind w:right="0"/>
            </w:pPr>
          </w:p>
        </w:tc>
      </w:tr>
      <w:tr w:rsidR="00781279" w:rsidRPr="00342C92" w:rsidTr="00E60347">
        <w:trPr>
          <w:trHeight w:val="397"/>
          <w:jc w:val="center"/>
        </w:trPr>
        <w:tc>
          <w:tcPr>
            <w:tcW w:w="0" w:type="auto"/>
            <w:shd w:val="clear" w:color="auto" w:fill="F2F2F2" w:themeFill="background1" w:themeFillShade="F2"/>
            <w:vAlign w:val="center"/>
            <w:hideMark/>
          </w:tcPr>
          <w:p w:rsidR="00781279" w:rsidRPr="00342C92" w:rsidRDefault="00781279" w:rsidP="00D32312">
            <w:pPr>
              <w:pStyle w:val="NoSpacing"/>
              <w:ind w:right="0"/>
              <w:rPr>
                <w:sz w:val="24"/>
                <w:szCs w:val="24"/>
              </w:rPr>
            </w:pPr>
            <w:r w:rsidRPr="00342C92">
              <w:t>Lack of Fit</w:t>
            </w:r>
          </w:p>
        </w:tc>
        <w:tc>
          <w:tcPr>
            <w:tcW w:w="0" w:type="auto"/>
            <w:shd w:val="clear" w:color="auto" w:fill="F2F2F2" w:themeFill="background1" w:themeFillShade="F2"/>
            <w:vAlign w:val="center"/>
            <w:hideMark/>
          </w:tcPr>
          <w:p w:rsidR="00781279" w:rsidRPr="00342C92" w:rsidRDefault="00781279" w:rsidP="00D32312">
            <w:pPr>
              <w:pStyle w:val="NoSpacing"/>
              <w:ind w:right="0"/>
              <w:rPr>
                <w:sz w:val="24"/>
                <w:szCs w:val="24"/>
              </w:rPr>
            </w:pPr>
            <w:r w:rsidRPr="00342C92">
              <w:t>4.51</w:t>
            </w:r>
          </w:p>
        </w:tc>
        <w:tc>
          <w:tcPr>
            <w:tcW w:w="0" w:type="auto"/>
            <w:shd w:val="clear" w:color="auto" w:fill="F2F2F2" w:themeFill="background1" w:themeFillShade="F2"/>
            <w:vAlign w:val="center"/>
            <w:hideMark/>
          </w:tcPr>
          <w:p w:rsidR="00781279" w:rsidRPr="00342C92" w:rsidRDefault="00781279" w:rsidP="00D32312">
            <w:pPr>
              <w:pStyle w:val="NoSpacing"/>
              <w:ind w:right="0"/>
              <w:rPr>
                <w:sz w:val="24"/>
                <w:szCs w:val="24"/>
              </w:rPr>
            </w:pPr>
            <w:r w:rsidRPr="00342C92">
              <w:t>5</w:t>
            </w:r>
          </w:p>
        </w:tc>
        <w:tc>
          <w:tcPr>
            <w:tcW w:w="0" w:type="auto"/>
            <w:shd w:val="clear" w:color="auto" w:fill="F2F2F2" w:themeFill="background1" w:themeFillShade="F2"/>
            <w:vAlign w:val="center"/>
            <w:hideMark/>
          </w:tcPr>
          <w:p w:rsidR="00781279" w:rsidRPr="00342C92" w:rsidRDefault="00781279" w:rsidP="00D32312">
            <w:pPr>
              <w:pStyle w:val="NoSpacing"/>
              <w:ind w:right="0"/>
              <w:rPr>
                <w:sz w:val="24"/>
                <w:szCs w:val="24"/>
              </w:rPr>
            </w:pPr>
            <w:r w:rsidRPr="00342C92">
              <w:t>0.9026</w:t>
            </w:r>
          </w:p>
        </w:tc>
        <w:tc>
          <w:tcPr>
            <w:tcW w:w="0" w:type="auto"/>
            <w:shd w:val="clear" w:color="auto" w:fill="F2F2F2" w:themeFill="background1" w:themeFillShade="F2"/>
            <w:vAlign w:val="center"/>
            <w:hideMark/>
          </w:tcPr>
          <w:p w:rsidR="00781279" w:rsidRPr="00342C92" w:rsidRDefault="00781279" w:rsidP="00D32312">
            <w:pPr>
              <w:pStyle w:val="NoSpacing"/>
              <w:ind w:right="0"/>
              <w:rPr>
                <w:sz w:val="24"/>
                <w:szCs w:val="24"/>
              </w:rPr>
            </w:pPr>
            <w:r w:rsidRPr="00342C92">
              <w:t>0.1835</w:t>
            </w:r>
          </w:p>
        </w:tc>
        <w:tc>
          <w:tcPr>
            <w:tcW w:w="0" w:type="auto"/>
            <w:shd w:val="clear" w:color="auto" w:fill="F2F2F2" w:themeFill="background1" w:themeFillShade="F2"/>
            <w:vAlign w:val="center"/>
            <w:hideMark/>
          </w:tcPr>
          <w:p w:rsidR="00781279" w:rsidRPr="00342C92" w:rsidRDefault="00781279" w:rsidP="00D32312">
            <w:pPr>
              <w:pStyle w:val="NoSpacing"/>
              <w:ind w:right="0"/>
              <w:rPr>
                <w:sz w:val="24"/>
                <w:szCs w:val="24"/>
              </w:rPr>
            </w:pPr>
            <w:r w:rsidRPr="00342C92">
              <w:t>0.9568</w:t>
            </w:r>
          </w:p>
        </w:tc>
        <w:tc>
          <w:tcPr>
            <w:tcW w:w="0" w:type="auto"/>
            <w:shd w:val="clear" w:color="auto" w:fill="F2F2F2" w:themeFill="background1" w:themeFillShade="F2"/>
            <w:vAlign w:val="center"/>
            <w:hideMark/>
          </w:tcPr>
          <w:p w:rsidR="00781279" w:rsidRPr="00342C92" w:rsidRDefault="00781279" w:rsidP="00D32312">
            <w:pPr>
              <w:pStyle w:val="NoSpacing"/>
              <w:ind w:right="0"/>
              <w:rPr>
                <w:sz w:val="24"/>
                <w:szCs w:val="24"/>
              </w:rPr>
            </w:pPr>
            <w:r w:rsidRPr="00342C92">
              <w:t>not significant</w:t>
            </w:r>
          </w:p>
        </w:tc>
      </w:tr>
      <w:tr w:rsidR="00E31ED0" w:rsidRPr="00342C92" w:rsidTr="00E60347">
        <w:trPr>
          <w:trHeight w:val="397"/>
          <w:jc w:val="center"/>
        </w:trPr>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Pure Error</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24.59</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5</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4.92</w:t>
            </w:r>
          </w:p>
        </w:tc>
        <w:tc>
          <w:tcPr>
            <w:tcW w:w="0" w:type="auto"/>
            <w:shd w:val="clear" w:color="auto" w:fill="F2F2F2" w:themeFill="background1" w:themeFillShade="F2"/>
            <w:vAlign w:val="center"/>
            <w:hideMark/>
          </w:tcPr>
          <w:p w:rsidR="00E31ED0" w:rsidRPr="00342C92" w:rsidRDefault="00E31ED0" w:rsidP="00D32312">
            <w:pPr>
              <w:pStyle w:val="NoSpacing"/>
              <w:ind w:right="0"/>
            </w:pPr>
          </w:p>
        </w:tc>
        <w:tc>
          <w:tcPr>
            <w:tcW w:w="0" w:type="auto"/>
            <w:shd w:val="clear" w:color="auto" w:fill="F2F2F2" w:themeFill="background1" w:themeFillShade="F2"/>
            <w:vAlign w:val="center"/>
            <w:hideMark/>
          </w:tcPr>
          <w:p w:rsidR="00E31ED0" w:rsidRPr="00342C92" w:rsidRDefault="00E31ED0" w:rsidP="00D32312">
            <w:pPr>
              <w:pStyle w:val="NoSpacing"/>
              <w:ind w:right="0"/>
            </w:pPr>
          </w:p>
        </w:tc>
        <w:tc>
          <w:tcPr>
            <w:tcW w:w="0" w:type="auto"/>
            <w:vMerge w:val="restart"/>
            <w:shd w:val="clear" w:color="auto" w:fill="F2F2F2" w:themeFill="background1" w:themeFillShade="F2"/>
            <w:vAlign w:val="center"/>
            <w:hideMark/>
          </w:tcPr>
          <w:p w:rsidR="00E31ED0" w:rsidRPr="00342C92" w:rsidRDefault="00E31ED0" w:rsidP="00D32312">
            <w:pPr>
              <w:pStyle w:val="NoSpacing"/>
              <w:ind w:right="0"/>
            </w:pPr>
          </w:p>
        </w:tc>
      </w:tr>
      <w:tr w:rsidR="00E31ED0" w:rsidRPr="00342C92" w:rsidTr="00E60347">
        <w:trPr>
          <w:trHeight w:val="397"/>
          <w:jc w:val="center"/>
        </w:trPr>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Cor Total</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123.12</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19</w:t>
            </w:r>
          </w:p>
        </w:tc>
        <w:tc>
          <w:tcPr>
            <w:tcW w:w="0" w:type="auto"/>
            <w:shd w:val="clear" w:color="auto" w:fill="F2F2F2" w:themeFill="background1" w:themeFillShade="F2"/>
            <w:vAlign w:val="center"/>
            <w:hideMark/>
          </w:tcPr>
          <w:p w:rsidR="00E31ED0" w:rsidRPr="00342C92" w:rsidRDefault="00E31ED0" w:rsidP="00D32312">
            <w:pPr>
              <w:pStyle w:val="NoSpacing"/>
              <w:ind w:right="0"/>
            </w:pPr>
          </w:p>
        </w:tc>
        <w:tc>
          <w:tcPr>
            <w:tcW w:w="0" w:type="auto"/>
            <w:shd w:val="clear" w:color="auto" w:fill="F2F2F2" w:themeFill="background1" w:themeFillShade="F2"/>
            <w:vAlign w:val="center"/>
            <w:hideMark/>
          </w:tcPr>
          <w:p w:rsidR="00E31ED0" w:rsidRPr="00342C92" w:rsidRDefault="00E31ED0" w:rsidP="00D32312">
            <w:pPr>
              <w:pStyle w:val="NoSpacing"/>
              <w:ind w:right="0"/>
            </w:pPr>
          </w:p>
        </w:tc>
        <w:tc>
          <w:tcPr>
            <w:tcW w:w="0" w:type="auto"/>
            <w:shd w:val="clear" w:color="auto" w:fill="F2F2F2" w:themeFill="background1" w:themeFillShade="F2"/>
            <w:vAlign w:val="center"/>
            <w:hideMark/>
          </w:tcPr>
          <w:p w:rsidR="00E31ED0" w:rsidRPr="00342C92" w:rsidRDefault="00E31ED0" w:rsidP="00D32312">
            <w:pPr>
              <w:pStyle w:val="NoSpacing"/>
              <w:ind w:right="0"/>
            </w:pPr>
          </w:p>
        </w:tc>
        <w:tc>
          <w:tcPr>
            <w:tcW w:w="0" w:type="auto"/>
            <w:vMerge/>
            <w:shd w:val="clear" w:color="auto" w:fill="F2F2F2" w:themeFill="background1" w:themeFillShade="F2"/>
            <w:vAlign w:val="center"/>
            <w:hideMark/>
          </w:tcPr>
          <w:p w:rsidR="00E31ED0" w:rsidRPr="00342C92" w:rsidRDefault="00E31ED0" w:rsidP="00A72D53">
            <w:pPr>
              <w:pStyle w:val="NoSpacing"/>
              <w:keepNext/>
              <w:ind w:right="0"/>
            </w:pPr>
          </w:p>
        </w:tc>
      </w:tr>
    </w:tbl>
    <w:p w:rsidR="00B42E7F" w:rsidRDefault="00A72D53" w:rsidP="00A72D53">
      <w:pPr>
        <w:pStyle w:val="Caption"/>
      </w:pPr>
      <w:bookmarkStart w:id="267" w:name="_Ref38655987"/>
      <w:bookmarkStart w:id="268" w:name="_Toc38667891"/>
      <w:r w:rsidRPr="00342C92">
        <w:t xml:space="preserve">Table </w:t>
      </w:r>
      <w:r w:rsidR="00114A64" w:rsidRPr="00342C92">
        <w:fldChar w:fldCharType="begin"/>
      </w:r>
      <w:r w:rsidR="00114A64" w:rsidRPr="00342C92">
        <w:instrText xml:space="preserve"> STYLEREF 1 \s </w:instrText>
      </w:r>
      <w:r w:rsidR="00114A64" w:rsidRPr="00342C92">
        <w:fldChar w:fldCharType="separate"/>
      </w:r>
      <w:r w:rsidR="00B91853">
        <w:rPr>
          <w:noProof/>
        </w:rPr>
        <w:t>3</w:t>
      </w:r>
      <w:r w:rsidR="00114A64" w:rsidRPr="00342C92">
        <w:fldChar w:fldCharType="end"/>
      </w:r>
      <w:r w:rsidR="00114A64" w:rsidRPr="00342C92">
        <w:t>.</w:t>
      </w:r>
      <w:r w:rsidR="00114A64" w:rsidRPr="00342C92">
        <w:fldChar w:fldCharType="begin"/>
      </w:r>
      <w:r w:rsidR="00114A64" w:rsidRPr="00342C92">
        <w:instrText xml:space="preserve"> SEQ Table \* ARABIC \s 1 </w:instrText>
      </w:r>
      <w:r w:rsidR="00114A64" w:rsidRPr="00342C92">
        <w:fldChar w:fldCharType="separate"/>
      </w:r>
      <w:r w:rsidR="00B91853">
        <w:rPr>
          <w:noProof/>
        </w:rPr>
        <w:t>12</w:t>
      </w:r>
      <w:r w:rsidR="00114A64" w:rsidRPr="00342C92">
        <w:fldChar w:fldCharType="end"/>
      </w:r>
      <w:bookmarkEnd w:id="267"/>
      <w:r w:rsidRPr="00342C92">
        <w:t xml:space="preserve"> ANOVA of </w:t>
      </w:r>
      <w:r w:rsidR="00005EB0" w:rsidRPr="00342C92">
        <w:t>CCD</w:t>
      </w:r>
      <w:r w:rsidRPr="00342C92">
        <w:t xml:space="preserve"> for EPA regression in actual terms of a quadratic model</w:t>
      </w:r>
      <w:bookmarkEnd w:id="268"/>
    </w:p>
    <w:p w:rsidR="00911E2B" w:rsidRPr="00342C92" w:rsidRDefault="00911E2B" w:rsidP="00911E2B">
      <w:r w:rsidRPr="00342C92">
        <w:t xml:space="preserve">The Model F-value of 3.59 implies the model is significant. There is only a 2.95% chance that an F-value this large could occur due to noise. P-values less than 0.0500 indicate model terms are significant. In this case BC is a significant model term. The Lack of Fit F-value of 0.18 implies the Lack of Fit is not significant relative to the pure error. There is a 95.68% chance that a Lack of Fit F-value this large could occur due to noise. Non-significant lack of fit is good which makes the model fit.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ook w:val="04A0" w:firstRow="1" w:lastRow="0" w:firstColumn="1" w:lastColumn="0" w:noHBand="0" w:noVBand="1"/>
      </w:tblPr>
      <w:tblGrid>
        <w:gridCol w:w="1066"/>
        <w:gridCol w:w="711"/>
        <w:gridCol w:w="1640"/>
        <w:gridCol w:w="821"/>
      </w:tblGrid>
      <w:tr w:rsidR="00E31ED0" w:rsidRPr="00342C92" w:rsidTr="00E60347">
        <w:trPr>
          <w:trHeight w:val="397"/>
          <w:jc w:val="center"/>
        </w:trPr>
        <w:tc>
          <w:tcPr>
            <w:tcW w:w="0" w:type="auto"/>
            <w:shd w:val="clear" w:color="auto" w:fill="F2F2F2" w:themeFill="background1" w:themeFillShade="F2"/>
            <w:vAlign w:val="center"/>
            <w:hideMark/>
          </w:tcPr>
          <w:p w:rsidR="00E31ED0" w:rsidRPr="00342C92" w:rsidRDefault="00E31ED0" w:rsidP="00D32312">
            <w:pPr>
              <w:pStyle w:val="NoSpacing"/>
              <w:ind w:right="0"/>
              <w:rPr>
                <w:b/>
                <w:sz w:val="24"/>
                <w:szCs w:val="24"/>
              </w:rPr>
            </w:pPr>
            <w:r w:rsidRPr="00342C92">
              <w:rPr>
                <w:b/>
              </w:rPr>
              <w:t>Std. Dev.</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1.71</w:t>
            </w:r>
          </w:p>
        </w:tc>
        <w:tc>
          <w:tcPr>
            <w:tcW w:w="0" w:type="auto"/>
            <w:shd w:val="clear" w:color="auto" w:fill="F2F2F2" w:themeFill="background1" w:themeFillShade="F2"/>
            <w:vAlign w:val="center"/>
            <w:hideMark/>
          </w:tcPr>
          <w:p w:rsidR="00E31ED0" w:rsidRPr="00342C92" w:rsidRDefault="00E31ED0" w:rsidP="00D32312">
            <w:pPr>
              <w:pStyle w:val="NoSpacing"/>
              <w:ind w:right="0"/>
              <w:rPr>
                <w:b/>
                <w:sz w:val="24"/>
                <w:szCs w:val="24"/>
              </w:rPr>
            </w:pPr>
            <w:r w:rsidRPr="00342C92">
              <w:rPr>
                <w:b/>
              </w:rPr>
              <w:t>R²</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0.7636</w:t>
            </w:r>
          </w:p>
        </w:tc>
      </w:tr>
      <w:tr w:rsidR="00E31ED0" w:rsidRPr="00342C92" w:rsidTr="00E60347">
        <w:trPr>
          <w:trHeight w:val="397"/>
          <w:jc w:val="center"/>
        </w:trPr>
        <w:tc>
          <w:tcPr>
            <w:tcW w:w="0" w:type="auto"/>
            <w:shd w:val="clear" w:color="auto" w:fill="F2F2F2" w:themeFill="background1" w:themeFillShade="F2"/>
            <w:vAlign w:val="center"/>
            <w:hideMark/>
          </w:tcPr>
          <w:p w:rsidR="00E31ED0" w:rsidRPr="00342C92" w:rsidRDefault="00E31ED0" w:rsidP="00D32312">
            <w:pPr>
              <w:pStyle w:val="NoSpacing"/>
              <w:ind w:right="0"/>
              <w:rPr>
                <w:b/>
                <w:sz w:val="24"/>
                <w:szCs w:val="24"/>
              </w:rPr>
            </w:pPr>
            <w:r w:rsidRPr="00342C92">
              <w:rPr>
                <w:b/>
              </w:rPr>
              <w:t>Mean</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12.62</w:t>
            </w:r>
          </w:p>
        </w:tc>
        <w:tc>
          <w:tcPr>
            <w:tcW w:w="0" w:type="auto"/>
            <w:shd w:val="clear" w:color="auto" w:fill="F2F2F2" w:themeFill="background1" w:themeFillShade="F2"/>
            <w:vAlign w:val="center"/>
            <w:hideMark/>
          </w:tcPr>
          <w:p w:rsidR="00E31ED0" w:rsidRPr="00342C92" w:rsidRDefault="00E31ED0" w:rsidP="00D32312">
            <w:pPr>
              <w:pStyle w:val="NoSpacing"/>
              <w:ind w:right="0"/>
              <w:rPr>
                <w:b/>
                <w:sz w:val="24"/>
                <w:szCs w:val="24"/>
              </w:rPr>
            </w:pPr>
            <w:r w:rsidRPr="00342C92">
              <w:rPr>
                <w:b/>
              </w:rPr>
              <w:t>Adjusted R²</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0.5509</w:t>
            </w:r>
          </w:p>
        </w:tc>
      </w:tr>
      <w:tr w:rsidR="00E31ED0" w:rsidRPr="00342C92" w:rsidTr="00E60347">
        <w:trPr>
          <w:trHeight w:val="397"/>
          <w:jc w:val="center"/>
        </w:trPr>
        <w:tc>
          <w:tcPr>
            <w:tcW w:w="0" w:type="auto"/>
            <w:shd w:val="clear" w:color="auto" w:fill="F2F2F2" w:themeFill="background1" w:themeFillShade="F2"/>
            <w:vAlign w:val="center"/>
            <w:hideMark/>
          </w:tcPr>
          <w:p w:rsidR="00E31ED0" w:rsidRPr="00342C92" w:rsidRDefault="00E31ED0" w:rsidP="00D32312">
            <w:pPr>
              <w:pStyle w:val="NoSpacing"/>
              <w:ind w:right="0"/>
              <w:rPr>
                <w:b/>
                <w:sz w:val="24"/>
                <w:szCs w:val="24"/>
              </w:rPr>
            </w:pPr>
            <w:r w:rsidRPr="00342C92">
              <w:rPr>
                <w:b/>
              </w:rPr>
              <w:t>C.V. %</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13.52</w:t>
            </w:r>
          </w:p>
        </w:tc>
        <w:tc>
          <w:tcPr>
            <w:tcW w:w="0" w:type="auto"/>
            <w:shd w:val="clear" w:color="auto" w:fill="F2F2F2" w:themeFill="background1" w:themeFillShade="F2"/>
            <w:vAlign w:val="center"/>
            <w:hideMark/>
          </w:tcPr>
          <w:p w:rsidR="00E31ED0" w:rsidRPr="00342C92" w:rsidRDefault="00E31ED0" w:rsidP="00D32312">
            <w:pPr>
              <w:pStyle w:val="NoSpacing"/>
              <w:ind w:right="0"/>
              <w:rPr>
                <w:b/>
                <w:sz w:val="24"/>
                <w:szCs w:val="24"/>
              </w:rPr>
            </w:pPr>
            <w:r w:rsidRPr="00342C92">
              <w:rPr>
                <w:b/>
              </w:rPr>
              <w:t>Predicted R²</w:t>
            </w:r>
          </w:p>
        </w:tc>
        <w:tc>
          <w:tcPr>
            <w:tcW w:w="0" w:type="auto"/>
            <w:shd w:val="clear" w:color="auto" w:fill="F2F2F2" w:themeFill="background1" w:themeFillShade="F2"/>
            <w:vAlign w:val="center"/>
            <w:hideMark/>
          </w:tcPr>
          <w:p w:rsidR="00E31ED0" w:rsidRPr="00342C92" w:rsidRDefault="00E31ED0" w:rsidP="00D32312">
            <w:pPr>
              <w:pStyle w:val="NoSpacing"/>
              <w:ind w:right="0"/>
              <w:rPr>
                <w:sz w:val="24"/>
                <w:szCs w:val="24"/>
              </w:rPr>
            </w:pPr>
            <w:r w:rsidRPr="00342C92">
              <w:t>0.4270</w:t>
            </w:r>
          </w:p>
        </w:tc>
      </w:tr>
      <w:tr w:rsidR="00E31ED0" w:rsidRPr="00342C92" w:rsidTr="00E60347">
        <w:trPr>
          <w:trHeight w:val="397"/>
          <w:jc w:val="center"/>
        </w:trPr>
        <w:tc>
          <w:tcPr>
            <w:tcW w:w="0" w:type="auto"/>
            <w:shd w:val="clear" w:color="auto" w:fill="F2F2F2" w:themeFill="background1" w:themeFillShade="F2"/>
            <w:vAlign w:val="center"/>
            <w:hideMark/>
          </w:tcPr>
          <w:p w:rsidR="00E31ED0" w:rsidRPr="00342C92" w:rsidRDefault="00E31ED0" w:rsidP="00D32312">
            <w:pPr>
              <w:pStyle w:val="NoSpacing"/>
              <w:ind w:right="0"/>
              <w:rPr>
                <w:b/>
              </w:rPr>
            </w:pPr>
          </w:p>
        </w:tc>
        <w:tc>
          <w:tcPr>
            <w:tcW w:w="0" w:type="auto"/>
            <w:shd w:val="clear" w:color="auto" w:fill="F2F2F2" w:themeFill="background1" w:themeFillShade="F2"/>
            <w:vAlign w:val="center"/>
            <w:hideMark/>
          </w:tcPr>
          <w:p w:rsidR="00E31ED0" w:rsidRPr="00342C92" w:rsidRDefault="00E31ED0" w:rsidP="00D32312">
            <w:pPr>
              <w:pStyle w:val="NoSpacing"/>
              <w:ind w:right="0"/>
            </w:pPr>
          </w:p>
        </w:tc>
        <w:tc>
          <w:tcPr>
            <w:tcW w:w="0" w:type="auto"/>
            <w:shd w:val="clear" w:color="auto" w:fill="F2F2F2" w:themeFill="background1" w:themeFillShade="F2"/>
            <w:vAlign w:val="center"/>
            <w:hideMark/>
          </w:tcPr>
          <w:p w:rsidR="00E31ED0" w:rsidRPr="00342C92" w:rsidRDefault="00E31ED0" w:rsidP="00D32312">
            <w:pPr>
              <w:pStyle w:val="NoSpacing"/>
              <w:ind w:right="0"/>
              <w:rPr>
                <w:b/>
                <w:sz w:val="24"/>
                <w:szCs w:val="24"/>
              </w:rPr>
            </w:pPr>
            <w:r w:rsidRPr="00342C92">
              <w:rPr>
                <w:b/>
              </w:rPr>
              <w:t>Adeq Precision</w:t>
            </w:r>
          </w:p>
        </w:tc>
        <w:tc>
          <w:tcPr>
            <w:tcW w:w="0" w:type="auto"/>
            <w:shd w:val="clear" w:color="auto" w:fill="F2F2F2" w:themeFill="background1" w:themeFillShade="F2"/>
            <w:vAlign w:val="center"/>
            <w:hideMark/>
          </w:tcPr>
          <w:p w:rsidR="00E31ED0" w:rsidRPr="00342C92" w:rsidRDefault="00E31ED0" w:rsidP="00A72D53">
            <w:pPr>
              <w:pStyle w:val="NoSpacing"/>
              <w:keepNext/>
              <w:ind w:right="0"/>
              <w:rPr>
                <w:sz w:val="24"/>
                <w:szCs w:val="24"/>
              </w:rPr>
            </w:pPr>
            <w:r w:rsidRPr="00342C92">
              <w:t>6.1541</w:t>
            </w:r>
          </w:p>
        </w:tc>
      </w:tr>
    </w:tbl>
    <w:p w:rsidR="00E00AB4" w:rsidRPr="00342C92" w:rsidRDefault="00A72D53" w:rsidP="00A72D53">
      <w:pPr>
        <w:pStyle w:val="Caption"/>
      </w:pPr>
      <w:bookmarkStart w:id="269" w:name="_Ref38656043"/>
      <w:bookmarkStart w:id="270" w:name="_Toc38667892"/>
      <w:r w:rsidRPr="00342C92">
        <w:t xml:space="preserve">Table </w:t>
      </w:r>
      <w:r w:rsidR="00114A64" w:rsidRPr="00342C92">
        <w:fldChar w:fldCharType="begin"/>
      </w:r>
      <w:r w:rsidR="00114A64" w:rsidRPr="00342C92">
        <w:instrText xml:space="preserve"> STYLEREF 1 \s </w:instrText>
      </w:r>
      <w:r w:rsidR="00114A64" w:rsidRPr="00342C92">
        <w:fldChar w:fldCharType="separate"/>
      </w:r>
      <w:r w:rsidR="00B91853">
        <w:rPr>
          <w:noProof/>
        </w:rPr>
        <w:t>3</w:t>
      </w:r>
      <w:r w:rsidR="00114A64" w:rsidRPr="00342C92">
        <w:fldChar w:fldCharType="end"/>
      </w:r>
      <w:r w:rsidR="00114A64" w:rsidRPr="00342C92">
        <w:t>.</w:t>
      </w:r>
      <w:r w:rsidR="00114A64" w:rsidRPr="00342C92">
        <w:fldChar w:fldCharType="begin"/>
      </w:r>
      <w:r w:rsidR="00114A64" w:rsidRPr="00342C92">
        <w:instrText xml:space="preserve"> SEQ Table \* ARABIC \s 1 </w:instrText>
      </w:r>
      <w:r w:rsidR="00114A64" w:rsidRPr="00342C92">
        <w:fldChar w:fldCharType="separate"/>
      </w:r>
      <w:r w:rsidR="00B91853">
        <w:rPr>
          <w:noProof/>
        </w:rPr>
        <w:t>13</w:t>
      </w:r>
      <w:r w:rsidR="00114A64" w:rsidRPr="00342C92">
        <w:fldChar w:fldCharType="end"/>
      </w:r>
      <w:bookmarkEnd w:id="269"/>
      <w:r w:rsidRPr="00342C92">
        <w:t xml:space="preserve"> Fit statistics of EPA production in the quadratic model of Central Composite Design</w:t>
      </w:r>
      <w:bookmarkEnd w:id="270"/>
    </w:p>
    <w:p w:rsidR="008943B6" w:rsidRPr="00342C92" w:rsidRDefault="008943B6" w:rsidP="008C228C">
      <w:r w:rsidRPr="00342C92">
        <w:t>The Predicted R² of 0.4270 is in reasonable agreement with the Adjusted R² of 0.5509; i.e. the difference is less than 0.2. Adeq Precision measures the signal to noise ratio</w:t>
      </w:r>
      <w:r w:rsidR="00A72D53" w:rsidRPr="00342C92">
        <w:t xml:space="preserve"> (</w:t>
      </w:r>
      <w:r w:rsidR="00A72D53" w:rsidRPr="00342C92">
        <w:fldChar w:fldCharType="begin"/>
      </w:r>
      <w:r w:rsidR="00A72D53" w:rsidRPr="00342C92">
        <w:instrText xml:space="preserve"> REF _Ref38656043 \h </w:instrText>
      </w:r>
      <w:r w:rsidR="00342C92">
        <w:instrText xml:space="preserve"> \* MERGEFORMAT </w:instrText>
      </w:r>
      <w:r w:rsidR="00A72D53" w:rsidRPr="00342C92">
        <w:fldChar w:fldCharType="separate"/>
      </w:r>
      <w:r w:rsidR="00B91853" w:rsidRPr="00342C92">
        <w:t xml:space="preserve">Table </w:t>
      </w:r>
      <w:r w:rsidR="00B91853">
        <w:rPr>
          <w:noProof/>
        </w:rPr>
        <w:t>3</w:t>
      </w:r>
      <w:r w:rsidR="00B91853" w:rsidRPr="00342C92">
        <w:rPr>
          <w:noProof/>
        </w:rPr>
        <w:t>.</w:t>
      </w:r>
      <w:r w:rsidR="00B91853">
        <w:rPr>
          <w:noProof/>
        </w:rPr>
        <w:t>13</w:t>
      </w:r>
      <w:r w:rsidR="00A72D53" w:rsidRPr="00342C92">
        <w:fldChar w:fldCharType="end"/>
      </w:r>
      <w:r w:rsidR="00A72D53" w:rsidRPr="00342C92">
        <w:t>)</w:t>
      </w:r>
      <w:r w:rsidRPr="00342C92">
        <w:t>. A ratio greater than 4 is desirable. The ratio of 6.154 indicates an adequate signal. This model can be used to navigate the design space.</w:t>
      </w:r>
    </w:p>
    <w:p w:rsidR="00CA6164" w:rsidRPr="00342C92" w:rsidRDefault="007144F2" w:rsidP="008C228C">
      <w:r w:rsidRPr="00342C92">
        <w:lastRenderedPageBreak/>
        <w:t>Three contour surfaces were plotted on the basis of the model equation, which identify the interactions among the variables and to determine the optimum concentration of each factor for maximum response (</w:t>
      </w:r>
      <w:r w:rsidR="00D475D6">
        <w:fldChar w:fldCharType="begin"/>
      </w:r>
      <w:r w:rsidR="00D475D6">
        <w:instrText xml:space="preserve"> REF _Ref30536515  \* MERGEFORMAT </w:instrText>
      </w:r>
      <w:r w:rsidR="00D475D6">
        <w:fldChar w:fldCharType="separate"/>
      </w:r>
      <w:r w:rsidR="00B91853" w:rsidRPr="00342C92">
        <w:t xml:space="preserve">Figure </w:t>
      </w:r>
      <w:r w:rsidR="00B91853">
        <w:rPr>
          <w:noProof/>
        </w:rPr>
        <w:t>3</w:t>
      </w:r>
      <w:r w:rsidR="00B91853" w:rsidRPr="00342C92">
        <w:rPr>
          <w:noProof/>
        </w:rPr>
        <w:t>.</w:t>
      </w:r>
      <w:r w:rsidR="00B91853">
        <w:rPr>
          <w:noProof/>
        </w:rPr>
        <w:t>7</w:t>
      </w:r>
      <w:r w:rsidR="00D475D6">
        <w:rPr>
          <w:noProof/>
        </w:rPr>
        <w:fldChar w:fldCharType="end"/>
      </w:r>
      <w:r w:rsidRPr="00342C92">
        <w:t xml:space="preserve">). Each figure represents the effect of two variables while keeping the concentration of other variables at zero level. </w:t>
      </w:r>
    </w:p>
    <w:p w:rsidR="00F02CBD" w:rsidRPr="00342C92" w:rsidRDefault="002E40C3" w:rsidP="003C0AA6">
      <w:pPr>
        <w:pStyle w:val="Graph"/>
      </w:pPr>
      <w:r w:rsidRPr="00342C92">
        <w:rPr>
          <w:lang w:val="en-US" w:eastAsia="en-US"/>
        </w:rPr>
        <mc:AlternateContent>
          <mc:Choice Requires="wps">
            <w:drawing>
              <wp:anchor distT="0" distB="0" distL="114300" distR="114300" simplePos="0" relativeHeight="251661312" behindDoc="0" locked="0" layoutInCell="1" allowOverlap="1" wp14:anchorId="7BA91FC7" wp14:editId="22350C22">
                <wp:simplePos x="0" y="0"/>
                <wp:positionH relativeFrom="column">
                  <wp:posOffset>2574925</wp:posOffset>
                </wp:positionH>
                <wp:positionV relativeFrom="paragraph">
                  <wp:posOffset>5080</wp:posOffset>
                </wp:positionV>
                <wp:extent cx="625475" cy="731520"/>
                <wp:effectExtent l="3175" t="2540" r="0" b="0"/>
                <wp:wrapNone/>
                <wp:docPr id="3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475" cy="731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1573" w:rsidRDefault="00BE1573" w:rsidP="00005EB0">
                            <w:pPr>
                              <w:pStyle w:val="Graph"/>
                            </w:pPr>
                            <w:r>
                              <w:t>b)</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D6D9672" id="Text Box 6" o:spid="_x0000_s1033" type="#_x0000_t202" style="position:absolute;left:0;text-align:left;margin-left:202.75pt;margin-top:.4pt;width:49.25pt;height:57.6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" filled="f" stroked="f">
                <v:textbox style="mso-fit-shape-to-text:t">
                  <w:txbxContent>
                    <w:p w:rsidR="00BE1573" w:rsidRDefault="00BE1573" w:rsidP="00005EB0">
                      <w:pPr>
                        <w:pStyle w:val="Graph"/>
                      </w:pPr>
                      <w:r>
                        <w:t>b)</w:t>
                      </w:r>
                    </w:p>
                  </w:txbxContent>
                </v:textbox>
              </v:shape>
            </w:pict>
          </mc:Fallback>
        </mc:AlternateContent>
      </w:r>
      <w:r w:rsidRPr="00342C92">
        <w:rPr>
          <w:lang w:val="en-US" w:eastAsia="en-US"/>
        </w:rPr>
        <mc:AlternateContent>
          <mc:Choice Requires="wps">
            <w:drawing>
              <wp:anchor distT="0" distB="0" distL="114300" distR="114300" simplePos="0" relativeHeight="251660288" behindDoc="0" locked="0" layoutInCell="1" allowOverlap="1" wp14:anchorId="681F2B1F" wp14:editId="0EC63C00">
                <wp:simplePos x="0" y="0"/>
                <wp:positionH relativeFrom="column">
                  <wp:posOffset>-276225</wp:posOffset>
                </wp:positionH>
                <wp:positionV relativeFrom="paragraph">
                  <wp:posOffset>5080</wp:posOffset>
                </wp:positionV>
                <wp:extent cx="625475" cy="731520"/>
                <wp:effectExtent l="0" t="2540" r="3175" b="0"/>
                <wp:wrapNone/>
                <wp:docPr id="2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475" cy="731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1573" w:rsidRDefault="00BE1573" w:rsidP="00005EB0">
                            <w:pPr>
                              <w:pStyle w:val="Graph"/>
                            </w:pPr>
                            <w:r>
                              <w:t>a)</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46F9A65" id="Text Box 5" o:spid="_x0000_s1034" type="#_x0000_t202" style="position:absolute;left:0;text-align:left;margin-left:-21.75pt;margin-top:.4pt;width:49.25pt;height:57.6pt;z-index:251660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" filled="f" stroked="f">
                <v:textbox style="mso-fit-shape-to-text:t">
                  <w:txbxContent>
                    <w:p w:rsidR="00BE1573" w:rsidRDefault="00BE1573" w:rsidP="00005EB0">
                      <w:pPr>
                        <w:pStyle w:val="Graph"/>
                      </w:pPr>
                      <w:r>
                        <w:t>a)</w:t>
                      </w:r>
                    </w:p>
                  </w:txbxContent>
                </v:textbox>
              </v:shape>
            </w:pict>
          </mc:Fallback>
        </mc:AlternateContent>
      </w:r>
      <w:r w:rsidR="00F02CBD" w:rsidRPr="00342C92">
        <w:rPr>
          <w:lang w:val="en-US" w:eastAsia="en-US"/>
        </w:rPr>
        <w:drawing>
          <wp:inline distT="0" distB="0" distL="0" distR="0" wp14:anchorId="65F88984" wp14:editId="0AC06BAB">
            <wp:extent cx="2520000" cy="2408824"/>
            <wp:effectExtent l="0" t="0" r="0" b="0"/>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BEBA8EAE-BF5A-486C-A8C5-ECC9F3942E4B}">
                          <a14:imgProps xmlns:a14="http://schemas.microsoft.com/office/drawing/2010/main">
                            <a14:imgLayer r:embed="rId90">
                              <a14:imgEffect>
                                <a14:sharpenSoften amount="50000"/>
                              </a14:imgEffect>
                            </a14:imgLayer>
                          </a14:imgProps>
                        </a:ext>
                      </a:extLst>
                    </a:blip>
                    <a:srcRect l="26257"/>
                    <a:stretch>
                      <a:fillRect/>
                    </a:stretch>
                  </pic:blipFill>
                  <pic:spPr bwMode="auto">
                    <a:xfrm>
                      <a:off x="0" y="0"/>
                      <a:ext cx="2520000" cy="2408824"/>
                    </a:xfrm>
                    <a:prstGeom prst="rect">
                      <a:avLst/>
                    </a:prstGeom>
                    <a:noFill/>
                    <a:ln w="9525">
                      <a:noFill/>
                      <a:miter lim="800000"/>
                      <a:headEnd/>
                      <a:tailEnd/>
                    </a:ln>
                  </pic:spPr>
                </pic:pic>
              </a:graphicData>
            </a:graphic>
          </wp:inline>
        </w:drawing>
      </w:r>
      <w:r w:rsidR="00F02CBD" w:rsidRPr="00342C92">
        <w:rPr>
          <w:lang w:val="en-US" w:eastAsia="en-US"/>
        </w:rPr>
        <w:drawing>
          <wp:inline distT="0" distB="0" distL="0" distR="0" wp14:anchorId="12EF2304" wp14:editId="7B1F0426">
            <wp:extent cx="2482528" cy="2520000"/>
            <wp:effectExtent l="0" t="0" r="0" b="0"/>
            <wp:docPr id="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cstate="print">
                      <a:extLst>
                        <a:ext uri="{BEBA8EAE-BF5A-486C-A8C5-ECC9F3942E4B}">
                          <a14:imgProps xmlns:a14="http://schemas.microsoft.com/office/drawing/2010/main">
                            <a14:imgLayer r:embed="rId92">
                              <a14:imgEffect>
                                <a14:sharpenSoften amount="50000"/>
                              </a14:imgEffect>
                            </a14:imgLayer>
                          </a14:imgProps>
                        </a:ext>
                      </a:extLst>
                    </a:blip>
                    <a:srcRect l="26756" r="4274"/>
                    <a:stretch>
                      <a:fillRect/>
                    </a:stretch>
                  </pic:blipFill>
                  <pic:spPr bwMode="auto">
                    <a:xfrm>
                      <a:off x="0" y="0"/>
                      <a:ext cx="2482528" cy="2520000"/>
                    </a:xfrm>
                    <a:prstGeom prst="rect">
                      <a:avLst/>
                    </a:prstGeom>
                    <a:noFill/>
                    <a:ln w="9525">
                      <a:noFill/>
                      <a:miter lim="800000"/>
                      <a:headEnd/>
                      <a:tailEnd/>
                    </a:ln>
                  </pic:spPr>
                </pic:pic>
              </a:graphicData>
            </a:graphic>
          </wp:inline>
        </w:drawing>
      </w:r>
    </w:p>
    <w:p w:rsidR="007144F2" w:rsidRPr="00342C92" w:rsidRDefault="00B42E7F" w:rsidP="00166E09">
      <w:pPr>
        <w:pStyle w:val="Caption"/>
        <w:rPr>
          <w:i/>
        </w:rPr>
      </w:pPr>
      <w:bookmarkStart w:id="271" w:name="_Ref30536515"/>
      <w:bookmarkStart w:id="272" w:name="_Toc32138583"/>
      <w:bookmarkStart w:id="273" w:name="_Toc38188985"/>
      <w:bookmarkStart w:id="274" w:name="_Toc38667850"/>
      <w:r w:rsidRPr="00342C92">
        <w:t xml:space="preserve">Figure </w:t>
      </w:r>
      <w:r w:rsidR="00D44498" w:rsidRPr="00342C92">
        <w:fldChar w:fldCharType="begin"/>
      </w:r>
      <w:r w:rsidR="00D44498" w:rsidRPr="00342C92">
        <w:instrText xml:space="preserve"> STYLEREF 1 \s </w:instrText>
      </w:r>
      <w:r w:rsidR="00D44498" w:rsidRPr="00342C92">
        <w:fldChar w:fldCharType="separate"/>
      </w:r>
      <w:r w:rsidR="00B91853">
        <w:rPr>
          <w:noProof/>
        </w:rPr>
        <w:t>3</w:t>
      </w:r>
      <w:r w:rsidR="00D44498" w:rsidRPr="00342C92">
        <w:fldChar w:fldCharType="end"/>
      </w:r>
      <w:r w:rsidR="00D44498" w:rsidRPr="00342C92">
        <w:t>.</w:t>
      </w:r>
      <w:r w:rsidR="00D44498" w:rsidRPr="00342C92">
        <w:fldChar w:fldCharType="begin"/>
      </w:r>
      <w:r w:rsidR="00D44498" w:rsidRPr="00342C92">
        <w:instrText xml:space="preserve"> SEQ Figure \* ARABIC \s 1 </w:instrText>
      </w:r>
      <w:r w:rsidR="00D44498" w:rsidRPr="00342C92">
        <w:fldChar w:fldCharType="separate"/>
      </w:r>
      <w:r w:rsidR="00B91853">
        <w:rPr>
          <w:noProof/>
        </w:rPr>
        <w:t>7</w:t>
      </w:r>
      <w:r w:rsidR="00D44498" w:rsidRPr="00342C92">
        <w:fldChar w:fldCharType="end"/>
      </w:r>
      <w:bookmarkEnd w:id="271"/>
      <w:r w:rsidRPr="00342C92">
        <w:t xml:space="preserve"> Cont</w:t>
      </w:r>
      <w:r w:rsidR="00490B36" w:rsidRPr="00342C92">
        <w:t xml:space="preserve">our (a) and surface plots (b) of </w:t>
      </w:r>
      <w:r w:rsidR="000067D8" w:rsidRPr="00342C92">
        <w:t>two-way</w:t>
      </w:r>
      <w:r w:rsidR="00490B36" w:rsidRPr="00342C92">
        <w:t xml:space="preserve"> interactions of independent variables </w:t>
      </w:r>
      <w:r w:rsidR="001E7FFE" w:rsidRPr="00342C92">
        <w:t>BC on</w:t>
      </w:r>
      <w:r w:rsidR="00490B36" w:rsidRPr="00342C92">
        <w:t xml:space="preserve"> maximum EPA production by </w:t>
      </w:r>
      <w:r w:rsidR="00F50221" w:rsidRPr="00342C92">
        <w:rPr>
          <w:i/>
        </w:rPr>
        <w:t>N. oceanica</w:t>
      </w:r>
      <w:r w:rsidR="00490B36" w:rsidRPr="00342C92">
        <w:rPr>
          <w:i/>
        </w:rPr>
        <w:t xml:space="preserve"> CASA CC201</w:t>
      </w:r>
      <w:bookmarkEnd w:id="272"/>
      <w:bookmarkEnd w:id="273"/>
      <w:bookmarkEnd w:id="274"/>
    </w:p>
    <w:p w:rsidR="00324934" w:rsidRPr="00342C92" w:rsidRDefault="004D74D0" w:rsidP="008C228C">
      <w:r w:rsidRPr="00342C92">
        <w:fldChar w:fldCharType="begin"/>
      </w:r>
      <w:r w:rsidRPr="00342C92">
        <w:instrText xml:space="preserve"> REF _Ref30536515 \h  \* MERGEFORMAT </w:instrText>
      </w:r>
      <w:r w:rsidRPr="00342C92">
        <w:fldChar w:fldCharType="separate"/>
      </w:r>
      <w:r w:rsidR="00B91853" w:rsidRPr="00342C92">
        <w:t xml:space="preserve">Figure </w:t>
      </w:r>
      <w:r w:rsidR="00B91853">
        <w:rPr>
          <w:noProof/>
        </w:rPr>
        <w:t>3</w:t>
      </w:r>
      <w:r w:rsidR="00B91853" w:rsidRPr="00342C92">
        <w:rPr>
          <w:noProof/>
        </w:rPr>
        <w:t>.</w:t>
      </w:r>
      <w:r w:rsidR="00B91853">
        <w:rPr>
          <w:noProof/>
        </w:rPr>
        <w:t>7</w:t>
      </w:r>
      <w:r w:rsidRPr="00342C92">
        <w:fldChar w:fldCharType="end"/>
      </w:r>
      <w:r w:rsidR="007144F2" w:rsidRPr="00342C92">
        <w:t xml:space="preserve"> shows the interaction effect of NaH</w:t>
      </w:r>
      <w:r w:rsidR="007144F2" w:rsidRPr="00342C92">
        <w:rPr>
          <w:vertAlign w:val="subscript"/>
        </w:rPr>
        <w:t>2</w:t>
      </w:r>
      <w:r w:rsidR="007144F2" w:rsidRPr="00342C92">
        <w:t>PO</w:t>
      </w:r>
      <w:r w:rsidR="007144F2" w:rsidRPr="00342C92">
        <w:rPr>
          <w:vertAlign w:val="subscript"/>
        </w:rPr>
        <w:t xml:space="preserve">4 </w:t>
      </w:r>
      <w:r w:rsidR="007144F2" w:rsidRPr="00342C92">
        <w:t>and IAA</w:t>
      </w:r>
      <w:r w:rsidR="00DF408E" w:rsidRPr="00342C92">
        <w:t xml:space="preserve"> (BC</w:t>
      </w:r>
      <w:r w:rsidR="001E7FFE" w:rsidRPr="00342C92">
        <w:t>) concentrations</w:t>
      </w:r>
      <w:r w:rsidR="00DF408E" w:rsidRPr="00342C92">
        <w:t xml:space="preserve"> on EPA production by </w:t>
      </w:r>
      <w:r w:rsidR="00F50221" w:rsidRPr="00342C92">
        <w:rPr>
          <w:i/>
        </w:rPr>
        <w:t>N. oceanica</w:t>
      </w:r>
      <w:r w:rsidR="00DF408E" w:rsidRPr="00342C92">
        <w:rPr>
          <w:i/>
        </w:rPr>
        <w:t xml:space="preserve"> CASA CC201.</w:t>
      </w:r>
      <w:r w:rsidR="00DF408E" w:rsidRPr="00342C92">
        <w:t xml:space="preserve"> The figure shows that </w:t>
      </w:r>
      <w:r w:rsidR="00F02CBD" w:rsidRPr="00342C92">
        <w:t>very high and very low</w:t>
      </w:r>
      <w:r w:rsidR="00DF408E" w:rsidRPr="00342C92">
        <w:t xml:space="preserve"> concentrations of IAA and NaH</w:t>
      </w:r>
      <w:r w:rsidR="00DF408E" w:rsidRPr="00342C92">
        <w:rPr>
          <w:vertAlign w:val="subscript"/>
        </w:rPr>
        <w:t>2</w:t>
      </w:r>
      <w:r w:rsidR="00DF408E" w:rsidRPr="00342C92">
        <w:t>PO</w:t>
      </w:r>
      <w:r w:rsidR="00DF408E" w:rsidRPr="00342C92">
        <w:rPr>
          <w:vertAlign w:val="subscript"/>
        </w:rPr>
        <w:t xml:space="preserve">4 </w:t>
      </w:r>
      <w:r w:rsidR="00DF408E" w:rsidRPr="00342C92">
        <w:t xml:space="preserve">facilitate EPA production and give the maximum production. </w:t>
      </w:r>
    </w:p>
    <w:p w:rsidR="00B42E7F" w:rsidRPr="00342C92" w:rsidRDefault="00005EB0" w:rsidP="003C0AA6">
      <w:pPr>
        <w:pStyle w:val="Graph"/>
      </w:pPr>
      <w:r w:rsidRPr="00342C92">
        <w:rPr>
          <w:lang w:val="en-US" w:eastAsia="en-US"/>
        </w:rPr>
        <mc:AlternateContent>
          <mc:Choice Requires="wps">
            <w:drawing>
              <wp:anchor distT="0" distB="0" distL="114300" distR="114300" simplePos="0" relativeHeight="251691008" behindDoc="0" locked="0" layoutInCell="1" allowOverlap="1" wp14:anchorId="6FEF32BE" wp14:editId="467A967D">
                <wp:simplePos x="0" y="0"/>
                <wp:positionH relativeFrom="column">
                  <wp:posOffset>-317054</wp:posOffset>
                </wp:positionH>
                <wp:positionV relativeFrom="paragraph">
                  <wp:posOffset>4123</wp:posOffset>
                </wp:positionV>
                <wp:extent cx="625475" cy="731520"/>
                <wp:effectExtent l="0" t="2540" r="3175" b="0"/>
                <wp:wrapNone/>
                <wp:docPr id="5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475" cy="731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1573" w:rsidRDefault="00BE1573" w:rsidP="00005EB0">
                            <w:pPr>
                              <w:pStyle w:val="Graph"/>
                            </w:pPr>
                            <w:r>
                              <w:t>a)</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DE9C675" id="_x0000_s1035" type="#_x0000_t202" style="position:absolute;left:0;text-align:left;margin-left:-24.95pt;margin-top:.3pt;width:49.25pt;height:57.6pt;z-index:2516910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" filled="f" stroked="f">
                <v:textbox style="mso-fit-shape-to-text:t">
                  <w:txbxContent>
                    <w:p w:rsidR="00BE1573" w:rsidRDefault="00BE1573" w:rsidP="00005EB0">
                      <w:pPr>
                        <w:pStyle w:val="Graph"/>
                      </w:pPr>
                      <w:r>
                        <w:t>a)</w:t>
                      </w:r>
                    </w:p>
                  </w:txbxContent>
                </v:textbox>
              </v:shape>
            </w:pict>
          </mc:Fallback>
        </mc:AlternateContent>
      </w:r>
      <w:r w:rsidR="00490B36" w:rsidRPr="00342C92">
        <w:rPr>
          <w:lang w:val="en-US" w:eastAsia="en-US"/>
        </w:rPr>
        <w:drawing>
          <wp:inline distT="0" distB="0" distL="0" distR="0" wp14:anchorId="67EC0FCD" wp14:editId="662715DE">
            <wp:extent cx="2520000" cy="2376512"/>
            <wp:effectExtent l="0" t="0" r="0" b="5080"/>
            <wp:docPr id="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a:extLst>
                        <a:ext uri="{BEBA8EAE-BF5A-486C-A8C5-ECC9F3942E4B}">
                          <a14:imgProps xmlns:a14="http://schemas.microsoft.com/office/drawing/2010/main">
                            <a14:imgLayer r:embed="rId94">
                              <a14:imgEffect>
                                <a14:sharpenSoften amount="50000"/>
                              </a14:imgEffect>
                            </a14:imgLayer>
                          </a14:imgProps>
                        </a:ext>
                      </a:extLst>
                    </a:blip>
                    <a:srcRect l="25427"/>
                    <a:stretch>
                      <a:fillRect/>
                    </a:stretch>
                  </pic:blipFill>
                  <pic:spPr bwMode="auto">
                    <a:xfrm>
                      <a:off x="0" y="0"/>
                      <a:ext cx="2520000" cy="2376512"/>
                    </a:xfrm>
                    <a:prstGeom prst="rect">
                      <a:avLst/>
                    </a:prstGeom>
                    <a:noFill/>
                    <a:ln w="9525">
                      <a:noFill/>
                      <a:miter lim="800000"/>
                      <a:headEnd/>
                      <a:tailEnd/>
                    </a:ln>
                  </pic:spPr>
                </pic:pic>
              </a:graphicData>
            </a:graphic>
          </wp:inline>
        </w:drawing>
      </w:r>
      <w:r w:rsidRPr="00342C92">
        <w:rPr>
          <w:lang w:val="en-US" w:eastAsia="en-US"/>
        </w:rPr>
        <mc:AlternateContent>
          <mc:Choice Requires="wps">
            <w:drawing>
              <wp:anchor distT="0" distB="0" distL="114300" distR="114300" simplePos="0" relativeHeight="251695104" behindDoc="0" locked="0" layoutInCell="1" allowOverlap="1" wp14:anchorId="047EE328" wp14:editId="12DD3287">
                <wp:simplePos x="0" y="0"/>
                <wp:positionH relativeFrom="column">
                  <wp:posOffset>2590345</wp:posOffset>
                </wp:positionH>
                <wp:positionV relativeFrom="paragraph">
                  <wp:posOffset>-9534</wp:posOffset>
                </wp:positionV>
                <wp:extent cx="625475" cy="731520"/>
                <wp:effectExtent l="3175" t="2540" r="0" b="0"/>
                <wp:wrapNone/>
                <wp:docPr id="5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475" cy="731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1573" w:rsidRDefault="00BE1573" w:rsidP="00005EB0">
                            <w:pPr>
                              <w:pStyle w:val="Graph"/>
                            </w:pPr>
                            <w:r>
                              <w:t>b)</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372B4D1" id="_x0000_s1036" type="#_x0000_t202" style="position:absolute;left:0;text-align:left;margin-left:203.95pt;margin-top:-.75pt;width:49.25pt;height:57.6pt;z-index:2516951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" filled="f" stroked="f">
                <v:textbox style="mso-fit-shape-to-text:t">
                  <w:txbxContent>
                    <w:p w:rsidR="00BE1573" w:rsidRDefault="00BE1573" w:rsidP="00005EB0">
                      <w:pPr>
                        <w:pStyle w:val="Graph"/>
                      </w:pPr>
                      <w:r>
                        <w:t>b)</w:t>
                      </w:r>
                    </w:p>
                  </w:txbxContent>
                </v:textbox>
              </v:shape>
            </w:pict>
          </mc:Fallback>
        </mc:AlternateContent>
      </w:r>
      <w:r w:rsidR="00490B36" w:rsidRPr="00342C92">
        <w:rPr>
          <w:lang w:val="en-US" w:eastAsia="en-US"/>
        </w:rPr>
        <w:drawing>
          <wp:inline distT="0" distB="0" distL="0" distR="0" wp14:anchorId="4AE812F9" wp14:editId="442CC18F">
            <wp:extent cx="2520000" cy="2376512"/>
            <wp:effectExtent l="0" t="0" r="0" b="5080"/>
            <wp:docPr id="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5" cstate="print">
                      <a:extLst>
                        <a:ext uri="{BEBA8EAE-BF5A-486C-A8C5-ECC9F3942E4B}">
                          <a14:imgProps xmlns:a14="http://schemas.microsoft.com/office/drawing/2010/main">
                            <a14:imgLayer r:embed="rId96">
                              <a14:imgEffect>
                                <a14:sharpenSoften amount="50000"/>
                              </a14:imgEffect>
                            </a14:imgLayer>
                          </a14:imgProps>
                        </a:ext>
                      </a:extLst>
                    </a:blip>
                    <a:srcRect l="25427"/>
                    <a:stretch>
                      <a:fillRect/>
                    </a:stretch>
                  </pic:blipFill>
                  <pic:spPr bwMode="auto">
                    <a:xfrm>
                      <a:off x="0" y="0"/>
                      <a:ext cx="2520000" cy="2376512"/>
                    </a:xfrm>
                    <a:prstGeom prst="rect">
                      <a:avLst/>
                    </a:prstGeom>
                    <a:noFill/>
                    <a:ln w="9525">
                      <a:noFill/>
                      <a:miter lim="800000"/>
                      <a:headEnd/>
                      <a:tailEnd/>
                    </a:ln>
                  </pic:spPr>
                </pic:pic>
              </a:graphicData>
            </a:graphic>
          </wp:inline>
        </w:drawing>
      </w:r>
    </w:p>
    <w:p w:rsidR="00DF408E" w:rsidRPr="00342C92" w:rsidRDefault="00B42E7F" w:rsidP="00166E09">
      <w:pPr>
        <w:pStyle w:val="Caption"/>
      </w:pPr>
      <w:bookmarkStart w:id="275" w:name="_Ref30536546"/>
      <w:bookmarkStart w:id="276" w:name="_Toc32138584"/>
      <w:bookmarkStart w:id="277" w:name="_Toc38188986"/>
      <w:bookmarkStart w:id="278" w:name="_Toc38667851"/>
      <w:r w:rsidRPr="00342C92">
        <w:t xml:space="preserve">Figure </w:t>
      </w:r>
      <w:r w:rsidR="00D44498" w:rsidRPr="00342C92">
        <w:fldChar w:fldCharType="begin"/>
      </w:r>
      <w:r w:rsidR="00D44498" w:rsidRPr="00342C92">
        <w:instrText xml:space="preserve"> STYLEREF 1 \s </w:instrText>
      </w:r>
      <w:r w:rsidR="00D44498" w:rsidRPr="00342C92">
        <w:fldChar w:fldCharType="separate"/>
      </w:r>
      <w:r w:rsidR="00B91853">
        <w:rPr>
          <w:noProof/>
        </w:rPr>
        <w:t>3</w:t>
      </w:r>
      <w:r w:rsidR="00D44498" w:rsidRPr="00342C92">
        <w:fldChar w:fldCharType="end"/>
      </w:r>
      <w:r w:rsidR="00D44498" w:rsidRPr="00342C92">
        <w:t>.</w:t>
      </w:r>
      <w:r w:rsidR="00D44498" w:rsidRPr="00342C92">
        <w:fldChar w:fldCharType="begin"/>
      </w:r>
      <w:r w:rsidR="00D44498" w:rsidRPr="00342C92">
        <w:instrText xml:space="preserve"> SEQ Figure \* ARABIC \s 1 </w:instrText>
      </w:r>
      <w:r w:rsidR="00D44498" w:rsidRPr="00342C92">
        <w:fldChar w:fldCharType="separate"/>
      </w:r>
      <w:r w:rsidR="00B91853">
        <w:rPr>
          <w:noProof/>
        </w:rPr>
        <w:t>8</w:t>
      </w:r>
      <w:r w:rsidR="00D44498" w:rsidRPr="00342C92">
        <w:fldChar w:fldCharType="end"/>
      </w:r>
      <w:bookmarkEnd w:id="275"/>
      <w:r w:rsidR="00D239C6" w:rsidRPr="00342C92">
        <w:rPr>
          <w:noProof/>
        </w:rPr>
        <w:t xml:space="preserve"> </w:t>
      </w:r>
      <w:r w:rsidR="00490B36" w:rsidRPr="00342C92">
        <w:t xml:space="preserve">Contour (a) and surface plots (b) of </w:t>
      </w:r>
      <w:r w:rsidR="000067D8" w:rsidRPr="00342C92">
        <w:t>two-way</w:t>
      </w:r>
      <w:r w:rsidR="00490B36" w:rsidRPr="00342C92">
        <w:t xml:space="preserve"> interactions of independent variables AB on maximum EPA production by </w:t>
      </w:r>
      <w:r w:rsidR="00F50221" w:rsidRPr="00342C92">
        <w:rPr>
          <w:i/>
        </w:rPr>
        <w:t>N. oceanica</w:t>
      </w:r>
      <w:r w:rsidR="00490B36" w:rsidRPr="00342C92">
        <w:rPr>
          <w:i/>
        </w:rPr>
        <w:t xml:space="preserve"> CASA CC201</w:t>
      </w:r>
      <w:bookmarkEnd w:id="276"/>
      <w:bookmarkEnd w:id="277"/>
      <w:bookmarkEnd w:id="278"/>
    </w:p>
    <w:p w:rsidR="00324934" w:rsidRPr="00342C92" w:rsidRDefault="00DF408E" w:rsidP="008C228C">
      <w:r w:rsidRPr="00342C92">
        <w:t>An interactive effect of NaNO</w:t>
      </w:r>
      <w:r w:rsidRPr="00342C92">
        <w:rPr>
          <w:vertAlign w:val="subscript"/>
        </w:rPr>
        <w:t>3</w:t>
      </w:r>
      <w:r w:rsidRPr="00342C92">
        <w:t xml:space="preserve"> and NaH</w:t>
      </w:r>
      <w:r w:rsidRPr="00342C92">
        <w:rPr>
          <w:vertAlign w:val="subscript"/>
        </w:rPr>
        <w:t>2</w:t>
      </w:r>
      <w:r w:rsidRPr="00342C92">
        <w:t>PO</w:t>
      </w:r>
      <w:r w:rsidRPr="00342C92">
        <w:rPr>
          <w:vertAlign w:val="subscript"/>
        </w:rPr>
        <w:t xml:space="preserve">4 </w:t>
      </w:r>
      <w:r w:rsidRPr="00342C92">
        <w:t xml:space="preserve">can be seen in </w:t>
      </w:r>
      <w:r w:rsidR="00E00AB4" w:rsidRPr="00342C92">
        <w:fldChar w:fldCharType="begin"/>
      </w:r>
      <w:r w:rsidR="00E00AB4" w:rsidRPr="00342C92">
        <w:instrText xml:space="preserve"> REF _Ref30536546 \h </w:instrText>
      </w:r>
      <w:r w:rsidR="00342C92">
        <w:instrText xml:space="preserve"> \* MERGEFORMAT </w:instrText>
      </w:r>
      <w:r w:rsidR="00E00AB4" w:rsidRPr="00342C92">
        <w:fldChar w:fldCharType="separate"/>
      </w:r>
      <w:r w:rsidR="00B91853" w:rsidRPr="00342C92">
        <w:t xml:space="preserve">Figure </w:t>
      </w:r>
      <w:r w:rsidR="00B91853">
        <w:rPr>
          <w:noProof/>
        </w:rPr>
        <w:t>3</w:t>
      </w:r>
      <w:r w:rsidR="00B91853" w:rsidRPr="00342C92">
        <w:rPr>
          <w:noProof/>
        </w:rPr>
        <w:t>.</w:t>
      </w:r>
      <w:r w:rsidR="00B91853">
        <w:rPr>
          <w:noProof/>
        </w:rPr>
        <w:t>8</w:t>
      </w:r>
      <w:r w:rsidR="00E00AB4" w:rsidRPr="00342C92">
        <w:fldChar w:fldCharType="end"/>
      </w:r>
      <w:r w:rsidRPr="00342C92">
        <w:t>. The response is expected to increase with increased NaNO</w:t>
      </w:r>
      <w:r w:rsidRPr="00342C92">
        <w:rPr>
          <w:vertAlign w:val="subscript"/>
        </w:rPr>
        <w:t>3</w:t>
      </w:r>
      <w:r w:rsidRPr="00342C92">
        <w:t xml:space="preserve"> and NaH</w:t>
      </w:r>
      <w:r w:rsidRPr="00342C92">
        <w:rPr>
          <w:vertAlign w:val="subscript"/>
        </w:rPr>
        <w:t>2</w:t>
      </w:r>
      <w:r w:rsidRPr="00342C92">
        <w:t>PO</w:t>
      </w:r>
      <w:r w:rsidRPr="00342C92">
        <w:rPr>
          <w:vertAlign w:val="subscript"/>
        </w:rPr>
        <w:t xml:space="preserve">4 </w:t>
      </w:r>
      <w:r w:rsidRPr="00342C92">
        <w:t>concentrations provided when</w:t>
      </w:r>
      <w:r w:rsidR="00490B36" w:rsidRPr="00342C92">
        <w:t xml:space="preserve"> IAA concentrations are lower. </w:t>
      </w:r>
    </w:p>
    <w:p w:rsidR="00B42E7F" w:rsidRPr="00342C92" w:rsidRDefault="00005EB0" w:rsidP="003C0AA6">
      <w:pPr>
        <w:pStyle w:val="Graph"/>
      </w:pPr>
      <w:r w:rsidRPr="00342C92">
        <w:rPr>
          <w:lang w:val="en-US" w:eastAsia="en-US"/>
        </w:rPr>
        <w:lastRenderedPageBreak/>
        <mc:AlternateContent>
          <mc:Choice Requires="wps">
            <w:drawing>
              <wp:anchor distT="0" distB="0" distL="114300" distR="114300" simplePos="0" relativeHeight="251693056" behindDoc="0" locked="0" layoutInCell="1" allowOverlap="1" wp14:anchorId="040A6265" wp14:editId="1D6D6F32">
                <wp:simplePos x="0" y="0"/>
                <wp:positionH relativeFrom="column">
                  <wp:posOffset>-287219</wp:posOffset>
                </wp:positionH>
                <wp:positionV relativeFrom="paragraph">
                  <wp:posOffset>63794</wp:posOffset>
                </wp:positionV>
                <wp:extent cx="625475" cy="731520"/>
                <wp:effectExtent l="0" t="2540" r="3175" b="0"/>
                <wp:wrapNone/>
                <wp:docPr id="5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475" cy="731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1573" w:rsidRDefault="00BE1573" w:rsidP="00005EB0">
                            <w:pPr>
                              <w:pStyle w:val="Graph"/>
                            </w:pPr>
                            <w:r>
                              <w:t>a)</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6E2628E" id="_x0000_s1037" type="#_x0000_t202" style="position:absolute;left:0;text-align:left;margin-left:-22.6pt;margin-top:5pt;width:49.25pt;height:57.6pt;z-index:2516930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" filled="f" stroked="f">
                <v:textbox style="mso-fit-shape-to-text:t">
                  <w:txbxContent>
                    <w:p w:rsidR="00BE1573" w:rsidRDefault="00BE1573" w:rsidP="00005EB0">
                      <w:pPr>
                        <w:pStyle w:val="Graph"/>
                      </w:pPr>
                      <w:r>
                        <w:t>a)</w:t>
                      </w:r>
                    </w:p>
                  </w:txbxContent>
                </v:textbox>
              </v:shape>
            </w:pict>
          </mc:Fallback>
        </mc:AlternateContent>
      </w:r>
      <w:r w:rsidR="00490B36" w:rsidRPr="00342C92">
        <w:rPr>
          <w:lang w:val="en-US" w:eastAsia="en-US"/>
        </w:rPr>
        <w:drawing>
          <wp:inline distT="0" distB="0" distL="0" distR="0" wp14:anchorId="0A4F94FA" wp14:editId="2A12FD0F">
            <wp:extent cx="2520000" cy="2420735"/>
            <wp:effectExtent l="0" t="0" r="0" b="0"/>
            <wp:docPr id="1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7">
                      <a:extLst>
                        <a:ext uri="{BEBA8EAE-BF5A-486C-A8C5-ECC9F3942E4B}">
                          <a14:imgProps xmlns:a14="http://schemas.microsoft.com/office/drawing/2010/main">
                            <a14:imgLayer r:embed="rId98">
                              <a14:imgEffect>
                                <a14:sharpenSoften amount="50000"/>
                              </a14:imgEffect>
                            </a14:imgLayer>
                          </a14:imgProps>
                        </a:ext>
                      </a:extLst>
                    </a:blip>
                    <a:srcRect l="26756"/>
                    <a:stretch>
                      <a:fillRect/>
                    </a:stretch>
                  </pic:blipFill>
                  <pic:spPr bwMode="auto">
                    <a:xfrm>
                      <a:off x="0" y="0"/>
                      <a:ext cx="2520000" cy="2420735"/>
                    </a:xfrm>
                    <a:prstGeom prst="rect">
                      <a:avLst/>
                    </a:prstGeom>
                    <a:noFill/>
                    <a:ln w="9525">
                      <a:noFill/>
                      <a:miter lim="800000"/>
                      <a:headEnd/>
                      <a:tailEnd/>
                    </a:ln>
                  </pic:spPr>
                </pic:pic>
              </a:graphicData>
            </a:graphic>
          </wp:inline>
        </w:drawing>
      </w:r>
      <w:r w:rsidRPr="00342C92">
        <w:rPr>
          <w:lang w:val="en-US" w:eastAsia="en-US"/>
        </w:rPr>
        <mc:AlternateContent>
          <mc:Choice Requires="wps">
            <w:drawing>
              <wp:anchor distT="0" distB="0" distL="114300" distR="114300" simplePos="0" relativeHeight="251697152" behindDoc="0" locked="0" layoutInCell="1" allowOverlap="1" wp14:anchorId="3582F1CE" wp14:editId="7B833F01">
                <wp:simplePos x="0" y="0"/>
                <wp:positionH relativeFrom="column">
                  <wp:posOffset>2593075</wp:posOffset>
                </wp:positionH>
                <wp:positionV relativeFrom="paragraph">
                  <wp:posOffset>22538</wp:posOffset>
                </wp:positionV>
                <wp:extent cx="625475" cy="731520"/>
                <wp:effectExtent l="3175" t="2540" r="0" b="0"/>
                <wp:wrapNone/>
                <wp:docPr id="5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475" cy="731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1573" w:rsidRDefault="00BE1573" w:rsidP="00005EB0">
                            <w:pPr>
                              <w:pStyle w:val="Graph"/>
                            </w:pPr>
                            <w:r>
                              <w:t>b)</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724F7AF" id="_x0000_s1038" type="#_x0000_t202" style="position:absolute;left:0;text-align:left;margin-left:204.2pt;margin-top:1.75pt;width:49.25pt;height:57.6pt;z-index:2516971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" filled="f" stroked="f">
                <v:textbox style="mso-fit-shape-to-text:t">
                  <w:txbxContent>
                    <w:p w:rsidR="00BE1573" w:rsidRDefault="00BE1573" w:rsidP="00005EB0">
                      <w:pPr>
                        <w:pStyle w:val="Graph"/>
                      </w:pPr>
                      <w:r>
                        <w:t>b)</w:t>
                      </w:r>
                    </w:p>
                  </w:txbxContent>
                </v:textbox>
              </v:shape>
            </w:pict>
          </mc:Fallback>
        </mc:AlternateContent>
      </w:r>
      <w:r w:rsidR="00B57015" w:rsidRPr="00342C92">
        <w:rPr>
          <w:lang w:val="en-US" w:eastAsia="en-US"/>
        </w:rPr>
        <w:drawing>
          <wp:inline distT="0" distB="0" distL="0" distR="0" wp14:anchorId="7514FB07" wp14:editId="40EF2A83">
            <wp:extent cx="2520000" cy="2393548"/>
            <wp:effectExtent l="0" t="0" r="0" b="6985"/>
            <wp:docPr id="2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9" cstate="print">
                      <a:extLst>
                        <a:ext uri="{BEBA8EAE-BF5A-486C-A8C5-ECC9F3942E4B}">
                          <a14:imgProps xmlns:a14="http://schemas.microsoft.com/office/drawing/2010/main">
                            <a14:imgLayer r:embed="rId100">
                              <a14:imgEffect>
                                <a14:sharpenSoften amount="50000"/>
                              </a14:imgEffect>
                            </a14:imgLayer>
                          </a14:imgProps>
                        </a:ext>
                      </a:extLst>
                    </a:blip>
                    <a:srcRect l="25925"/>
                    <a:stretch>
                      <a:fillRect/>
                    </a:stretch>
                  </pic:blipFill>
                  <pic:spPr bwMode="auto">
                    <a:xfrm>
                      <a:off x="0" y="0"/>
                      <a:ext cx="2520000" cy="2393548"/>
                    </a:xfrm>
                    <a:prstGeom prst="rect">
                      <a:avLst/>
                    </a:prstGeom>
                    <a:noFill/>
                    <a:ln w="9525">
                      <a:noFill/>
                      <a:miter lim="800000"/>
                      <a:headEnd/>
                      <a:tailEnd/>
                    </a:ln>
                  </pic:spPr>
                </pic:pic>
              </a:graphicData>
            </a:graphic>
          </wp:inline>
        </w:drawing>
      </w:r>
    </w:p>
    <w:p w:rsidR="00324934" w:rsidRPr="00342C92" w:rsidRDefault="00B42E7F" w:rsidP="00166E09">
      <w:pPr>
        <w:pStyle w:val="Caption"/>
      </w:pPr>
      <w:bookmarkStart w:id="279" w:name="_Ref30536577"/>
      <w:bookmarkStart w:id="280" w:name="_Toc32138585"/>
      <w:bookmarkStart w:id="281" w:name="_Toc38188987"/>
      <w:bookmarkStart w:id="282" w:name="_Toc38667852"/>
      <w:r w:rsidRPr="00342C92">
        <w:t xml:space="preserve">Figure </w:t>
      </w:r>
      <w:r w:rsidR="00D44498" w:rsidRPr="00342C92">
        <w:fldChar w:fldCharType="begin"/>
      </w:r>
      <w:r w:rsidR="00D44498" w:rsidRPr="00342C92">
        <w:instrText xml:space="preserve"> STYLEREF 1 \s </w:instrText>
      </w:r>
      <w:r w:rsidR="00D44498" w:rsidRPr="00342C92">
        <w:fldChar w:fldCharType="separate"/>
      </w:r>
      <w:r w:rsidR="00B91853">
        <w:rPr>
          <w:noProof/>
        </w:rPr>
        <w:t>3</w:t>
      </w:r>
      <w:r w:rsidR="00D44498" w:rsidRPr="00342C92">
        <w:fldChar w:fldCharType="end"/>
      </w:r>
      <w:r w:rsidR="00D44498" w:rsidRPr="00342C92">
        <w:t>.</w:t>
      </w:r>
      <w:r w:rsidR="00D44498" w:rsidRPr="00342C92">
        <w:fldChar w:fldCharType="begin"/>
      </w:r>
      <w:r w:rsidR="00D44498" w:rsidRPr="00342C92">
        <w:instrText xml:space="preserve"> SEQ Figure \* ARABIC \s 1 </w:instrText>
      </w:r>
      <w:r w:rsidR="00D44498" w:rsidRPr="00342C92">
        <w:fldChar w:fldCharType="separate"/>
      </w:r>
      <w:r w:rsidR="00B91853">
        <w:rPr>
          <w:noProof/>
        </w:rPr>
        <w:t>9</w:t>
      </w:r>
      <w:r w:rsidR="00D44498" w:rsidRPr="00342C92">
        <w:fldChar w:fldCharType="end"/>
      </w:r>
      <w:bookmarkEnd w:id="279"/>
      <w:r w:rsidR="00D239C6" w:rsidRPr="00342C92">
        <w:rPr>
          <w:noProof/>
        </w:rPr>
        <w:t xml:space="preserve"> </w:t>
      </w:r>
      <w:r w:rsidR="00B57015" w:rsidRPr="00342C92">
        <w:t xml:space="preserve">Contour (a) and surface plots (b) of </w:t>
      </w:r>
      <w:r w:rsidR="000067D8" w:rsidRPr="00342C92">
        <w:t>two-way</w:t>
      </w:r>
      <w:r w:rsidR="00B57015" w:rsidRPr="00342C92">
        <w:t xml:space="preserve"> interactions of independent variables AC on maximum EPA production by </w:t>
      </w:r>
      <w:r w:rsidR="00F50221" w:rsidRPr="00342C92">
        <w:rPr>
          <w:i/>
        </w:rPr>
        <w:t>N. oceanica</w:t>
      </w:r>
      <w:r w:rsidR="00B57015" w:rsidRPr="00342C92">
        <w:rPr>
          <w:i/>
        </w:rPr>
        <w:t xml:space="preserve"> CASA CC201</w:t>
      </w:r>
      <w:bookmarkEnd w:id="280"/>
      <w:bookmarkEnd w:id="281"/>
      <w:bookmarkEnd w:id="282"/>
    </w:p>
    <w:p w:rsidR="00DF408E" w:rsidRPr="00342C92" w:rsidRDefault="00DF408E" w:rsidP="008C228C">
      <w:r w:rsidRPr="00342C92">
        <w:t>Interaction plot of IAA and NaNO</w:t>
      </w:r>
      <w:r w:rsidRPr="00342C92">
        <w:rPr>
          <w:vertAlign w:val="subscript"/>
        </w:rPr>
        <w:t>3</w:t>
      </w:r>
      <w:r w:rsidRPr="00342C92">
        <w:t xml:space="preserve"> (AC) can be seen in </w:t>
      </w:r>
      <w:r w:rsidR="00D475D6">
        <w:fldChar w:fldCharType="begin"/>
      </w:r>
      <w:r w:rsidR="00D475D6">
        <w:instrText xml:space="preserve"> REF _Ref30536577  \* MERGEFOR</w:instrText>
      </w:r>
      <w:r w:rsidR="00D475D6">
        <w:instrText xml:space="preserve">MAT </w:instrText>
      </w:r>
      <w:r w:rsidR="00D475D6">
        <w:fldChar w:fldCharType="separate"/>
      </w:r>
      <w:r w:rsidR="00B91853" w:rsidRPr="00342C92">
        <w:t xml:space="preserve">Figure </w:t>
      </w:r>
      <w:r w:rsidR="00B91853">
        <w:rPr>
          <w:noProof/>
        </w:rPr>
        <w:t>3</w:t>
      </w:r>
      <w:r w:rsidR="00B91853" w:rsidRPr="00342C92">
        <w:rPr>
          <w:noProof/>
        </w:rPr>
        <w:t>.</w:t>
      </w:r>
      <w:r w:rsidR="00B91853">
        <w:rPr>
          <w:noProof/>
        </w:rPr>
        <w:t>9</w:t>
      </w:r>
      <w:r w:rsidR="00D475D6">
        <w:rPr>
          <w:noProof/>
        </w:rPr>
        <w:fldChar w:fldCharType="end"/>
      </w:r>
      <w:r w:rsidRPr="00342C92">
        <w:t>. Here also we can observe higher EPA production with higher concentrations of AC when NaH</w:t>
      </w:r>
      <w:r w:rsidRPr="00342C92">
        <w:rPr>
          <w:vertAlign w:val="subscript"/>
        </w:rPr>
        <w:t>2</w:t>
      </w:r>
      <w:r w:rsidRPr="00342C92">
        <w:t>PO</w:t>
      </w:r>
      <w:r w:rsidRPr="00342C92">
        <w:rPr>
          <w:vertAlign w:val="subscript"/>
        </w:rPr>
        <w:t>4</w:t>
      </w:r>
      <w:r w:rsidRPr="00342C92">
        <w:t xml:space="preserve"> concentration at its maximum. </w:t>
      </w:r>
    </w:p>
    <w:p w:rsidR="00CA6164" w:rsidRPr="00342C92" w:rsidRDefault="00A34417" w:rsidP="0090675B">
      <w:pPr>
        <w:pStyle w:val="Heading2"/>
      </w:pPr>
      <w:bookmarkStart w:id="283" w:name="_Toc32139232"/>
      <w:bookmarkStart w:id="284" w:name="_Toc38186212"/>
      <w:bookmarkStart w:id="285" w:name="_Toc38667489"/>
      <w:r w:rsidRPr="00342C92">
        <w:t>D</w:t>
      </w:r>
      <w:r w:rsidR="00425962" w:rsidRPr="00342C92">
        <w:t>iscussion</w:t>
      </w:r>
      <w:bookmarkEnd w:id="283"/>
      <w:bookmarkEnd w:id="284"/>
      <w:bookmarkEnd w:id="285"/>
    </w:p>
    <w:p w:rsidR="00A34417" w:rsidRPr="00342C92" w:rsidRDefault="00A34417" w:rsidP="008C228C">
      <w:r w:rsidRPr="00342C92">
        <w:t xml:space="preserve">Optimizing the composition of media for cultivation of microalgae to induce biomass production and high value metabolite accumulation has been considered as an important factor for the sustainable product development. Omega 3 fatty acids are widely used in nutraceutical and pharmaceutical industries and increasing the biomass productivity is also considered as a crucial bottleneck in economic concern. In the present study, major PGRs like IAA, Kinetin and GA were used to develop an optimized media </w:t>
      </w:r>
      <w:r w:rsidR="00A00B38" w:rsidRPr="00342C92">
        <w:t>together with selected components from the D-Walne</w:t>
      </w:r>
      <w:r w:rsidR="0011582E" w:rsidRPr="00342C92">
        <w:t>’</w:t>
      </w:r>
      <w:r w:rsidR="00A00B38" w:rsidRPr="00342C92">
        <w:t xml:space="preserve">s medium used for the cultivation of </w:t>
      </w:r>
      <w:r w:rsidR="00F50221" w:rsidRPr="00342C92">
        <w:rPr>
          <w:i/>
        </w:rPr>
        <w:t>N. oceanica</w:t>
      </w:r>
      <w:r w:rsidR="00A00B38" w:rsidRPr="00342C92">
        <w:rPr>
          <w:i/>
        </w:rPr>
        <w:t xml:space="preserve"> CASA CC201. </w:t>
      </w:r>
      <w:r w:rsidR="00A00B38" w:rsidRPr="00342C92">
        <w:t xml:space="preserve">The overall production costs of omega 3 fatty acids from microalgae are very expensive and significant research is required to reduce the production cost </w:t>
      </w:r>
      <w:r w:rsidR="00AE4DBC" w:rsidRPr="00342C92">
        <w:fldChar w:fldCharType="begin" w:fldLock="1"/>
      </w:r>
      <w:r w:rsidR="008B05F3" w:rsidRPr="00342C92">
        <w:instrText>ADDIN CSL_CITATION {"citationItems":[{"id":"ITEM-1","itemData":{"author":[{"dropping-particle":"","family":"Hamilton","given":"Mary L","non-dropping-particle":"","parse-names":false,"suffix":""},{"dropping-particle":"","family":"Warwick","given":"Joanna","non-dropping-particle":"","parse-names":false,"suffix":""},{"dropping-particle":"","family":"Terry","given":"Anya","non-dropping-particle":"","parse-names":false,"suffix":""},{"dropping-particle":"","family":"Allen","given":"Michael J","non-dropping-particle":"","parse-names":false,"suffix":""},{"dropping-particle":"","family":"Napier","given":"Johnathan A","non-dropping-particle":"","parse-names":false,"suffix":""},{"dropping-particle":"","family":"Sayanova","given":"Olga","non-dropping-particle":"","parse-names":false,"suffix":""}],"container-title":"PloS one","id":"ITEM-1","issue":"12","issued":{"date-parts":[["2015"]]},"publisher":"Public Library of Science","title":"Towards the industrial production of omega-3 long chain polyunsaturated fatty acids from a genetically modified diatom Phaeodactylum tricornutum","type":"article-journal","volume":"10"},"uris":["http://www.mendeley.com/documents/?uuid=ef084eae-4f61-4817-b487-771a9415778d"]}],"mendeley":{"formattedCitation":"(Hamilton et al., 2015)","plainTextFormattedCitation":"(Hamilton et al., 2015)","previouslyFormattedCitation":"&lt;sup&gt;226&lt;/sup&gt;"},"properties":{"noteIndex":0},"schema":"https://github.com/citation-style-language/schema/raw/master/csl-citation.json"}</w:instrText>
      </w:r>
      <w:r w:rsidR="00AE4DBC" w:rsidRPr="00342C92">
        <w:fldChar w:fldCharType="separate"/>
      </w:r>
      <w:r w:rsidR="008B05F3" w:rsidRPr="00342C92">
        <w:rPr>
          <w:noProof/>
        </w:rPr>
        <w:t>(Hamilton et al., 2015)</w:t>
      </w:r>
      <w:r w:rsidR="00AE4DBC" w:rsidRPr="00342C92">
        <w:fldChar w:fldCharType="end"/>
      </w:r>
      <w:r w:rsidR="00A00B38" w:rsidRPr="00342C92">
        <w:t xml:space="preserve">. The traditional microalgal cultivation methods to increase lipid and high value metabolite production includes introduction of different stress conditions like nutrient stress, high temperature, high salinity, addition of heavy metals, antioxidants etc. But application of these methods often leads to decreased growth, which will eventually decrease the product accumulation and increases the cost of production. </w:t>
      </w:r>
    </w:p>
    <w:p w:rsidR="00A00B38" w:rsidRPr="00342C92" w:rsidRDefault="00A00B38" w:rsidP="008C228C">
      <w:r w:rsidRPr="00342C92">
        <w:t>In this chapter we had screened the effect of PGRs together with D-Walnes media components on biomass, total lipid and EPA production using Plackett-Burman model. Traditional one-factor-at-a-time optimization approach is laborious, time consuming and require more number of experiments w</w:t>
      </w:r>
      <w:r w:rsidR="007F225C" w:rsidRPr="00342C92">
        <w:t xml:space="preserve">hich makes the process and analysis more difficult. </w:t>
      </w:r>
      <w:r w:rsidR="007F225C" w:rsidRPr="00342C92">
        <w:lastRenderedPageBreak/>
        <w:t xml:space="preserve">Statistical experimental design provides an effective method to develop a suitable media for product development. Plackett-Burman design helps to identify the significant components for the formulation of a specific medium. </w:t>
      </w:r>
      <w:r w:rsidR="00934C41" w:rsidRPr="00342C92">
        <w:t xml:space="preserve">RSM is a convenient and effective tool for the identification of significant variables from multiple variables and can solve the defects occurred in single factor optimization. </w:t>
      </w:r>
    </w:p>
    <w:p w:rsidR="00934C41" w:rsidRPr="00342C92" w:rsidRDefault="00934C41" w:rsidP="008C228C">
      <w:r w:rsidRPr="00342C92">
        <w:t xml:space="preserve">Till now various studies have been conducted to enhance biomass and high value metabolite production in microalgae by optimizing different media components </w:t>
      </w:r>
      <w:r w:rsidR="00AE4DBC" w:rsidRPr="00342C92">
        <w:fldChar w:fldCharType="begin" w:fldLock="1"/>
      </w:r>
      <w:r w:rsidR="008B05F3" w:rsidRPr="00342C92">
        <w:instrText>ADDIN CSL_CITATION {"citationItems":[{"id":"ITEM-1","itemData":{"ISSN":"2228-835X","author":[{"dropping-particle":"","family":"Haque","given":"Mohammad Ariful","non-dropping-particle":"","parse-names":false,"suffix":""},{"dropping-particle":"","family":"Bangrak","given":"Phuwadol","non-dropping-particle":"","parse-names":false,"suffix":""},{"dropping-particle":"","family":"Sirisansaneeyakul","given":"Sarote","non-dropping-particle":"","parse-names":false,"suffix":""},{"dropping-particle":"","family":"Choorit","given":"Wanna","non-dropping-particle":"","parse-names":false,"suffix":""}],"container-title":"Walailak Journal of Science and Technology (WJST)","id":"ITEM-1","issue":"4","issued":{"date-parts":[["2012"]]},"page":"347-359","title":"Factors affecting the biomass and lipid production from Chlorella sp. TISTR 8990 under mixotrophic culture","type":"article-journal","volume":"9"},"uris":["http://www.mendeley.com/documents/?uuid=3c0ec3d6-25e0-4ea0-8911-2c223ac12921"]}],"mendeley":{"formattedCitation":"(Haque et al., 2012)","plainTextFormattedCitation":"(Haque et al., 2012)","previouslyFormattedCitation":"&lt;sup&gt;30&lt;/sup&gt;"},"properties":{"noteIndex":0},"schema":"https://github.com/citation-style-language/schema/raw/master/csl-citation.json"}</w:instrText>
      </w:r>
      <w:r w:rsidR="00AE4DBC" w:rsidRPr="00342C92">
        <w:fldChar w:fldCharType="separate"/>
      </w:r>
      <w:r w:rsidR="008B05F3" w:rsidRPr="00342C92">
        <w:rPr>
          <w:noProof/>
        </w:rPr>
        <w:t>(Haque et al., 2012)</w:t>
      </w:r>
      <w:r w:rsidR="00AE4DBC" w:rsidRPr="00342C92">
        <w:fldChar w:fldCharType="end"/>
      </w:r>
      <w:r w:rsidRPr="00342C92">
        <w:t>. But there is no results are available for statistical optimization of PGRs together with D-Walne</w:t>
      </w:r>
      <w:r w:rsidR="0011582E" w:rsidRPr="00342C92">
        <w:t>’</w:t>
      </w:r>
      <w:r w:rsidRPr="00342C92">
        <w:t xml:space="preserve">s media components for the </w:t>
      </w:r>
      <w:r w:rsidR="000067D8" w:rsidRPr="00342C92">
        <w:t>cost-effective</w:t>
      </w:r>
      <w:r w:rsidRPr="00342C92">
        <w:t xml:space="preserve"> production of omega 3 fatty acids from </w:t>
      </w:r>
      <w:r w:rsidR="00F50221" w:rsidRPr="00342C92">
        <w:rPr>
          <w:i/>
        </w:rPr>
        <w:t>N. oceanica</w:t>
      </w:r>
      <w:r w:rsidRPr="00342C92">
        <w:rPr>
          <w:i/>
        </w:rPr>
        <w:t xml:space="preserve"> CASA CC201.</w:t>
      </w:r>
      <w:r w:rsidRPr="00342C92">
        <w:t xml:space="preserve"> In our study the designed Plackett-Burman model was found to be significant for biomass, lipid and EPA production with a p-value less than 0.05</w:t>
      </w:r>
      <w:r w:rsidR="00CF12D0" w:rsidRPr="00342C92">
        <w:t xml:space="preserve"> (</w:t>
      </w:r>
      <w:r w:rsidR="00005EB0" w:rsidRPr="00342C92">
        <w:fldChar w:fldCharType="begin"/>
      </w:r>
      <w:r w:rsidR="00005EB0" w:rsidRPr="00342C92">
        <w:instrText xml:space="preserve"> REF _Ref38655194 \h </w:instrText>
      </w:r>
      <w:r w:rsidR="00342C92">
        <w:instrText xml:space="preserve"> \* MERGEFORMAT </w:instrText>
      </w:r>
      <w:r w:rsidR="00005EB0" w:rsidRPr="00342C92">
        <w:fldChar w:fldCharType="separate"/>
      </w:r>
      <w:r w:rsidR="00B91853" w:rsidRPr="00342C92">
        <w:t xml:space="preserve">Table </w:t>
      </w:r>
      <w:r w:rsidR="00B91853">
        <w:rPr>
          <w:noProof/>
        </w:rPr>
        <w:t>3</w:t>
      </w:r>
      <w:r w:rsidR="00B91853" w:rsidRPr="00342C92">
        <w:rPr>
          <w:noProof/>
        </w:rPr>
        <w:t>.</w:t>
      </w:r>
      <w:r w:rsidR="00B91853">
        <w:rPr>
          <w:noProof/>
        </w:rPr>
        <w:t>6</w:t>
      </w:r>
      <w:r w:rsidR="00005EB0" w:rsidRPr="00342C92">
        <w:fldChar w:fldCharType="end"/>
      </w:r>
      <w:r w:rsidR="00CF12D0" w:rsidRPr="00342C92">
        <w:t>)</w:t>
      </w:r>
    </w:p>
    <w:p w:rsidR="00934C41" w:rsidRPr="00342C92" w:rsidRDefault="00934C41" w:rsidP="008C228C">
      <w:r w:rsidRPr="00342C92">
        <w:t>Significant factors contribute to higher biomass production are NaH</w:t>
      </w:r>
      <w:r w:rsidRPr="00342C92">
        <w:rPr>
          <w:vertAlign w:val="subscript"/>
        </w:rPr>
        <w:t>2</w:t>
      </w:r>
      <w:r w:rsidRPr="00342C92">
        <w:t>PO</w:t>
      </w:r>
      <w:r w:rsidRPr="00342C92">
        <w:rPr>
          <w:vertAlign w:val="subscript"/>
        </w:rPr>
        <w:t>4</w:t>
      </w:r>
      <w:r w:rsidRPr="00342C92">
        <w:t xml:space="preserve">, </w:t>
      </w:r>
      <w:r w:rsidR="00CF12D0" w:rsidRPr="00342C92">
        <w:t>GA, Kinetin, NaNO</w:t>
      </w:r>
      <w:r w:rsidR="00CF12D0" w:rsidRPr="00342C92">
        <w:rPr>
          <w:vertAlign w:val="subscript"/>
        </w:rPr>
        <w:t>3</w:t>
      </w:r>
      <w:r w:rsidR="00CF12D0" w:rsidRPr="00342C92">
        <w:t>, CuSO</w:t>
      </w:r>
      <w:r w:rsidR="00CF12D0" w:rsidRPr="00342C92">
        <w:rPr>
          <w:vertAlign w:val="subscript"/>
        </w:rPr>
        <w:t>4</w:t>
      </w:r>
      <w:r w:rsidR="00CF12D0" w:rsidRPr="00342C92">
        <w:t>+ZnSO</w:t>
      </w:r>
      <w:r w:rsidR="00CF12D0" w:rsidRPr="00342C92">
        <w:rPr>
          <w:vertAlign w:val="subscript"/>
        </w:rPr>
        <w:t>4</w:t>
      </w:r>
      <w:r w:rsidR="00BF6F58" w:rsidRPr="00342C92">
        <w:t xml:space="preserve"> and Na-EDTA (</w:t>
      </w:r>
      <w:r w:rsidR="00D475D6">
        <w:fldChar w:fldCharType="begin"/>
      </w:r>
      <w:r w:rsidR="00D475D6">
        <w:instrText xml:space="preserve"> REF _Ref30535065  \* MERGEFORMAT </w:instrText>
      </w:r>
      <w:r w:rsidR="00D475D6">
        <w:fldChar w:fldCharType="separate"/>
      </w:r>
      <w:r w:rsidR="00B91853" w:rsidRPr="00342C92">
        <w:t xml:space="preserve">Figure </w:t>
      </w:r>
      <w:r w:rsidR="00B91853">
        <w:rPr>
          <w:noProof/>
        </w:rPr>
        <w:t>3</w:t>
      </w:r>
      <w:r w:rsidR="00B91853" w:rsidRPr="00342C92">
        <w:rPr>
          <w:noProof/>
        </w:rPr>
        <w:t>.</w:t>
      </w:r>
      <w:r w:rsidR="00B91853">
        <w:rPr>
          <w:noProof/>
        </w:rPr>
        <w:t>1</w:t>
      </w:r>
      <w:r w:rsidR="00D475D6">
        <w:rPr>
          <w:noProof/>
        </w:rPr>
        <w:fldChar w:fldCharType="end"/>
      </w:r>
      <w:r w:rsidR="00BF6F58" w:rsidRPr="00342C92">
        <w:t xml:space="preserve">). Sheek et al., in 2016 reported that phosphate was one of the most significant factors affecting the growth of </w:t>
      </w:r>
      <w:r w:rsidR="00BF6F58" w:rsidRPr="00342C92">
        <w:rPr>
          <w:i/>
        </w:rPr>
        <w:t>N.oculata</w:t>
      </w:r>
      <w:r w:rsidR="000067D8" w:rsidRPr="00342C92">
        <w:rPr>
          <w:i/>
        </w:rPr>
        <w:t xml:space="preserve"> </w:t>
      </w:r>
      <w:r w:rsidR="00AE4DBC" w:rsidRPr="00342C92">
        <w:fldChar w:fldCharType="begin" w:fldLock="1"/>
      </w:r>
      <w:r w:rsidR="008B05F3" w:rsidRPr="00342C92">
        <w:instrText>ADDIN CSL_CITATION {"citationItems":[{"id":"ITEM-1","itemData":{"ISSN":"1687-4285","author":[{"dropping-particle":"","family":"El-Sheekh","given":"Mostafa M","non-dropping-particle":"","parse-names":false,"suffix":""},{"dropping-particle":"","family":"Khairy","given":"Hanan M","non-dropping-particle":"","parse-names":false,"suffix":""},{"dropping-particle":"","family":"Gheda","given":"Saly F","non-dropping-particle":"","parse-names":false,"suffix":""},{"dropping-particle":"","family":"El-Shenody","given":"Rania A","non-dropping-particle":"","parse-names":false,"suffix":""}],"container-title":"The Egyptian Journal of Aquatic Research","id":"ITEM-1","issue":"1","issued":{"date-parts":[["2016"]]},"page":"57-64","publisher":"Elsevier","title":"Application of Plackett–Burman design for the high production of some valuable metabolites in marine alga Nannochloropsis oculata","type":"article-journal","volume":"42"},"uris":["http://www.mendeley.com/documents/?uuid=41b94e76-cdab-4a04-8899-467c95ddfa3e"]}],"mendeley":{"formattedCitation":"(El-Sheekh et al., 2016)","plainTextFormattedCitation":"(El-Sheekh et al., 2016)","previouslyFormattedCitation":"&lt;sup&gt;164&lt;/sup&gt;"},"properties":{"noteIndex":0},"schema":"https://github.com/citation-style-language/schema/raw/master/csl-citation.json"}</w:instrText>
      </w:r>
      <w:r w:rsidR="00AE4DBC" w:rsidRPr="00342C92">
        <w:fldChar w:fldCharType="separate"/>
      </w:r>
      <w:r w:rsidR="008B05F3" w:rsidRPr="00342C92">
        <w:rPr>
          <w:noProof/>
        </w:rPr>
        <w:t>(El-Sheekh et al., 2016)</w:t>
      </w:r>
      <w:r w:rsidR="00AE4DBC" w:rsidRPr="00342C92">
        <w:fldChar w:fldCharType="end"/>
      </w:r>
      <w:r w:rsidR="00BF6F58" w:rsidRPr="00342C92">
        <w:t xml:space="preserve">. For industrial production of any high value metabolite it is very important to obtain sufficient biomass production. Nitrogen, phosphorous and sulfur are very essential nutrients for the growth of microalgal cells. Yang et al., </w:t>
      </w:r>
      <w:r w:rsidR="007C2E8B" w:rsidRPr="00342C92">
        <w:t>(</w:t>
      </w:r>
      <w:r w:rsidR="00BF6F58" w:rsidRPr="00342C92">
        <w:t>2018</w:t>
      </w:r>
      <w:r w:rsidR="007C2E8B" w:rsidRPr="00342C92">
        <w:t xml:space="preserve">) reported that nitrogen deficiency and phosphorous deficiency will inhibit the microalgal growth and cell division </w:t>
      </w:r>
      <w:r w:rsidR="00AE4DBC" w:rsidRPr="00342C92">
        <w:fldChar w:fldCharType="begin" w:fldLock="1"/>
      </w:r>
      <w:r w:rsidR="008B05F3" w:rsidRPr="00342C92">
        <w:instrText>ADDIN CSL_CITATION {"citationItems":[{"id":"ITEM-1","itemData":{"ISSN":"1754-6834","author":[{"dropping-particle":"","family":"Yang","given":"Lei","non-dropping-particle":"","parse-names":false,"suffix":""},{"dropping-particle":"","family":"Chen","given":"Jun","non-dropping-particle":"","parse-names":false,"suffix":""},{"dropping-particle":"","family":"Qin","given":"Shan","non-dropping-particle":"","parse-names":false,"suffix":""},{"dropping-particle":"","family":"Zeng","given":"Min","non-dropping-particle":"","parse-names":false,"suffix":""},{"dropping-particle":"","family":"Jiang","given":"Yongguang","non-dropping-particle":"","parse-names":false,"suffix":""},{"dropping-particle":"","family":"Hu","given":"Lang","non-dropping-particle":"","parse-names":false,"suffix":""},{"dropping-particle":"","family":"Xiao","given":"Peng","non-dropping-particle":"","parse-names":false,"suffix":""},{"dropping-particle":"","family":"Hao","given":"Wenlong","non-dropping-particle":"","parse-names":false,"suffix":""},{"dropping-particle":"","family":"Hu","given":"Zhangli","non-dropping-particle":"","parse-names":false,"suffix":""},{"dropping-particle":"","family":"Lei","given":"Anping","non-dropping-particle":"","parse-names":false,"suffix":""}],"container-title":"Biotechnology for biofuels","id":"ITEM-1","issue":"1","issued":{"date-parts":[["2018"]]},"page":"40","publisher":"BioMed Central","title":"Growth and lipid accumulation by different nutrients in the microalga Chlamydomonas reinhardtii","type":"article-journal","volume":"11"},"uris":["http://www.mendeley.com/documents/?uuid=5b85d4a6-1534-4af6-bbbe-ca173145327f"]}],"mendeley":{"formattedCitation":"(Yang et al., 2018)","plainTextFormattedCitation":"(Yang et al., 2018)","previouslyFormattedCitation":"&lt;sup&gt;109&lt;/sup&gt;"},"properties":{"noteIndex":0},"schema":"https://github.com/citation-style-language/schema/raw/master/csl-citation.json"}</w:instrText>
      </w:r>
      <w:r w:rsidR="00AE4DBC" w:rsidRPr="00342C92">
        <w:fldChar w:fldCharType="separate"/>
      </w:r>
      <w:r w:rsidR="008B05F3" w:rsidRPr="00342C92">
        <w:rPr>
          <w:noProof/>
        </w:rPr>
        <w:t>(Yang et al., 2018)</w:t>
      </w:r>
      <w:r w:rsidR="00AE4DBC" w:rsidRPr="00342C92">
        <w:fldChar w:fldCharType="end"/>
      </w:r>
      <w:r w:rsidR="007C2E8B" w:rsidRPr="00342C92">
        <w:t xml:space="preserve">. Micronutrients like Cu and Zn which is required in small amounts have a strong impact on microalgal growth because they mediate and control many enzymatic activities in the cell </w:t>
      </w:r>
      <w:r w:rsidR="00AE4DBC" w:rsidRPr="00342C92">
        <w:fldChar w:fldCharType="begin" w:fldLock="1"/>
      </w:r>
      <w:r w:rsidR="008B05F3" w:rsidRPr="00342C92">
        <w:instrText>ADDIN CSL_CITATION {"citationItems":[{"id":"ITEM-1","itemData":{"ISSN":"0043-1354","author":[{"dropping-particle":"","family":"Gardner-Dale","given":"D A","non-dropping-particle":"","parse-names":false,"suffix":""},{"dropping-particle":"","family":"Bradley","given":"I M","non-dropping-particle":"","parse-names":false,"suffix":""},{"dropping-particle":"","family":"Guest","given":"Jeremy S","non-dropping-particle":"","parse-names":false,"suffix":""}],"container-title":"Water research","id":"ITEM-1","issued":{"date-parts":[["2017"]]},"page":"231-239","publisher":"Elsevier","title":"Influence of solids residence time and carbon storage on nitrogen and phosphorus recovery by microalgae across diel cycles","type":"article-journal","volume":"121"},"uris":["http://www.mendeley.com/documents/?uuid=31a8ffa8-0149-4a88-ba99-b7c04c14fd71"]}],"mendeley":{"formattedCitation":"(Gardner-Dale et al., 2017)","plainTextFormattedCitation":"(Gardner-Dale et al., 2017)","previouslyFormattedCitation":"&lt;sup&gt;227&lt;/sup&gt;"},"properties":{"noteIndex":0},"schema":"https://github.com/citation-style-language/schema/raw/master/csl-citation.json"}</w:instrText>
      </w:r>
      <w:r w:rsidR="00AE4DBC" w:rsidRPr="00342C92">
        <w:fldChar w:fldCharType="separate"/>
      </w:r>
      <w:r w:rsidR="008B05F3" w:rsidRPr="00342C92">
        <w:rPr>
          <w:noProof/>
        </w:rPr>
        <w:t>(Gardner-Dale et al., 2017)</w:t>
      </w:r>
      <w:r w:rsidR="00AE4DBC" w:rsidRPr="00342C92">
        <w:fldChar w:fldCharType="end"/>
      </w:r>
      <w:r w:rsidR="007C2E8B" w:rsidRPr="00342C92">
        <w:t>. Our results indicate that NaH</w:t>
      </w:r>
      <w:r w:rsidR="007C2E8B" w:rsidRPr="00342C92">
        <w:rPr>
          <w:vertAlign w:val="subscript"/>
        </w:rPr>
        <w:t>2</w:t>
      </w:r>
      <w:r w:rsidR="007C2E8B" w:rsidRPr="00342C92">
        <w:t>PO</w:t>
      </w:r>
      <w:r w:rsidR="007C2E8B" w:rsidRPr="00342C92">
        <w:rPr>
          <w:vertAlign w:val="subscript"/>
        </w:rPr>
        <w:t>4</w:t>
      </w:r>
      <w:r w:rsidR="007C2E8B" w:rsidRPr="00342C92">
        <w:t xml:space="preserve"> is the major significant factor contributes to the biomass production (</w:t>
      </w:r>
      <w:r w:rsidR="00D475D6">
        <w:fldChar w:fldCharType="begin"/>
      </w:r>
      <w:r w:rsidR="00D475D6">
        <w:instrText xml:space="preserve"> REF _Ref30535065  \* MERGEFORMAT </w:instrText>
      </w:r>
      <w:r w:rsidR="00D475D6">
        <w:fldChar w:fldCharType="separate"/>
      </w:r>
      <w:r w:rsidR="00B91853" w:rsidRPr="00342C92">
        <w:t xml:space="preserve">Figure </w:t>
      </w:r>
      <w:r w:rsidR="00B91853">
        <w:rPr>
          <w:noProof/>
        </w:rPr>
        <w:t>3</w:t>
      </w:r>
      <w:r w:rsidR="00B91853" w:rsidRPr="00342C92">
        <w:rPr>
          <w:noProof/>
        </w:rPr>
        <w:t>.</w:t>
      </w:r>
      <w:r w:rsidR="00B91853">
        <w:rPr>
          <w:noProof/>
        </w:rPr>
        <w:t>1</w:t>
      </w:r>
      <w:r w:rsidR="00D475D6">
        <w:rPr>
          <w:noProof/>
        </w:rPr>
        <w:fldChar w:fldCharType="end"/>
      </w:r>
      <w:r w:rsidR="007C2E8B" w:rsidRPr="00342C92">
        <w:t>).</w:t>
      </w:r>
      <w:r w:rsidR="001C5332" w:rsidRPr="00342C92">
        <w:t xml:space="preserve"> The role of phosphorous as an essential nutrient for nitrate absorption, photosynthetic respiration, signal transduction and energy transfer are already well established </w:t>
      </w:r>
      <w:r w:rsidR="00AE4DBC" w:rsidRPr="00342C92">
        <w:fldChar w:fldCharType="begin" w:fldLock="1"/>
      </w:r>
      <w:r w:rsidR="008B05F3" w:rsidRPr="00342C92">
        <w:instrText>ADDIN CSL_CITATION {"citationItems":[{"id":"ITEM-1","itemData":{"ISSN":"0043-1354","author":[{"dropping-particle":"","family":"Gardner-Dale","given":"D A","non-dropping-particle":"","parse-names":false,"suffix":""},{"dropping-particle":"","family":"Bradley","given":"I M","non-dropping-particle":"","parse-names":false,"suffix":""},{"dropping-particle":"","family":"Guest","given":"Jeremy S","non-dropping-particle":"","parse-names":false,"suffix":""}],"container-title":"Water research","id":"ITEM-1","issued":{"date-parts":[["2017"]]},"page":"231-239","publisher":"Elsevier","title":"Influence of solids residence time and carbon storage on nitrogen and phosphorus recovery by microalgae across diel cycles","type":"article-journal","volume":"121"},"uris":["http://www.mendeley.com/documents/?uuid=31a8ffa8-0149-4a88-ba99-b7c04c14fd71"]}],"mendeley":{"formattedCitation":"(Gardner-Dale et al., 2017)","plainTextFormattedCitation":"(Gardner-Dale et al., 2017)","previouslyFormattedCitation":"&lt;sup&gt;227&lt;/sup&gt;"},"properties":{"noteIndex":0},"schema":"https://github.com/citation-style-language/schema/raw/master/csl-citation.json"}</w:instrText>
      </w:r>
      <w:r w:rsidR="00AE4DBC" w:rsidRPr="00342C92">
        <w:fldChar w:fldCharType="separate"/>
      </w:r>
      <w:r w:rsidR="008B05F3" w:rsidRPr="00342C92">
        <w:rPr>
          <w:noProof/>
        </w:rPr>
        <w:t>(Gardner-Dale et al., 2017)</w:t>
      </w:r>
      <w:r w:rsidR="00AE4DBC" w:rsidRPr="00342C92">
        <w:fldChar w:fldCharType="end"/>
      </w:r>
      <w:r w:rsidR="001C5332" w:rsidRPr="00342C92">
        <w:t xml:space="preserve">. Nowadays one of the most common methods to increase lipid production from microalgae for biodiesel applications are nutrient limitation or nutrient stress and the major nutrient comes in play is nitrogen. But it is reported that </w:t>
      </w:r>
      <w:r w:rsidR="001F4DA1" w:rsidRPr="00342C92">
        <w:t xml:space="preserve">even though nitrogen limitation has increased intracellular lipid accumulation but showed 80% decrease in biomass production and also caused failure in final lipid product improvement </w:t>
      </w:r>
      <w:r w:rsidR="00AE4DBC" w:rsidRPr="00342C92">
        <w:fldChar w:fldCharType="begin" w:fldLock="1"/>
      </w:r>
      <w:r w:rsidR="008B05F3" w:rsidRPr="00342C92">
        <w:instrText>ADDIN CSL_CITATION {"citationItems":[{"id":"ITEM-1","itemData":{"ISSN":"0960-8524","author":[{"dropping-particle":"","family":"Zhu","given":"Shunni","non-dropping-particle":"","parse-names":false,"suffix":""},{"dropping-particle":"","family":"Huang","given":"Wei","non-dropping-particle":"","parse-names":false,"suffix":""},{"dropping-particle":"","family":"Xu","given":"Jin","non-dropping-particle":"","parse-names":false,"suffix":""},{"dropping-particle":"","family":"Wang","given":"Zhongming","non-dropping-particle":"","parse-names":false,"suffix":""},{"dropping-particle":"","family":"Xu","given":"Jingliang","non-dropping-particle":"","parse-names":false,"suffix":""},{"dropping-particle":"","family":"Yuan","given":"Zhenhong","non-dropping-particle":"","parse-names":false,"suffix":""}],"container-title":"Bioresource Technology","id":"ITEM-1","issued":{"date-parts":[["2014"]]},"page":"292-298","publisher":"Elsevier","title":"Metabolic changes of starch and lipid triggered by nitrogen starvation in the microalga Chlorella zofingiensis","type":"article-journal","volume":"152"},"uris":["http://www.mendeley.com/documents/?uuid=f28df6a4-6270-4a94-883d-b989d39d39ac"]}],"mendeley":{"formattedCitation":"(S. Zhu et al., 2014)","plainTextFormattedCitation":"(S. Zhu et al., 2014)","previouslyFormattedCitation":"&lt;sup&gt;228&lt;/sup&gt;"},"properties":{"noteIndex":0},"schema":"https://github.com/citation-style-language/schema/raw/master/csl-citation.json"}</w:instrText>
      </w:r>
      <w:r w:rsidR="00AE4DBC" w:rsidRPr="00342C92">
        <w:fldChar w:fldCharType="separate"/>
      </w:r>
      <w:r w:rsidR="008B05F3" w:rsidRPr="00342C92">
        <w:rPr>
          <w:noProof/>
        </w:rPr>
        <w:t>(S. Zhu et al., 2014)</w:t>
      </w:r>
      <w:r w:rsidR="00AE4DBC" w:rsidRPr="00342C92">
        <w:fldChar w:fldCharType="end"/>
      </w:r>
      <w:r w:rsidR="001F4DA1" w:rsidRPr="00342C92">
        <w:t xml:space="preserve">. It has also been reported that phosphorous addition is an effective strategy to enhance microalgal biomass production under nitrogen limitation </w:t>
      </w:r>
      <w:r w:rsidR="00AE4DBC" w:rsidRPr="00342C92">
        <w:fldChar w:fldCharType="begin" w:fldLock="1"/>
      </w:r>
      <w:r w:rsidR="008B05F3" w:rsidRPr="00342C92">
        <w:instrText>ADDIN CSL_CITATION {"citationItems":[{"id":"ITEM-1","itemData":{"ISSN":"0960-8524","author":[{"dropping-particle":"","family":"Chu","given":"Fei-Fei","non-dropping-particle":"","parse-names":false,"suffix":""},{"dropping-particle":"","family":"Chu","given":"Pei-Na","non-dropping-particle":"","parse-names":false,"suffix":""},{"dropping-particle":"","family":"Cai","given":"Pei-Jie","non-dropping-particle":"","parse-names":false,"suffix":""},{"dropping-particle":"","family":"Li","given":"Wen-Wei","non-dropping-particle":"","parse-names":false,"suffix":""},{"dropping-particle":"","family":"Lam","given":"Paul K S","non-dropping-particle":"","parse-names":false,"suffix":""},{"dropping-particle":"","family":"Zeng","given":"Raymond J","non-dropping-particle":"","parse-names":false,"suffix":""}],"container-title":"Bioresource technology","id":"ITEM-1","issued":{"date-parts":[["2013"]]},"page":"341-346","publisher":"Elsevier","title":"Phosphorus plays an important role in enhancing biodiesel productivity of Chlorella vulgaris under nitrogen deficiency","type":"article-journal","volume":"134"},"uris":["http://www.mendeley.com/documents/?uuid=9bb2fa25-d6ce-4c4d-9038-65170271d3ff"]}],"mendeley":{"formattedCitation":"(F.-F. Chu et al., 2013)","plainTextFormattedCitation":"(F.-F. Chu et al., 2013)","previouslyFormattedCitation":"&lt;sup&gt;229&lt;/sup&gt;"},"properties":{"noteIndex":0},"schema":"https://github.com/citation-style-language/schema/raw/master/csl-citation.json"}</w:instrText>
      </w:r>
      <w:r w:rsidR="00AE4DBC" w:rsidRPr="00342C92">
        <w:fldChar w:fldCharType="separate"/>
      </w:r>
      <w:r w:rsidR="008B05F3" w:rsidRPr="00342C92">
        <w:rPr>
          <w:noProof/>
        </w:rPr>
        <w:t>(F.-F. Chu et al., 2013)</w:t>
      </w:r>
      <w:r w:rsidR="00AE4DBC" w:rsidRPr="00342C92">
        <w:fldChar w:fldCharType="end"/>
      </w:r>
      <w:r w:rsidR="001F4DA1" w:rsidRPr="00342C92">
        <w:t xml:space="preserve">. So phosphorous can be considered as a major nutrient for microalgal growth which is the reason behind enhanced biomass production in Plackett-Burman experimental </w:t>
      </w:r>
      <w:r w:rsidR="000067D8" w:rsidRPr="00342C92">
        <w:t>design. Moreover</w:t>
      </w:r>
      <w:r w:rsidR="00FD085F" w:rsidRPr="00342C92">
        <w:t>,</w:t>
      </w:r>
      <w:r w:rsidR="001223E0" w:rsidRPr="00342C92">
        <w:t xml:space="preserve"> we had also observed that treatment with GA and </w:t>
      </w:r>
      <w:r w:rsidR="001223E0" w:rsidRPr="00342C92">
        <w:lastRenderedPageBreak/>
        <w:t xml:space="preserve">Kinetin has a significant role in biomass production. From our study, it is evident that treatment with lower concentrations of Kinetin significantly enhances the biomass production of </w:t>
      </w:r>
      <w:r w:rsidR="00F50221" w:rsidRPr="00342C92">
        <w:rPr>
          <w:i/>
        </w:rPr>
        <w:t>N. oceanica</w:t>
      </w:r>
      <w:r w:rsidR="001223E0" w:rsidRPr="00342C92">
        <w:rPr>
          <w:i/>
        </w:rPr>
        <w:t xml:space="preserve"> CASA CC201. </w:t>
      </w:r>
      <w:r w:rsidR="001223E0" w:rsidRPr="00342C92">
        <w:t xml:space="preserve">In the previous chapter we had presented similar results about the individual addition of PGRs in </w:t>
      </w:r>
      <w:r w:rsidR="00F50221" w:rsidRPr="00342C92">
        <w:rPr>
          <w:i/>
        </w:rPr>
        <w:t>N. oceanica</w:t>
      </w:r>
      <w:r w:rsidR="001223E0" w:rsidRPr="00342C92">
        <w:rPr>
          <w:i/>
        </w:rPr>
        <w:t xml:space="preserve"> CASA CC201 </w:t>
      </w:r>
      <w:r w:rsidR="001223E0" w:rsidRPr="00342C92">
        <w:t xml:space="preserve">and its effect on biomass production. Park </w:t>
      </w:r>
      <w:r w:rsidR="001223E0" w:rsidRPr="00342C92">
        <w:rPr>
          <w:i/>
        </w:rPr>
        <w:t xml:space="preserve">et al., </w:t>
      </w:r>
      <w:r w:rsidR="001223E0" w:rsidRPr="00342C92">
        <w:t xml:space="preserve">(2013) also reported that treatment with optimum concentrations of GA and Kinetin has increased biomass production in the selected microalgal species </w:t>
      </w:r>
      <w:r w:rsidR="00AE4DBC" w:rsidRPr="00342C92">
        <w:fldChar w:fldCharType="begin" w:fldLock="1"/>
      </w:r>
      <w:r w:rsidR="008B05F3" w:rsidRPr="00342C92">
        <w:instrText>ADDIN CSL_CITATION {"citationItems":[{"id":"ITEM-1","itemData":{"ISSN":"0273-2289","author":[{"dropping-particle":"","family":"Park","given":"Won-Kun","non-dropping-particle":"","parse-names":false,"suffix":""},{"dropping-particle":"","family":"Yoo","given":"Gursong","non-dropping-particle":"","parse-names":false,"suffix":""},{"dropping-particle":"","family":"Moon","given":"Myounghoon","non-dropping-particle":"","parse-names":false,"suffix":""},{"dropping-particle":"","family":"Kim","given":"Chul Woong","non-dropping-particle":"","parse-names":false,"suffix":""},{"dropping-particle":"","family":"Choi","given":"Yoon-E","non-dropping-particle":"","parse-names":false,"suffix":""},{"dropping-particle":"","family":"Yang","given":"Ji-Won","non-dropping-particle":"","parse-names":false,"suffix":""}],"container-title":"Applied biochemistry and biotechnology","id":"ITEM-1","issue":"5","issued":{"date-parts":[["2013"]]},"page":"1128-1142","publisher":"Springer","title":"Phytohormone supplementation significantly increases growth of Chlamydomonas reinhardtii cultivated for biodiesel production","type":"article-journal","volume":"171"},"uris":["http://www.mendeley.com/documents/?uuid=885c83e8-c848-4c08-bc7c-e49795312ac5"]}],"mendeley":{"formattedCitation":"(Park et al., 2013)","plainTextFormattedCitation":"(Park et al., 2013)","previouslyFormattedCitation":"&lt;sup&gt;230&lt;/sup&gt;"},"properties":{"noteIndex":0},"schema":"https://github.com/citation-style-language/schema/raw/master/csl-citation.json"}</w:instrText>
      </w:r>
      <w:r w:rsidR="00AE4DBC" w:rsidRPr="00342C92">
        <w:fldChar w:fldCharType="separate"/>
      </w:r>
      <w:r w:rsidR="008B05F3" w:rsidRPr="00342C92">
        <w:rPr>
          <w:noProof/>
        </w:rPr>
        <w:t>(Park et al., 2013)</w:t>
      </w:r>
      <w:r w:rsidR="00AE4DBC" w:rsidRPr="00342C92">
        <w:fldChar w:fldCharType="end"/>
      </w:r>
      <w:r w:rsidR="001223E0" w:rsidRPr="00342C92">
        <w:t xml:space="preserve">. Similar results were observed in </w:t>
      </w:r>
      <w:r w:rsidR="001223E0" w:rsidRPr="00342C92">
        <w:rPr>
          <w:i/>
        </w:rPr>
        <w:t>Aurantiochytrium Sp</w:t>
      </w:r>
      <w:r w:rsidR="00101B4A" w:rsidRPr="00342C92">
        <w:rPr>
          <w:i/>
        </w:rPr>
        <w:t>.</w:t>
      </w:r>
      <w:r w:rsidR="001223E0" w:rsidRPr="00342C92">
        <w:rPr>
          <w:i/>
        </w:rPr>
        <w:t xml:space="preserve"> YLH70 </w:t>
      </w:r>
      <w:r w:rsidR="001223E0" w:rsidRPr="00342C92">
        <w:t>where biomass production was increased by 14.4% under gibberellin induction</w:t>
      </w:r>
      <w:r w:rsidR="00E00AB4" w:rsidRPr="00342C92">
        <w:t xml:space="preserve"> </w:t>
      </w:r>
      <w:r w:rsidR="00AE4DBC" w:rsidRPr="00342C92">
        <w:fldChar w:fldCharType="begin" w:fldLock="1"/>
      </w:r>
      <w:r w:rsidR="008B05F3" w:rsidRPr="00342C92">
        <w:instrText>ADDIN CSL_CITATION {"citationItems":[{"id":"ITEM-1","itemData":{"ISSN":"1369-703X","author":[{"dropping-particle":"","family":"Yu","given":"Xin-Jun","non-dropping-particle":"","parse-names":false,"suffix":""},{"dropping-particle":"","family":"Sun","given":"Jie","non-dropping-particle":"","parse-names":false,"suffix":""},{"dropping-particle":"","family":"Sun","given":"Ya-Qi","non-dropping-particle":"","parse-names":false,"suffix":""},{"dropping-particle":"","family":"Zheng","given":"Jian-Yong","non-dropping-particle":"","parse-names":false,"suffix":""},{"dropping-particle":"","family":"Wang","given":"Zhao","non-dropping-particle":"","parse-names":false,"suffix":""}],"container-title":"Biochemical Engineering Journal","id":"ITEM-1","issued":{"date-parts":[["2016"]]},"page":"258-268","publisher":"Elsevier","title":"Metabolomics analysis of phytohormone gibberellin improving lipid and DHA accumulation in Aurantiochytrium sp.","type":"article-journal","volume":"112"},"uris":["http://www.mendeley.com/documents/?uuid=548d8621-87df-43e1-8cac-9fd632a35859"]}],"mendeley":{"formattedCitation":"(Yu et al., 2016)","plainTextFormattedCitation":"(Yu et al., 2016)","previouslyFormattedCitation":"&lt;sup&gt;25&lt;/sup&gt;"},"properties":{"noteIndex":0},"schema":"https://github.com/citation-style-language/schema/raw/master/csl-citation.json"}</w:instrText>
      </w:r>
      <w:r w:rsidR="00AE4DBC" w:rsidRPr="00342C92">
        <w:fldChar w:fldCharType="separate"/>
      </w:r>
      <w:r w:rsidR="008B05F3" w:rsidRPr="00342C92">
        <w:rPr>
          <w:noProof/>
        </w:rPr>
        <w:t>(Yu et al., 2016)</w:t>
      </w:r>
      <w:r w:rsidR="00AE4DBC" w:rsidRPr="00342C92">
        <w:fldChar w:fldCharType="end"/>
      </w:r>
      <w:r w:rsidR="001223E0" w:rsidRPr="00342C92">
        <w:t xml:space="preserve">. </w:t>
      </w:r>
    </w:p>
    <w:p w:rsidR="001F4DA1" w:rsidRPr="00342C92" w:rsidRDefault="001223E0" w:rsidP="008C228C">
      <w:r w:rsidRPr="00342C92">
        <w:t>In case of lipid production, the designed model was found to be significant by using ANOVA analysis (</w:t>
      </w:r>
      <w:r w:rsidR="00005EB0" w:rsidRPr="00342C92">
        <w:fldChar w:fldCharType="begin"/>
      </w:r>
      <w:r w:rsidR="00005EB0" w:rsidRPr="00342C92">
        <w:instrText xml:space="preserve"> REF _Ref38655534 \h </w:instrText>
      </w:r>
      <w:r w:rsidR="00342C92">
        <w:instrText xml:space="preserve"> \* MERGEFORMAT </w:instrText>
      </w:r>
      <w:r w:rsidR="00005EB0" w:rsidRPr="00342C92">
        <w:fldChar w:fldCharType="separate"/>
      </w:r>
      <w:r w:rsidR="00B91853" w:rsidRPr="00342C92">
        <w:t xml:space="preserve">Table </w:t>
      </w:r>
      <w:r w:rsidR="00B91853">
        <w:rPr>
          <w:noProof/>
        </w:rPr>
        <w:t>3</w:t>
      </w:r>
      <w:r w:rsidR="00B91853" w:rsidRPr="00342C92">
        <w:rPr>
          <w:noProof/>
        </w:rPr>
        <w:t>.</w:t>
      </w:r>
      <w:r w:rsidR="00B91853">
        <w:rPr>
          <w:noProof/>
        </w:rPr>
        <w:t>8</w:t>
      </w:r>
      <w:r w:rsidR="00005EB0" w:rsidRPr="00342C92">
        <w:fldChar w:fldCharType="end"/>
      </w:r>
      <w:r w:rsidRPr="00342C92">
        <w:t>) and the significant factors observed are FeCl</w:t>
      </w:r>
      <w:r w:rsidRPr="00342C92">
        <w:rPr>
          <w:vertAlign w:val="subscript"/>
        </w:rPr>
        <w:t>3</w:t>
      </w:r>
      <w:r w:rsidRPr="00342C92">
        <w:t>, NaH</w:t>
      </w:r>
      <w:r w:rsidRPr="00342C92">
        <w:rPr>
          <w:vertAlign w:val="subscript"/>
        </w:rPr>
        <w:t>2</w:t>
      </w:r>
      <w:r w:rsidRPr="00342C92">
        <w:t>PO</w:t>
      </w:r>
      <w:r w:rsidRPr="00342C92">
        <w:rPr>
          <w:vertAlign w:val="subscript"/>
        </w:rPr>
        <w:t>4</w:t>
      </w:r>
      <w:r w:rsidR="00543388" w:rsidRPr="00342C92">
        <w:t xml:space="preserve">, GA and IAA. </w:t>
      </w:r>
      <w:r w:rsidR="00550D95" w:rsidRPr="00342C92">
        <w:t>FeCl</w:t>
      </w:r>
      <w:r w:rsidR="00550D95" w:rsidRPr="00342C92">
        <w:rPr>
          <w:vertAlign w:val="subscript"/>
        </w:rPr>
        <w:t xml:space="preserve">3 </w:t>
      </w:r>
      <w:r w:rsidR="00550D95" w:rsidRPr="00342C92">
        <w:t>was found to be the major significant factor contributes to lipid production (</w:t>
      </w:r>
      <w:r w:rsidR="004D74D0" w:rsidRPr="00342C92">
        <w:fldChar w:fldCharType="begin"/>
      </w:r>
      <w:r w:rsidR="004D74D0" w:rsidRPr="00342C92">
        <w:instrText xml:space="preserve"> REF _Ref30535256 \h  \* MERGEFORMAT </w:instrText>
      </w:r>
      <w:r w:rsidR="004D74D0" w:rsidRPr="00342C92">
        <w:fldChar w:fldCharType="separate"/>
      </w:r>
      <w:r w:rsidR="00B91853" w:rsidRPr="00342C92">
        <w:t xml:space="preserve">Figure </w:t>
      </w:r>
      <w:r w:rsidR="00B91853">
        <w:rPr>
          <w:noProof/>
        </w:rPr>
        <w:t>3</w:t>
      </w:r>
      <w:r w:rsidR="00B91853" w:rsidRPr="00342C92">
        <w:rPr>
          <w:noProof/>
        </w:rPr>
        <w:t>.</w:t>
      </w:r>
      <w:r w:rsidR="00B91853">
        <w:rPr>
          <w:noProof/>
        </w:rPr>
        <w:t>3</w:t>
      </w:r>
      <w:r w:rsidR="004D74D0" w:rsidRPr="00342C92">
        <w:fldChar w:fldCharType="end"/>
      </w:r>
      <w:r w:rsidR="00550D95" w:rsidRPr="00342C92">
        <w:t xml:space="preserve">). </w:t>
      </w:r>
      <w:r w:rsidR="00137ACD" w:rsidRPr="00342C92">
        <w:t xml:space="preserve">Liu </w:t>
      </w:r>
      <w:r w:rsidR="00137ACD" w:rsidRPr="00342C92">
        <w:rPr>
          <w:i/>
        </w:rPr>
        <w:t xml:space="preserve">et al., </w:t>
      </w:r>
      <w:r w:rsidR="00137ACD" w:rsidRPr="00342C92">
        <w:t xml:space="preserve">(2008) reported that high iron concentration increased lipid accumulation in marine strain of </w:t>
      </w:r>
      <w:r w:rsidR="00137ACD" w:rsidRPr="00342C92">
        <w:rPr>
          <w:i/>
        </w:rPr>
        <w:t xml:space="preserve">Chlorella vulgaris </w:t>
      </w:r>
      <w:r w:rsidR="00137ACD" w:rsidRPr="00342C92">
        <w:t xml:space="preserve">with decreased biomass production </w:t>
      </w:r>
      <w:r w:rsidR="00AE4DBC" w:rsidRPr="00342C92">
        <w:fldChar w:fldCharType="begin" w:fldLock="1"/>
      </w:r>
      <w:r w:rsidR="008B05F3" w:rsidRPr="00342C92">
        <w:instrText>ADDIN CSL_CITATION {"citationItems":[{"id":"ITEM-1","itemData":{"ISSN":"0960-8524","author":[{"dropping-particle":"","family":"Liu","given":"Zhi-Yuan","non-dropping-particle":"","parse-names":false,"suffix":""},{"dropping-particle":"","family":"Wang","given":"Guang-Ce","non-dropping-particle":"","parse-names":false,"suffix":""},{"dropping-particle":"","family":"Zhou","given":"Bai-Cheng","non-dropping-particle":"","parse-names":false,"suffix":""}],"container-title":"Bioresource technology","id":"ITEM-1","issue":"11","issued":{"date-parts":[["2008"]]},"page":"4717-4722","publisher":"Elsevier","title":"Effect of iron on growth and lipid accumulation in Chlorella vulgaris","type":"article-journal","volume":"99"},"uris":["http://www.mendeley.com/documents/?uuid=a53f52db-3744-477b-b6d8-b91a651bf05f"]}],"mendeley":{"formattedCitation":"(Z.-Y. Liu et al., 2008)","plainTextFormattedCitation":"(Z.-Y. Liu et al., 2008)","previouslyFormattedCitation":"&lt;sup&gt;231&lt;/sup&gt;"},"properties":{"noteIndex":0},"schema":"https://github.com/citation-style-language/schema/raw/master/csl-citation.json"}</w:instrText>
      </w:r>
      <w:r w:rsidR="00AE4DBC" w:rsidRPr="00342C92">
        <w:fldChar w:fldCharType="separate"/>
      </w:r>
      <w:r w:rsidR="00E84256" w:rsidRPr="00342C92">
        <w:rPr>
          <w:noProof/>
        </w:rPr>
        <w:t>(</w:t>
      </w:r>
      <w:r w:rsidR="008B05F3" w:rsidRPr="00342C92">
        <w:rPr>
          <w:noProof/>
        </w:rPr>
        <w:t>Liu et al., 2008)</w:t>
      </w:r>
      <w:r w:rsidR="00AE4DBC" w:rsidRPr="00342C92">
        <w:fldChar w:fldCharType="end"/>
      </w:r>
      <w:r w:rsidR="00137ACD" w:rsidRPr="00342C92">
        <w:t>. We had also observed similar effects in our study. In case of EPA production also FeCl</w:t>
      </w:r>
      <w:r w:rsidR="00137ACD" w:rsidRPr="00342C92">
        <w:rPr>
          <w:vertAlign w:val="subscript"/>
        </w:rPr>
        <w:t>3</w:t>
      </w:r>
      <w:r w:rsidR="00137ACD" w:rsidRPr="00342C92">
        <w:t xml:space="preserve"> contributes to a major significant factor followed by NaNO</w:t>
      </w:r>
      <w:r w:rsidR="00137ACD" w:rsidRPr="00342C92">
        <w:rPr>
          <w:vertAlign w:val="subscript"/>
        </w:rPr>
        <w:t>3</w:t>
      </w:r>
      <w:r w:rsidR="00137ACD" w:rsidRPr="00342C92">
        <w:t xml:space="preserve">. </w:t>
      </w:r>
      <w:r w:rsidR="00F92673" w:rsidRPr="00342C92">
        <w:t xml:space="preserve">Vu </w:t>
      </w:r>
      <w:r w:rsidR="00F92673" w:rsidRPr="00342C92">
        <w:rPr>
          <w:i/>
        </w:rPr>
        <w:t xml:space="preserve">et al., </w:t>
      </w:r>
      <w:r w:rsidR="00F92673" w:rsidRPr="00342C92">
        <w:t>in 201</w:t>
      </w:r>
      <w:r w:rsidR="00D519CC" w:rsidRPr="00342C92">
        <w:t>6</w:t>
      </w:r>
      <w:r w:rsidR="00F92673" w:rsidRPr="00342C92">
        <w:t xml:space="preserve"> reported that the percentage of EPA production has decreased 50% during nitrogen limitation</w:t>
      </w:r>
      <w:r w:rsidR="00E00AB4" w:rsidRPr="00342C92">
        <w:t xml:space="preserve"> </w:t>
      </w:r>
      <w:r w:rsidR="00AE4DBC" w:rsidRPr="00342C92">
        <w:fldChar w:fldCharType="begin" w:fldLock="1"/>
      </w:r>
      <w:r w:rsidR="008B05F3" w:rsidRPr="00342C92">
        <w:instrText>ADDIN CSL_CITATION {"citationItems":[{"id":"ITEM-1","itemData":{"ISSN":"0921-8971","author":[{"dropping-particle":"","family":"Vu","given":"Minh Thi Thuy","non-dropping-particle":"","parse-names":false,"suffix":""},{"dropping-particle":"","family":"Douëtte","given":"Claire","non-dropping-particle":"","parse-names":false,"suffix":""},{"dropping-particle":"","family":"Rayner","given":"Thomas Allan","non-dropping-particle":"","parse-names":false,"suffix":""},{"dropping-particle":"","family":"Thoisen","given":"Christina","non-dropping-particle":"","parse-names":false,"suffix":""},{"dropping-particle":"","family":"Nielsen","given":"Søren Laurentius","non-dropping-particle":"","parse-names":false,"suffix":""},{"dropping-particle":"","family":"Hansen","given":"Benni Winding","non-dropping-particle":"","parse-names":false,"suffix":""}],"container-title":"Journal of Applied Phycology","id":"ITEM-1","issue":"3","issued":{"date-parts":[["2016"]]},"page":"1485-1500","publisher":"Springer","title":"Optimization of photosynthesis, growth, and biochemical composition of the microalga Rhodomonas salina—an established diet for live feed copepods in aquaculture","type":"article-journal","volume":"28"},"uris":["http://www.mendeley.com/documents/?uuid=5eb3e40d-040a-4ac7-8e51-38278ef5cd3a"]}],"mendeley":{"formattedCitation":"(Vu et al., 2016)","plainTextFormattedCitation":"(Vu et al., 2016)","previouslyFormattedCitation":"&lt;sup&gt;232&lt;/sup&gt;"},"properties":{"noteIndex":0},"schema":"https://github.com/citation-style-language/schema/raw/master/csl-citation.json"}</w:instrText>
      </w:r>
      <w:r w:rsidR="00AE4DBC" w:rsidRPr="00342C92">
        <w:fldChar w:fldCharType="separate"/>
      </w:r>
      <w:r w:rsidR="008B05F3" w:rsidRPr="00342C92">
        <w:rPr>
          <w:noProof/>
        </w:rPr>
        <w:t>(Vu et al., 2016)</w:t>
      </w:r>
      <w:r w:rsidR="00AE4DBC" w:rsidRPr="00342C92">
        <w:fldChar w:fldCharType="end"/>
      </w:r>
      <w:r w:rsidR="00F92673" w:rsidRPr="00342C92">
        <w:t xml:space="preserve">. Similar results were observed in </w:t>
      </w:r>
      <w:r w:rsidR="00F92673" w:rsidRPr="00342C92">
        <w:rPr>
          <w:i/>
        </w:rPr>
        <w:t xml:space="preserve">Rhodomonas baltica </w:t>
      </w:r>
      <w:r w:rsidR="00F92673" w:rsidRPr="00342C92">
        <w:t xml:space="preserve">where nitrogen limitation decreases DHA and EPA production in the marine microalgae. This result explains the significance of nitrogen as a major player in EPA production. </w:t>
      </w:r>
    </w:p>
    <w:p w:rsidR="001C5332" w:rsidRPr="00342C92" w:rsidRDefault="00F92673" w:rsidP="008C228C">
      <w:r w:rsidRPr="00342C92">
        <w:t>Further we had formulated a new media using RSM and the significant variables selected are NaNO</w:t>
      </w:r>
      <w:r w:rsidRPr="00342C92">
        <w:rPr>
          <w:vertAlign w:val="subscript"/>
        </w:rPr>
        <w:t>3</w:t>
      </w:r>
      <w:r w:rsidRPr="00342C92">
        <w:t>, NaH</w:t>
      </w:r>
      <w:r w:rsidRPr="00342C92">
        <w:rPr>
          <w:vertAlign w:val="subscript"/>
        </w:rPr>
        <w:t>2</w:t>
      </w:r>
      <w:r w:rsidRPr="00342C92">
        <w:t>PO</w:t>
      </w:r>
      <w:r w:rsidRPr="00342C92">
        <w:rPr>
          <w:vertAlign w:val="subscript"/>
        </w:rPr>
        <w:t xml:space="preserve">4 </w:t>
      </w:r>
      <w:r w:rsidRPr="00342C92">
        <w:t xml:space="preserve">and IAA. The major objective of this study is to formulate a medium for EPA production without compromising the growth properties in a </w:t>
      </w:r>
      <w:r w:rsidR="00D519CC" w:rsidRPr="00342C92">
        <w:t>cost-effective</w:t>
      </w:r>
      <w:r w:rsidRPr="00342C92">
        <w:t xml:space="preserve"> manner. The model was found to be significant with 16.72% EPA production. Several reports are available on the effect of nitrogen and phosphate on biomass and lipid production. The reason behind for the selection of IAA is IAA is the most common naturally </w:t>
      </w:r>
      <w:r w:rsidR="005B0388" w:rsidRPr="00342C92">
        <w:t>occurring</w:t>
      </w:r>
      <w:r w:rsidRPr="00342C92">
        <w:t xml:space="preserve"> phytohormones coming under auxin class</w:t>
      </w:r>
      <w:r w:rsidR="008B6D71" w:rsidRPr="00342C92">
        <w:t xml:space="preserve">, </w:t>
      </w:r>
      <w:r w:rsidR="005B0388" w:rsidRPr="00342C92">
        <w:t>which</w:t>
      </w:r>
      <w:r w:rsidR="008B6D71" w:rsidRPr="00342C92">
        <w:t xml:space="preserve"> regulates various aspects of plant growth and development </w:t>
      </w:r>
      <w:r w:rsidR="00AE4DBC" w:rsidRPr="00342C92">
        <w:fldChar w:fldCharType="begin" w:fldLock="1"/>
      </w:r>
      <w:r w:rsidR="008B05F3" w:rsidRPr="00342C92">
        <w:instrText>ADDIN CSL_CITATION {"citationItems":[{"id":"ITEM-1","itemData":{"ISSN":"0044-8486","author":[{"dropping-particle":"","family":"Fernández-Reiriz","given":"María José","non-dropping-particle":"","parse-names":false,"suffix":""},{"dropping-particle":"","family":"Perez-Camacho","given":"A","non-dropping-particle":"","parse-names":false,"suffix":""},{"dropping-particle":"","family":"Ferreiro","given":"M J","non-dropping-particle":"","parse-names":false,"suffix":""},{"dropping-particle":"","family":"Blanco","given":"Juan","non-dropping-particle":"","parse-names":false,"suffix":""},{"dropping-particle":"","family":"Planas","given":"Miguel","non-dropping-particle":"","parse-names":false,"suffix":""},{"dropping-particle":"","family":"Campos","given":"M J","non-dropping-particle":"","parse-names":false,"suffix":""},{"dropping-particle":"","family":"Labarta","given":"Uxío","non-dropping-particle":"","parse-names":false,"suffix":""}],"container-title":"Aquaculture","id":"ITEM-1","issue":"1-2","issued":{"date-parts":[["1989"]]},"page":"17-37","publisher":"Elsevier","title":"Biomass production and variation in the biochemical profile (total protein, carbohydrates, RNA, lipids and fatty acids) of seven species of marine microalgae","type":"article-journal","volume":"83"},"uris":["http://www.mendeley.com/documents/?uuid=d761f2e8-d3f1-4ba4-8680-c801e63d90b0"]}],"mendeley":{"formattedCitation":"(Fernández-Reiriz et al., 1989)","plainTextFormattedCitation":"(Fernández-Reiriz et al., 1989)","previouslyFormattedCitation":"&lt;sup&gt;233&lt;/sup&gt;"},"properties":{"noteIndex":0},"schema":"https://github.com/citation-style-language/schema/raw/master/csl-citation.json"}</w:instrText>
      </w:r>
      <w:r w:rsidR="00AE4DBC" w:rsidRPr="00342C92">
        <w:fldChar w:fldCharType="separate"/>
      </w:r>
      <w:r w:rsidR="008B05F3" w:rsidRPr="00342C92">
        <w:rPr>
          <w:noProof/>
        </w:rPr>
        <w:t>(Fernández-Reiriz et al., 1989)</w:t>
      </w:r>
      <w:r w:rsidR="00AE4DBC" w:rsidRPr="00342C92">
        <w:fldChar w:fldCharType="end"/>
      </w:r>
      <w:r w:rsidR="008B6D71" w:rsidRPr="00342C92">
        <w:t xml:space="preserve">. </w:t>
      </w:r>
      <w:r w:rsidR="00D519CC" w:rsidRPr="00342C92">
        <w:t>Moreover,</w:t>
      </w:r>
      <w:r w:rsidR="005B0388" w:rsidRPr="00342C92">
        <w:t xml:space="preserve"> PGRs can be act at very low concentrations which can be effectively used in large scale cultivation. Here we had selected IAA because of growth and lipid promoting activity. It is very necessary to maintain higher biomass productivity in large scale cultivation and IAA can be successfully used to achieve this goal. In our study, we had observed the designed CCD is significant for EPA production with high biomass and lipid production. In our previous study we had observed that treatment with IAA significantly enhances biomass production with 60.9% lipid and 10.76% EPA production </w:t>
      </w:r>
      <w:r w:rsidR="00AE4DBC" w:rsidRPr="00342C92">
        <w:fldChar w:fldCharType="begin" w:fldLock="1"/>
      </w:r>
      <w:r w:rsidR="008B05F3" w:rsidRPr="00342C92">
        <w:instrText>ADDIN CSL_CITATION {"citationItems":[{"id":"ITEM-1","itemData":{"DOI":"10.1016/j.biortech.2017.03.149","ISSN":"1873-2976","PMID":"28411052","abstract":"The present study aims to evaluate the effect of different concentration of natural auxin, Indole-3 acetic acid (IAA) on growth, lipid yield, PUFA and EPA accumulation in Nannochloropsis oceanica CASA CC201. It was observed that the, treatment with 10ppm concentration of IAA resulted in high cell number 579.5×106cells/ml than the control (215.5×106cells/ml). Treatment with IAA at a concentration of 40ppm gives the highest cellular lipid accumulation of 60.9% DCW than the control 31.05% DCW). Lipid yield is also found to be increased by the addition of 40ppm IAA (319.5mg/L) compared with the control (121.5mg/L). EPA percentage is increased to 10.76% by the addition of 40ppm IAA compared to the control (1.87%).","author":[{"dropping-particle":"","family":"Udayan","given":"Aswathy","non-dropping-particle":"","parse-names":false,"suffix":""},{"dropping-particle":"","family":"Arumugam","given":"Muthu","non-dropping-particle":"","parse-names":false,"suffix":""}],"container-title":"Bioresource technology","id":"ITEM-1","issued":{"date-parts":[["2017","10"]]},"page":"329-333","title":"Selective enrichment of Eicosapentaenoic acid (20:5n-3) in N. oceanica CASA CC201 by natural auxin supplementation.","type":"article-journal","volume":"242"},"uris":["http://www.mendeley.com/documents/?uuid=0752591c-c438-314e-ae20-1559b2ff3db4"]}],"mendeley":{"formattedCitation":"(Udayan &amp; Arumugam, 2017)","plainTextFormattedCitation":"(Udayan &amp; Arumugam, 2017)","previouslyFormattedCitation":"&lt;sup&gt;212&lt;/sup&gt;"},"properties":{"noteIndex":0},"schema":"https://github.com/citation-style-language/schema/raw/master/csl-citation.json"}</w:instrText>
      </w:r>
      <w:r w:rsidR="00AE4DBC" w:rsidRPr="00342C92">
        <w:fldChar w:fldCharType="separate"/>
      </w:r>
      <w:r w:rsidR="008B05F3" w:rsidRPr="00342C92">
        <w:rPr>
          <w:noProof/>
        </w:rPr>
        <w:t xml:space="preserve">(Udayan &amp; </w:t>
      </w:r>
      <w:r w:rsidR="008B05F3" w:rsidRPr="00342C92">
        <w:rPr>
          <w:noProof/>
        </w:rPr>
        <w:lastRenderedPageBreak/>
        <w:t>Arumugam, 2017)</w:t>
      </w:r>
      <w:r w:rsidR="00AE4DBC" w:rsidRPr="00342C92">
        <w:fldChar w:fldCharType="end"/>
      </w:r>
      <w:r w:rsidR="005B0388" w:rsidRPr="00342C92">
        <w:t xml:space="preserve">. Salama </w:t>
      </w:r>
      <w:r w:rsidR="005B0388" w:rsidRPr="00342C92">
        <w:rPr>
          <w:i/>
        </w:rPr>
        <w:t xml:space="preserve">et al., </w:t>
      </w:r>
      <w:r w:rsidR="005B0388" w:rsidRPr="00342C92">
        <w:t xml:space="preserve">(2014) also demonstrated </w:t>
      </w:r>
      <w:r w:rsidR="00D519CC" w:rsidRPr="00342C92">
        <w:t>1.9-fold</w:t>
      </w:r>
      <w:r w:rsidR="005B0388" w:rsidRPr="00342C92">
        <w:t xml:space="preserve"> increases in PUFA content when treated with IAA </w:t>
      </w:r>
      <w:r w:rsidR="00AE4DBC" w:rsidRPr="00342C92">
        <w:fldChar w:fldCharType="begin" w:fldLock="1"/>
      </w:r>
      <w:r w:rsidR="008B05F3" w:rsidRPr="00342C92">
        <w:instrText>ADDIN CSL_CITATION {"citationItems":[{"id":"ITEM-1","itemData":{"ISSN":"0960-8524","author":[{"dropping-particle":"","family":"Salama","given":"El-Sayed","non-dropping-particle":"","parse-names":false,"suffix":""},{"dropping-particle":"","family":"Kabra","given":"Akhil N","non-dropping-particle":"","parse-names":false,"suffix":""},{"dropping-particle":"","family":"Ji","given":"Min-Kyu","non-dropping-particle":"","parse-names":false,"suffix":""},{"dropping-particle":"","family":"Kim","given":"Jung Rae","non-dropping-particle":"","parse-names":false,"suffix":""},{"dropping-particle":"","family":"Min","given":"Booki","non-dropping-particle":"","parse-names":false,"suffix":""},{"dropping-particle":"","family":"Jeon","given":"Byong-Hun","non-dropping-particle":"","parse-names":false,"suffix":""}],"container-title":"Bioresource technology","id":"ITEM-1","issued":{"date-parts":[["2014"]]},"page":"97-103","publisher":"Elsevier","title":"Enhancement of microalgae growth and fatty acid content under the influence of phytohormones","type":"article-journal","volume":"172"},"uris":["http://www.mendeley.com/documents/?uuid=44fc7135-664c-4c14-a6fe-1e7ac3ad9023"]}],"mendeley":{"formattedCitation":"(Salama et al., 2014)","plainTextFormattedCitation":"(Salama et al., 2014)","previouslyFormattedCitation":"&lt;sup&gt;131&lt;/sup&gt;"},"properties":{"noteIndex":0},"schema":"https://github.com/citation-style-language/schema/raw/master/csl-citation.json"}</w:instrText>
      </w:r>
      <w:r w:rsidR="00AE4DBC" w:rsidRPr="00342C92">
        <w:fldChar w:fldCharType="separate"/>
      </w:r>
      <w:r w:rsidR="008B05F3" w:rsidRPr="00342C92">
        <w:rPr>
          <w:noProof/>
        </w:rPr>
        <w:t>(Salama et al., 2014)</w:t>
      </w:r>
      <w:r w:rsidR="00AE4DBC" w:rsidRPr="00342C92">
        <w:fldChar w:fldCharType="end"/>
      </w:r>
      <w:r w:rsidR="005B0388" w:rsidRPr="00342C92">
        <w:t xml:space="preserve">. Treatment with IAA resulted in 39% increase in total lipid accumulation by </w:t>
      </w:r>
      <w:r w:rsidR="005B0388" w:rsidRPr="00342C92">
        <w:rPr>
          <w:i/>
        </w:rPr>
        <w:t>C.vulgaris</w:t>
      </w:r>
      <w:r w:rsidR="00E00AB4" w:rsidRPr="00342C92">
        <w:rPr>
          <w:i/>
        </w:rPr>
        <w:t xml:space="preserve"> </w:t>
      </w:r>
      <w:r w:rsidR="00AE4DBC" w:rsidRPr="00342C92">
        <w:fldChar w:fldCharType="begin" w:fldLock="1"/>
      </w:r>
      <w:r w:rsidR="008B05F3" w:rsidRPr="00342C92">
        <w:instrText>ADDIN CSL_CITATION {"citationItems":[{"id":"ITEM-1","itemData":{"ISSN":"0031-9422","author":[{"dropping-particle":"","family":"Jusoh","given":"Malinna","non-dropping-particle":"","parse-names":false,"suffix":""},{"dropping-particle":"","family":"Loh","given":"Saw Hong","non-dropping-particle":"","parse-names":false,"suffix":""},{"dropping-particle":"","family":"Chuah","given":"Tse Seng","non-dropping-particle":"","parse-names":false,"suffix":""},{"dropping-particle":"","family":"Aziz","given":"Ahmad","non-dropping-particle":"","parse-names":false,"suffix":""},{"dropping-particle":"","family":"San Cha","given":"Thye","non-dropping-particle":"","parse-names":false,"suffix":""}],"container-title":"Phytochemistry","id":"ITEM-1","issued":{"date-parts":[["2015"]]},"page":"65-71","publisher":"Elsevier","title":"Indole-3-acetic acid (IAA) induced changes in oil content, fatty acid profiles and expression of four fatty acid biosynthetic genes in Chlorella vulgaris at early stationary growth phase","type":"article-journal","volume":"111"},"uris":["http://www.mendeley.com/documents/?uuid=7d59a4e3-8e44-4c76-9b9b-4293c8130fbe"]}],"mendeley":{"formattedCitation":"(Jusoh et al., 2015b)","plainTextFormattedCitation":"(Jusoh et al., 2015b)","previouslyFormattedCitation":"&lt;sup&gt;137&lt;/sup&gt;"},"properties":{"noteIndex":0},"schema":"https://github.com/citation-style-language/schema/raw/master/csl-citation.json"}</w:instrText>
      </w:r>
      <w:r w:rsidR="00AE4DBC" w:rsidRPr="00342C92">
        <w:fldChar w:fldCharType="separate"/>
      </w:r>
      <w:r w:rsidR="008B05F3" w:rsidRPr="00342C92">
        <w:rPr>
          <w:noProof/>
        </w:rPr>
        <w:t>(Jusoh et al., 2015b)</w:t>
      </w:r>
      <w:r w:rsidR="00AE4DBC" w:rsidRPr="00342C92">
        <w:fldChar w:fldCharType="end"/>
      </w:r>
      <w:r w:rsidR="005B0388" w:rsidRPr="00342C92">
        <w:t>. Hence all these results are in agreement with our study.</w:t>
      </w:r>
    </w:p>
    <w:p w:rsidR="00A34417" w:rsidRPr="00342C92" w:rsidRDefault="00D53AEE" w:rsidP="0090675B">
      <w:pPr>
        <w:pStyle w:val="Heading2"/>
      </w:pPr>
      <w:bookmarkStart w:id="286" w:name="_Toc38186213"/>
      <w:bookmarkStart w:id="287" w:name="_Toc38667490"/>
      <w:r w:rsidRPr="00342C92">
        <w:t>Conclusion</w:t>
      </w:r>
      <w:bookmarkEnd w:id="286"/>
      <w:bookmarkEnd w:id="287"/>
    </w:p>
    <w:p w:rsidR="00C54A88" w:rsidRPr="00342C92" w:rsidRDefault="00AF772E" w:rsidP="008C228C">
      <w:r w:rsidRPr="00342C92">
        <w:t>Optimizing the composition of media for cultivation of microalgae to induce biomass production and high value metabolite accumulation has been considered as an important factor for the sustainable product development. In this chapter we had screened the effect of PGRs together with D-Walne</w:t>
      </w:r>
      <w:r w:rsidR="0056650A" w:rsidRPr="00342C92">
        <w:t>’</w:t>
      </w:r>
      <w:r w:rsidRPr="00342C92">
        <w:t xml:space="preserve">s media components on biomass, total lipid and EPA production using Plackett-Burman model and Response surface methodology. Traditional one-factor-at-a-time optimization approach is laborious, time consuming and require more number of experiments which makes the process and analysis more difficult. Designed PB model was found to be significant for biomass (396mg/L), lipid </w:t>
      </w:r>
      <w:r w:rsidR="0055299B" w:rsidRPr="00342C92">
        <w:t>(254mg/L)</w:t>
      </w:r>
      <w:r w:rsidRPr="00342C92">
        <w:t xml:space="preserve"> and EPA</w:t>
      </w:r>
      <w:r w:rsidR="0055299B" w:rsidRPr="00342C92">
        <w:t xml:space="preserve"> (5.6%</w:t>
      </w:r>
      <w:r w:rsidR="00E63418" w:rsidRPr="00342C92">
        <w:t>) production</w:t>
      </w:r>
      <w:r w:rsidRPr="00342C92">
        <w:t xml:space="preserve"> with a p value &lt;0.05. Significant factors contribute to higher biomass production in PB are NaH</w:t>
      </w:r>
      <w:r w:rsidRPr="00342C92">
        <w:rPr>
          <w:vertAlign w:val="subscript"/>
        </w:rPr>
        <w:t>2</w:t>
      </w:r>
      <w:r w:rsidRPr="00342C92">
        <w:t>PO</w:t>
      </w:r>
      <w:r w:rsidRPr="00342C92">
        <w:rPr>
          <w:vertAlign w:val="subscript"/>
        </w:rPr>
        <w:t>4</w:t>
      </w:r>
      <w:r w:rsidRPr="00342C92">
        <w:t>, GA, Kinetin, NaNO</w:t>
      </w:r>
      <w:r w:rsidRPr="00342C92">
        <w:rPr>
          <w:vertAlign w:val="subscript"/>
        </w:rPr>
        <w:t>3</w:t>
      </w:r>
      <w:r w:rsidRPr="00342C92">
        <w:t>, CuSO</w:t>
      </w:r>
      <w:r w:rsidRPr="00342C92">
        <w:rPr>
          <w:vertAlign w:val="subscript"/>
        </w:rPr>
        <w:t>4</w:t>
      </w:r>
      <w:r w:rsidRPr="00342C92">
        <w:t>+ZnSO</w:t>
      </w:r>
      <w:r w:rsidRPr="00342C92">
        <w:rPr>
          <w:vertAlign w:val="subscript"/>
        </w:rPr>
        <w:t>4</w:t>
      </w:r>
      <w:r w:rsidRPr="00342C92">
        <w:t xml:space="preserve"> and Na-EDTA. </w:t>
      </w:r>
      <w:r w:rsidR="00E63418" w:rsidRPr="00342C92">
        <w:t>Significant factors observed for lipid production are FeCl</w:t>
      </w:r>
      <w:r w:rsidR="00E63418" w:rsidRPr="00342C92">
        <w:rPr>
          <w:vertAlign w:val="subscript"/>
        </w:rPr>
        <w:t>3</w:t>
      </w:r>
      <w:r w:rsidR="00E63418" w:rsidRPr="00342C92">
        <w:t>, NaH</w:t>
      </w:r>
      <w:r w:rsidR="00E63418" w:rsidRPr="00342C92">
        <w:rPr>
          <w:vertAlign w:val="subscript"/>
        </w:rPr>
        <w:t>2</w:t>
      </w:r>
      <w:r w:rsidR="00E63418" w:rsidRPr="00342C92">
        <w:t>PO</w:t>
      </w:r>
      <w:r w:rsidR="00E63418" w:rsidRPr="00342C92">
        <w:rPr>
          <w:vertAlign w:val="subscript"/>
        </w:rPr>
        <w:t>4</w:t>
      </w:r>
      <w:r w:rsidR="00E63418" w:rsidRPr="00342C92">
        <w:t xml:space="preserve">, GA and IAA. </w:t>
      </w:r>
      <w:r w:rsidR="00B370C0" w:rsidRPr="00342C92">
        <w:t>In case of EPA production also FeCl</w:t>
      </w:r>
      <w:r w:rsidR="00B370C0" w:rsidRPr="00342C92">
        <w:rPr>
          <w:vertAlign w:val="subscript"/>
        </w:rPr>
        <w:t>3</w:t>
      </w:r>
      <w:r w:rsidR="00B370C0" w:rsidRPr="00342C92">
        <w:t xml:space="preserve"> contributes to a major significant factor followed by NaNO</w:t>
      </w:r>
      <w:r w:rsidR="00B370C0" w:rsidRPr="00342C92">
        <w:rPr>
          <w:vertAlign w:val="subscript"/>
        </w:rPr>
        <w:t>3</w:t>
      </w:r>
      <w:r w:rsidR="00B370C0" w:rsidRPr="00342C92">
        <w:t xml:space="preserve">. </w:t>
      </w:r>
      <w:r w:rsidR="003456E7" w:rsidRPr="00342C92">
        <w:t>The major objective of this study is to formulate a medium for EPA production without compromising the growth properties in a cost</w:t>
      </w:r>
      <w:r w:rsidR="00101B4A" w:rsidRPr="00342C92">
        <w:t>-</w:t>
      </w:r>
      <w:r w:rsidR="003456E7" w:rsidRPr="00342C92">
        <w:t>effective manner. Further we had formulated a new media using RSM to achieve the same goal and the significant variables selected were NaNO</w:t>
      </w:r>
      <w:r w:rsidR="003456E7" w:rsidRPr="00342C92">
        <w:rPr>
          <w:vertAlign w:val="subscript"/>
        </w:rPr>
        <w:t>3</w:t>
      </w:r>
      <w:r w:rsidR="003456E7" w:rsidRPr="00342C92">
        <w:t>, NaH</w:t>
      </w:r>
      <w:r w:rsidR="003456E7" w:rsidRPr="00342C92">
        <w:rPr>
          <w:vertAlign w:val="subscript"/>
        </w:rPr>
        <w:t>2</w:t>
      </w:r>
      <w:r w:rsidR="003456E7" w:rsidRPr="00342C92">
        <w:t>PO</w:t>
      </w:r>
      <w:r w:rsidR="003456E7" w:rsidRPr="00342C92">
        <w:rPr>
          <w:vertAlign w:val="subscript"/>
        </w:rPr>
        <w:t xml:space="preserve">4 </w:t>
      </w:r>
      <w:r w:rsidR="003456E7" w:rsidRPr="00342C92">
        <w:t xml:space="preserve">and IAA. </w:t>
      </w:r>
      <w:r w:rsidR="00C021BC" w:rsidRPr="00342C92">
        <w:t>The model was found to be significant with 16.72% EPA production with a p value &lt;0.05. Contour plots were used to study the interactions of independent variables.</w:t>
      </w:r>
      <w:r w:rsidR="007D51BF" w:rsidRPr="00342C92">
        <w:t xml:space="preserve"> </w:t>
      </w:r>
      <w:r w:rsidR="00C54A88" w:rsidRPr="00342C92">
        <w:t>The newly formulated medium using RSM will help to overcome the challenges associated with traditional microalgal cultivation methods. Most of these methods are not feasible in large scale applications and will increase the cost of production also. Thus</w:t>
      </w:r>
      <w:r w:rsidR="003C0AA6" w:rsidRPr="00342C92">
        <w:t>,</w:t>
      </w:r>
      <w:r w:rsidR="00C54A88" w:rsidRPr="00342C92">
        <w:t xml:space="preserve"> the newly formulated medium using sodium nitrate, sodium dihydrogen phosphate and IAA will give high EPA production with improved growth and cost efficiency. </w:t>
      </w:r>
    </w:p>
    <w:p w:rsidR="009E2011" w:rsidRPr="00342C92" w:rsidRDefault="009E2011" w:rsidP="009E2011">
      <w:pPr>
        <w:rPr>
          <w:shd w:val="clear" w:color="auto" w:fill="FFFFFF"/>
        </w:rPr>
      </w:pPr>
    </w:p>
    <w:p w:rsidR="009E2011" w:rsidRPr="00342C92" w:rsidRDefault="009E2011" w:rsidP="009E2011">
      <w:pPr>
        <w:spacing w:after="0" w:line="240" w:lineRule="auto"/>
        <w:ind w:right="0" w:firstLine="0"/>
        <w:jc w:val="right"/>
        <w:rPr>
          <w:rStyle w:val="Strong"/>
          <w:b w:val="0"/>
        </w:rPr>
        <w:sectPr w:rsidR="009E2011" w:rsidRPr="00342C92" w:rsidSect="00BE2D79">
          <w:footerReference w:type="default" r:id="rId101"/>
          <w:pgSz w:w="11906" w:h="16838"/>
          <w:pgMar w:top="1440" w:right="1440" w:bottom="1440" w:left="1440" w:header="706" w:footer="706" w:gutter="0"/>
          <w:cols w:space="708"/>
          <w:docGrid w:linePitch="360"/>
        </w:sectPr>
      </w:pPr>
    </w:p>
    <w:p w:rsidR="009E2011" w:rsidRPr="00342C92" w:rsidRDefault="009E2011" w:rsidP="009E2011">
      <w:pPr>
        <w:spacing w:after="0" w:line="240" w:lineRule="auto"/>
        <w:ind w:right="0" w:firstLine="0"/>
        <w:jc w:val="right"/>
        <w:rPr>
          <w:rStyle w:val="Strong"/>
          <w:rFonts w:ascii="Algerian" w:hAnsi="Algerian"/>
          <w:sz w:val="76"/>
          <w:szCs w:val="76"/>
        </w:rPr>
      </w:pPr>
      <w:r w:rsidRPr="00342C92">
        <w:rPr>
          <w:rStyle w:val="Strong"/>
          <w:rFonts w:ascii="Algerian" w:hAnsi="Algerian"/>
          <w:sz w:val="76"/>
          <w:szCs w:val="76"/>
        </w:rPr>
        <w:lastRenderedPageBreak/>
        <w:t>CHAPTER</w:t>
      </w:r>
    </w:p>
    <w:p w:rsidR="009E2011" w:rsidRPr="00342C92" w:rsidRDefault="009E2011" w:rsidP="009E2011">
      <w:pPr>
        <w:spacing w:after="0" w:line="240" w:lineRule="auto"/>
        <w:ind w:right="0" w:firstLine="0"/>
        <w:jc w:val="right"/>
        <w:rPr>
          <w:rStyle w:val="Strong"/>
        </w:rPr>
      </w:pPr>
      <w:r w:rsidRPr="00342C92">
        <w:rPr>
          <w:rStyle w:val="Strong"/>
          <w:noProof/>
        </w:rPr>
        <mc:AlternateContent>
          <mc:Choice Requires="wps">
            <w:drawing>
              <wp:inline distT="0" distB="0" distL="0" distR="0" wp14:anchorId="323EBDE1" wp14:editId="2C0735DC">
                <wp:extent cx="2103120" cy="2103120"/>
                <wp:effectExtent l="0" t="0" r="0" b="0"/>
                <wp:docPr id="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3120" cy="2103120"/>
                        </a:xfrm>
                        <a:prstGeom prst="rect">
                          <a:avLst/>
                        </a:prstGeom>
                        <a:solidFill>
                          <a:schemeClr val="bg1">
                            <a:lumMod val="75000"/>
                          </a:schemeClr>
                        </a:solidFill>
                        <a:ln w="9525">
                          <a:noFill/>
                          <a:miter lim="800000"/>
                          <a:headEnd/>
                          <a:tailEnd/>
                        </a:ln>
                      </wps:spPr>
                      <wps:txbx>
                        <w:txbxContent>
                          <w:p w:rsidR="00BE1573" w:rsidRPr="00CD3C52" w:rsidRDefault="00BE1573" w:rsidP="009E2011">
                            <w:pPr>
                              <w:spacing w:after="0" w:line="240" w:lineRule="auto"/>
                              <w:jc w:val="center"/>
                              <w:rPr>
                                <w:rFonts w:ascii="Arial Black" w:eastAsia="Adobe Gothic Std B" w:hAnsi="Arial Black"/>
                                <w:color w:val="FFFFFF" w:themeColor="background1"/>
                                <w:sz w:val="220"/>
                                <w:szCs w:val="144"/>
                              </w:rPr>
                            </w:pPr>
                            <w:r>
                              <w:rPr>
                                <w:rFonts w:ascii="Arial Black" w:eastAsia="Adobe Gothic Std B" w:hAnsi="Arial Black"/>
                                <w:color w:val="FFFFFF" w:themeColor="background1"/>
                                <w:sz w:val="220"/>
                                <w:szCs w:val="144"/>
                              </w:rPr>
                              <w:t>4</w:t>
                            </w:r>
                          </w:p>
                        </w:txbxContent>
                      </wps:txbx>
                      <wps:bodyPr rot="0" vert="horz" wrap="square" lIns="91440" tIns="45720" rIns="91440" bIns="45720" anchor="t" anchorCtr="0">
                        <a:noAutofit/>
                      </wps:bodyPr>
                    </wps:wsp>
                  </a:graphicData>
                </a:graphic>
              </wp:inline>
            </w:drawing>
          </mc:Choice>
          <mc:Fallback>
            <w:pict>
              <v:shape w14:anchorId="35EBAA45" id="_x0000_s1039" type="#_x0000_t202" style="width:165.6pt;height:16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" fillcolor="#bfbfbf [2412]" stroked="f">
                <v:textbox>
                  <w:txbxContent>
                    <w:p w:rsidR="00BE1573" w:rsidRPr="00CD3C52" w:rsidRDefault="00BE1573" w:rsidP="009E2011">
                      <w:pPr>
                        <w:spacing w:after="0" w:line="240" w:lineRule="auto"/>
                        <w:jc w:val="center"/>
                        <w:rPr>
                          <w:rFonts w:ascii="Arial Black" w:eastAsia="Adobe Gothic Std B" w:hAnsi="Arial Black"/>
                          <w:color w:val="FFFFFF" w:themeColor="background1"/>
                          <w:sz w:val="220"/>
                          <w:szCs w:val="144"/>
                        </w:rPr>
                      </w:pPr>
                      <w:r>
                        <w:rPr>
                          <w:rFonts w:ascii="Arial Black" w:eastAsia="Adobe Gothic Std B" w:hAnsi="Arial Black"/>
                          <w:color w:val="FFFFFF" w:themeColor="background1"/>
                          <w:sz w:val="220"/>
                          <w:szCs w:val="144"/>
                        </w:rPr>
                        <w:t>4</w:t>
                      </w:r>
                    </w:p>
                  </w:txbxContent>
                </v:textbox>
                <w10:anchorlock/>
              </v:shape>
            </w:pict>
          </mc:Fallback>
        </mc:AlternateContent>
      </w:r>
    </w:p>
    <w:p w:rsidR="009E2011" w:rsidRPr="00342C92" w:rsidRDefault="009E2011" w:rsidP="009E2011">
      <w:pPr>
        <w:spacing w:after="0" w:line="240" w:lineRule="auto"/>
        <w:ind w:right="0" w:firstLine="0"/>
        <w:jc w:val="left"/>
        <w:rPr>
          <w:rStyle w:val="Strong"/>
        </w:rPr>
      </w:pPr>
    </w:p>
    <w:p w:rsidR="009E2011" w:rsidRPr="00342C92" w:rsidRDefault="009E2011" w:rsidP="00BE2D79">
      <w:pPr>
        <w:spacing w:after="0" w:line="240" w:lineRule="auto"/>
        <w:ind w:right="0" w:firstLine="0"/>
        <w:jc w:val="right"/>
        <w:rPr>
          <w:rStyle w:val="Strong"/>
        </w:rPr>
      </w:pPr>
      <w:r w:rsidRPr="00342C92">
        <w:rPr>
          <w:rStyle w:val="Strong"/>
          <w:noProof/>
        </w:rPr>
        <mc:AlternateContent>
          <mc:Choice Requires="wps">
            <w:drawing>
              <wp:inline distT="0" distB="0" distL="0" distR="0" wp14:anchorId="2BA9F996" wp14:editId="32D8BFF7">
                <wp:extent cx="5125452" cy="5129784"/>
                <wp:effectExtent l="38100" t="38100" r="37465" b="33020"/>
                <wp:docPr id="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5452" cy="5129784"/>
                        </a:xfrm>
                        <a:prstGeom prst="rect">
                          <a:avLst/>
                        </a:prstGeom>
                        <a:solidFill>
                          <a:srgbClr val="FFFFFF"/>
                        </a:solidFill>
                        <a:ln w="76200" cmpd="thickThin">
                          <a:solidFill>
                            <a:srgbClr val="000000"/>
                          </a:solidFill>
                          <a:miter lim="800000"/>
                          <a:headEnd/>
                          <a:tailEnd/>
                        </a:ln>
                      </wps:spPr>
                      <wps:txbx>
                        <w:txbxContent>
                          <w:p w:rsidR="00BE1573" w:rsidRPr="00E06C42" w:rsidRDefault="00BE1573" w:rsidP="009E2011">
                            <w:pPr>
                              <w:spacing w:line="240" w:lineRule="auto"/>
                              <w:ind w:firstLine="0"/>
                              <w:jc w:val="center"/>
                              <w:rPr>
                                <w:rFonts w:ascii="Garamond Premr Pro Smbd" w:hAnsi="Garamond Premr Pro Smbd"/>
                                <w:sz w:val="60"/>
                                <w:szCs w:val="60"/>
                              </w:rPr>
                            </w:pPr>
                            <w:r w:rsidRPr="009E2011">
                              <w:rPr>
                                <w:rFonts w:ascii="Garamond Premr Pro Smbd" w:hAnsi="Garamond Premr Pro Smbd"/>
                                <w:sz w:val="60"/>
                                <w:szCs w:val="60"/>
                              </w:rPr>
                              <w:t>Downstream processing for the partial purification of polyunsaturated fatty acids</w:t>
                            </w:r>
                          </w:p>
                        </w:txbxContent>
                      </wps:txbx>
                      <wps:bodyPr rot="0" vert="horz" wrap="square" lIns="91440" tIns="45720" rIns="91440" bIns="45720" anchor="ctr" anchorCtr="0">
                        <a:noAutofit/>
                      </wps:bodyPr>
                    </wps:wsp>
                  </a:graphicData>
                </a:graphic>
              </wp:inline>
            </w:drawing>
          </mc:Choice>
          <mc:Fallback>
            <w:pict>
              <v:shape w14:anchorId="0C941C77" id="_x0000_s1040" type="#_x0000_t202" style="width:403.6pt;height:403.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" strokeweight="6pt">
                <v:stroke linestyle="thickThin"/>
                <v:textbox>
                  <w:txbxContent>
                    <w:p w:rsidR="00BE1573" w:rsidRPr="00E06C42" w:rsidRDefault="00BE1573" w:rsidP="009E2011">
                      <w:pPr>
                        <w:spacing w:line="240" w:lineRule="auto"/>
                        <w:ind w:firstLine="0"/>
                        <w:jc w:val="center"/>
                        <w:rPr>
                          <w:rFonts w:ascii="Garamond Premr Pro Smbd" w:hAnsi="Garamond Premr Pro Smbd"/>
                          <w:sz w:val="60"/>
                          <w:szCs w:val="60"/>
                        </w:rPr>
                      </w:pPr>
                      <w:r w:rsidRPr="009E2011">
                        <w:rPr>
                          <w:rFonts w:ascii="Garamond Premr Pro Smbd" w:hAnsi="Garamond Premr Pro Smbd"/>
                          <w:sz w:val="60"/>
                          <w:szCs w:val="60"/>
                        </w:rPr>
                        <w:t>Downstream processing for the partial purification of polyunsaturated fatty acids</w:t>
                      </w:r>
                    </w:p>
                  </w:txbxContent>
                </v:textbox>
                <w10:anchorlock/>
              </v:shape>
            </w:pict>
          </mc:Fallback>
        </mc:AlternateContent>
      </w:r>
    </w:p>
    <w:p w:rsidR="009E2011" w:rsidRPr="00342C92" w:rsidRDefault="009E2011" w:rsidP="009E2011">
      <w:pPr>
        <w:spacing w:after="0" w:line="240" w:lineRule="auto"/>
        <w:ind w:right="0" w:firstLine="0"/>
        <w:jc w:val="left"/>
        <w:rPr>
          <w:rStyle w:val="Strong"/>
        </w:rPr>
      </w:pPr>
    </w:p>
    <w:p w:rsidR="009E2011" w:rsidRPr="00342C92" w:rsidRDefault="009E2011" w:rsidP="009E2011">
      <w:pPr>
        <w:spacing w:after="0" w:line="240" w:lineRule="auto"/>
        <w:ind w:right="0" w:firstLine="0"/>
        <w:jc w:val="left"/>
        <w:rPr>
          <w:rStyle w:val="Strong"/>
        </w:rPr>
      </w:pPr>
    </w:p>
    <w:p w:rsidR="009E2011" w:rsidRPr="00342C92" w:rsidRDefault="009E2011" w:rsidP="009E2011">
      <w:pPr>
        <w:spacing w:after="0" w:line="240" w:lineRule="auto"/>
        <w:ind w:right="0" w:firstLine="0"/>
        <w:jc w:val="left"/>
        <w:rPr>
          <w:rStyle w:val="Strong"/>
        </w:rPr>
        <w:sectPr w:rsidR="009E2011" w:rsidRPr="00342C92" w:rsidSect="00BE2D79">
          <w:footerReference w:type="default" r:id="rId102"/>
          <w:pgSz w:w="11906" w:h="16838"/>
          <w:pgMar w:top="1440" w:right="1440" w:bottom="1440" w:left="1440" w:header="706" w:footer="706" w:gutter="0"/>
          <w:cols w:space="708"/>
          <w:docGrid w:linePitch="360"/>
        </w:sectPr>
      </w:pPr>
    </w:p>
    <w:p w:rsidR="00376893" w:rsidRPr="00342C92" w:rsidRDefault="0001167E" w:rsidP="00151FA1">
      <w:pPr>
        <w:pStyle w:val="Heading1"/>
      </w:pPr>
      <w:bookmarkStart w:id="288" w:name="_Toc32139233"/>
      <w:bookmarkStart w:id="289" w:name="_Toc38186214"/>
      <w:bookmarkStart w:id="290" w:name="_Toc38667491"/>
      <w:r w:rsidRPr="00342C92">
        <w:lastRenderedPageBreak/>
        <w:t xml:space="preserve">Downstream processing for the partial purification of </w:t>
      </w:r>
      <w:r w:rsidR="002C2319" w:rsidRPr="00342C92">
        <w:t>polyunsaturated</w:t>
      </w:r>
      <w:r w:rsidRPr="00342C92">
        <w:t xml:space="preserve"> fatty acids</w:t>
      </w:r>
      <w:bookmarkEnd w:id="288"/>
      <w:bookmarkEnd w:id="289"/>
      <w:bookmarkEnd w:id="290"/>
    </w:p>
    <w:p w:rsidR="00376893" w:rsidRPr="00342C92" w:rsidRDefault="00C15F52" w:rsidP="0090675B">
      <w:pPr>
        <w:pStyle w:val="Heading2"/>
        <w:numPr>
          <w:ilvl w:val="1"/>
          <w:numId w:val="6"/>
        </w:numPr>
      </w:pPr>
      <w:bookmarkStart w:id="291" w:name="_Toc32139234"/>
      <w:bookmarkStart w:id="292" w:name="_Toc38186215"/>
      <w:bookmarkStart w:id="293" w:name="_Toc38667492"/>
      <w:r w:rsidRPr="00342C92">
        <w:t>I</w:t>
      </w:r>
      <w:r w:rsidR="006530A0" w:rsidRPr="00342C92">
        <w:t>ntroduction</w:t>
      </w:r>
      <w:bookmarkEnd w:id="291"/>
      <w:bookmarkEnd w:id="292"/>
      <w:bookmarkEnd w:id="293"/>
    </w:p>
    <w:p w:rsidR="004F2A5E" w:rsidRPr="00342C92" w:rsidRDefault="00C15F52" w:rsidP="008C228C">
      <w:r w:rsidRPr="00342C92">
        <w:t xml:space="preserve">In recent years, long chain fatty acids including monounsaturated fatty acids (MUFAs) and polyunsaturated fatty acids (PUFAs) gained more interest because of its health benefits on living organisms </w:t>
      </w:r>
      <w:r w:rsidR="00AE4DBC" w:rsidRPr="00342C92">
        <w:fldChar w:fldCharType="begin" w:fldLock="1"/>
      </w:r>
      <w:r w:rsidR="008B05F3" w:rsidRPr="00342C92">
        <w:instrText>ADDIN CSL_CITATION {"citationItems":[{"id":"ITEM-1","itemData":{"ISSN":"0952-3278","author":[{"dropping-particle":"","family":"Rise","given":"P","non-dropping-particle":"","parse-names":false,"suffix":""},{"dropping-particle":"","family":"Marangoni","given":"F","non-dropping-particle":"","parse-names":false,"suffix":""},{"dropping-particle":"","family":"Galli","given":"C","non-dropping-particle":"","parse-names":false,"suffix":""}],"container-title":"Prostaglandins, leukotrienes and essential fatty acids","id":"ITEM-1","issue":"2-3","issued":{"date-parts":[["2002"]]},"page":"85-89","publisher":"Elsevier","title":"Regulation of PUFA metabolism: pharmacological and toxicological aspects","type":"article-journal","volume":"67"},"uris":["http://www.mendeley.com/documents/?uuid=0ecf671a-6dc4-4422-a4f1-67b3d84349b1"]}],"mendeley":{"formattedCitation":"(Rise et al., 2002)","plainTextFormattedCitation":"(Rise et al., 2002)","previouslyFormattedCitation":"&lt;sup&gt;234&lt;/sup&gt;"},"properties":{"noteIndex":0},"schema":"https://github.com/citation-style-language/schema/raw/master/csl-citation.json"}</w:instrText>
      </w:r>
      <w:r w:rsidR="00AE4DBC" w:rsidRPr="00342C92">
        <w:fldChar w:fldCharType="separate"/>
      </w:r>
      <w:r w:rsidR="008B05F3" w:rsidRPr="00342C92">
        <w:rPr>
          <w:noProof/>
        </w:rPr>
        <w:t>(Rise et al., 2002)</w:t>
      </w:r>
      <w:r w:rsidR="00AE4DBC" w:rsidRPr="00342C92">
        <w:fldChar w:fldCharType="end"/>
      </w:r>
      <w:r w:rsidRPr="00342C92">
        <w:t xml:space="preserve">. Omega 3 fatty acids namely EPA and DHA have more health benefits in comparison with other fatty acids. During the last few years, feeding of humans with MUFA and PUFA has proved that they are the main components in cholesterol lowering diet </w:t>
      </w:r>
      <w:r w:rsidR="00AE4DBC" w:rsidRPr="00342C92">
        <w:fldChar w:fldCharType="begin" w:fldLock="1"/>
      </w:r>
      <w:r w:rsidR="008B05F3" w:rsidRPr="00342C92">
        <w:instrText>ADDIN CSL_CITATION {"citationItems":[{"id":"ITEM-1","itemData":{"ISSN":"0002-8223","author":[{"dropping-particle":"","family":"Karmally","given":"Wahida","non-dropping-particle":"","parse-names":false,"suffix":""}],"container-title":"Journal of the American Dietetic Association","id":"ITEM-1","issue":"7","issued":{"date-parts":[["2005"]]},"page":"1068-1070","publisher":"Elsevier","title":"Balancing unsaturated fatty acids: what’s the evidence for cholesterol lowering?","type":"article-journal","volume":"105"},"uris":["http://www.mendeley.com/documents/?uuid=07675ca8-e970-497a-9830-a417b7a655a7"]}],"mendeley":{"formattedCitation":"(Karmally, 2005)","plainTextFormattedCitation":"(Karmally, 2005)","previouslyFormattedCitation":"&lt;sup&gt;235&lt;/sup&gt;"},"properties":{"noteIndex":0},"schema":"https://github.com/citation-style-language/schema/raw/master/csl-citation.json"}</w:instrText>
      </w:r>
      <w:r w:rsidR="00AE4DBC" w:rsidRPr="00342C92">
        <w:fldChar w:fldCharType="separate"/>
      </w:r>
      <w:r w:rsidR="008B05F3" w:rsidRPr="00342C92">
        <w:rPr>
          <w:noProof/>
        </w:rPr>
        <w:t>(Karmally, 2005)</w:t>
      </w:r>
      <w:r w:rsidR="00AE4DBC" w:rsidRPr="00342C92">
        <w:fldChar w:fldCharType="end"/>
      </w:r>
      <w:r w:rsidRPr="00342C92">
        <w:t>. Feeding</w:t>
      </w:r>
      <w:r w:rsidR="004F2A5E" w:rsidRPr="00342C92">
        <w:t xml:space="preserve"> humans with PUFA </w:t>
      </w:r>
      <w:r w:rsidR="008B08BE" w:rsidRPr="00342C92">
        <w:t>enriched foods reduced blood pressure, prevent</w:t>
      </w:r>
      <w:r w:rsidR="004F2A5E" w:rsidRPr="00342C92">
        <w:t xml:space="preserve"> thrombosis and atherosclerosis and have</w:t>
      </w:r>
      <w:r w:rsidRPr="00342C92">
        <w:t xml:space="preserve"> positive effects on immune and inflammatory system </w:t>
      </w:r>
      <w:r w:rsidR="00AE4DBC" w:rsidRPr="00342C92">
        <w:fldChar w:fldCharType="begin" w:fldLock="1"/>
      </w:r>
      <w:r w:rsidR="008B05F3" w:rsidRPr="00342C92">
        <w:instrText>ADDIN CSL_CITATION {"citationItems":[{"id":"ITEM-1","itemData":{"ISSN":"0021-9150","author":[{"dropping-particle":"","family":"McIntosh","given":"G H","non-dropping-particle":"","parse-names":false,"suffix":""},{"dropping-particle":"","family":"McLennan","given":"P L","non-dropping-particle":"","parse-names":false,"suffix":""},{"dropping-particle":"","family":"Lawson","given":"C A","non-dropping-particle":"","parse-names":false,"suffix":""},{"dropping-particle":"","family":"Bulman","given":"F H","non-dropping-particle":"","parse-names":false,"suffix":""},{"dropping-particle":"","family":"Charnock","given":"J S","non-dropping-particle":"","parse-names":false,"suffix":""}],"container-title":"Atherosclerosis","id":"ITEM-1","issue":"2","issued":{"date-parts":[["1985"]]},"page":"125-134","publisher":"Elsevier","title":"The influence of dietary fats on plasma lipids, blood pressure and coagulation indices in the rat","type":"article-journal","volume":"55"},"uris":["http://www.mendeley.com/documents/?uuid=40fd5f3c-c113-4943-a1db-dcfd63a50211"]}],"mendeley":{"formattedCitation":"(McIntosh et al., 1985)","plainTextFormattedCitation":"(McIntosh et al., 1985)","previouslyFormattedCitation":"&lt;sup&gt;236&lt;/sup&gt;"},"properties":{"noteIndex":0},"schema":"https://github.com/citation-style-language/schema/raw/master/csl-citation.json"}</w:instrText>
      </w:r>
      <w:r w:rsidR="00AE4DBC" w:rsidRPr="00342C92">
        <w:fldChar w:fldCharType="separate"/>
      </w:r>
      <w:r w:rsidR="008B05F3" w:rsidRPr="00342C92">
        <w:rPr>
          <w:noProof/>
        </w:rPr>
        <w:t>(McIntosh et al., 1985)</w:t>
      </w:r>
      <w:r w:rsidR="00AE4DBC" w:rsidRPr="00342C92">
        <w:fldChar w:fldCharType="end"/>
      </w:r>
      <w:r w:rsidRPr="00342C92">
        <w:t>. The main dietary sources of omega 3 fatty acids are fishes and green algae</w:t>
      </w:r>
      <w:r w:rsidR="000067D8" w:rsidRPr="00342C92">
        <w:t xml:space="preserve"> </w:t>
      </w:r>
      <w:r w:rsidR="00AE4DBC" w:rsidRPr="00342C92">
        <w:fldChar w:fldCharType="begin" w:fldLock="1"/>
      </w:r>
      <w:r w:rsidR="008B05F3" w:rsidRPr="00342C92">
        <w:instrText>ADDIN CSL_CITATION {"citationItems":[{"id":"ITEM-1","itemData":{"ISSN":"0031-9422","author":[{"dropping-particle":"","family":"Bigogno","given":"Chiara","non-dropping-particle":"","parse-names":false,"suffix":""},{"dropping-particle":"","family":"Khozin-Goldberg","given":"Inna","non-dropping-particle":"","parse-names":false,"suffix":""},{"dropping-particle":"","family":"Boussiba","given":"Sammy","non-dropping-particle":"","parse-names":false,"suffix":""},{"dropping-particle":"","family":"Vonshak","given":"Avigad","non-dropping-particle":"","parse-names":false,"suffix":""},{"dropping-particle":"","family":"Cohen","given":"Zvi","non-dropping-particle":"","parse-names":false,"suffix":""}],"container-title":"Phytochemistry","id":"ITEM-1","issue":"5","issued":{"date-parts":[["2002"]]},"page":"497-503","publisher":"Elsevier","title":"Lipid and fatty acid composition of the green oleaginous alga Parietochloris incisa, the richest plant source of arachidonic acid","type":"article-journal","volume":"60"},"uris":["http://www.mendeley.com/documents/?uuid=7ed25b75-0f82-4667-9ea2-51a6637f9cca"]}],"mendeley":{"formattedCitation":"(Bigogno et al., 2002)","plainTextFormattedCitation":"(Bigogno et al., 2002)","previouslyFormattedCitation":"&lt;sup&gt;237&lt;/sup&gt;"},"properties":{"noteIndex":0},"schema":"https://github.com/citation-style-language/schema/raw/master/csl-citation.json"}</w:instrText>
      </w:r>
      <w:r w:rsidR="00AE4DBC" w:rsidRPr="00342C92">
        <w:fldChar w:fldCharType="separate"/>
      </w:r>
      <w:r w:rsidR="008B05F3" w:rsidRPr="00342C92">
        <w:rPr>
          <w:noProof/>
        </w:rPr>
        <w:t>(Bigogno et al., 2002)</w:t>
      </w:r>
      <w:r w:rsidR="00AE4DBC" w:rsidRPr="00342C92">
        <w:fldChar w:fldCharType="end"/>
      </w:r>
      <w:r w:rsidR="004F2A5E" w:rsidRPr="00342C92">
        <w:t xml:space="preserve">. Among these marine microalgae are considered as the potential sources of EPA and DHA </w:t>
      </w:r>
      <w:r w:rsidR="00AE4DBC" w:rsidRPr="00342C92">
        <w:fldChar w:fldCharType="begin" w:fldLock="1"/>
      </w:r>
      <w:r w:rsidR="008B05F3" w:rsidRPr="00342C92">
        <w:instrText>ADDIN CSL_CITATION {"citationItems":[{"id":"ITEM-1","itemData":{"ISSN":"1359-5113","author":[{"dropping-particle":"","family":"Ward","given":"Owen P","non-dropping-particle":"","parse-names":false,"suffix":""},{"dropping-particle":"","family":"Singh","given":"Ajay","non-dropping-particle":"","parse-names":false,"suffix":""}],"container-title":"Process biochemistry","id":"ITEM-1","issue":"12","issued":{"date-parts":[["2005"]]},"page":"3627-3652","publisher":"Elsevier","title":"Omega-3/6 fatty acids: alternative sources of production","type":"article-journal","volume":"40"},"uris":["http://www.mendeley.com/documents/?uuid=a664436a-3f4f-4aed-a568-6a2de80cc349"]}],"mendeley":{"formattedCitation":"(Ward &amp; Singh, 2005)","plainTextFormattedCitation":"(Ward &amp; Singh, 2005)","previouslyFormattedCitation":"&lt;sup&gt;90&lt;/sup&gt;"},"properties":{"noteIndex":0},"schema":"https://github.com/citation-style-language/schema/raw/master/csl-citation.json"}</w:instrText>
      </w:r>
      <w:r w:rsidR="00AE4DBC" w:rsidRPr="00342C92">
        <w:fldChar w:fldCharType="separate"/>
      </w:r>
      <w:r w:rsidR="008B05F3" w:rsidRPr="00342C92">
        <w:rPr>
          <w:noProof/>
        </w:rPr>
        <w:t>(Ward &amp; Singh, 2005)</w:t>
      </w:r>
      <w:r w:rsidR="00AE4DBC" w:rsidRPr="00342C92">
        <w:fldChar w:fldCharType="end"/>
      </w:r>
      <w:r w:rsidR="004F2A5E" w:rsidRPr="00342C92">
        <w:t xml:space="preserve">. Due to these reasons, there is an increase in the consumption of seafood during the recent years. </w:t>
      </w:r>
    </w:p>
    <w:p w:rsidR="002C2319" w:rsidRPr="00342C92" w:rsidRDefault="004F2A5E" w:rsidP="008C228C">
      <w:r w:rsidRPr="00342C92">
        <w:t>PUFAs has well proven role in maintaining the health of human beings, therefore in addition to increase the production of PUFAs it is very necessary to develop highly efficient fatty acid separation and processing techniques. For obtaining highly purified PUFA high throughput concentration steps are necessary to separate SFA and MUFA from the mixed oils. There are several food formulations in market which require highly purified omega 3 and omega 6 fatty acids which points out the importance of the separation of specific fatty acids from mixed oils</w:t>
      </w:r>
      <w:r w:rsidR="003B7D84" w:rsidRPr="00342C92">
        <w:t xml:space="preserve"> </w:t>
      </w:r>
      <w:r w:rsidR="00AE4DBC" w:rsidRPr="00342C92">
        <w:fldChar w:fldCharType="begin" w:fldLock="1"/>
      </w:r>
      <w:r w:rsidR="008B05F3" w:rsidRPr="00342C92">
        <w:instrText>ADDIN CSL_CITATION {"citationItems":[{"id":"ITEM-1","itemData":{"ISSN":"0022-3476","author":[{"dropping-particle":"","family":"Innis","given":"Sheila M","non-dropping-particle":"","parse-names":false,"suffix":""},{"dropping-particle":"","family":"Adamkin","given":"David H","non-dropping-particle":"","parse-names":false,"suffix":""},{"dropping-particle":"","family":"Hall","given":"Robert T","non-dropping-particle":"","parse-names":false,"suffix":""},{"dropping-particle":"","family":"Kalhan","given":"Satish C","non-dropping-particle":"","parse-names":false,"suffix":""},{"dropping-particle":"","family":"Lair","given":"Cheryl","non-dropping-particle":"","parse-names":false,"suffix":""},{"dropping-particle":"","family":"Lim","given":"Mary","non-dropping-particle":"","parse-names":false,"suffix":""},{"dropping-particle":"","family":"Stevens","given":"Dennis C","non-dropping-particle":"","parse-names":false,"suffix":""},{"dropping-particle":"","family":"Twist","given":"Paul F","non-dropping-particle":"","parse-names":false,"suffix":""},{"dropping-particle":"","family":"Diersen-Schade","given":"Deborah A","non-dropping-particle":"","parse-names":false,"suffix":""},{"dropping-particle":"","family":"Harris","given":"Cheryl L","non-dropping-particle":"","parse-names":false,"suffix":""}],"container-title":"The Journal of pediatrics","id":"ITEM-1","issue":"5","issued":{"date-parts":[["2002"]]},"page":"547-554","publisher":"Elsevier","title":"Docosahexaenoic acid and arachidonic acid enhance growth with no adverse effects in preterm infants fed formula","type":"article-journal","volume":"140"},"uris":["http://www.mendeley.com/documents/?uuid=c23c086d-737e-4e30-80f0-6357fcba149e"]}],"mendeley":{"formattedCitation":"(Innis et al., 2002)","plainTextFormattedCitation":"(Innis et al., 2002)","previouslyFormattedCitation":"&lt;sup&gt;238&lt;/sup&gt;"},"properties":{"noteIndex":0},"schema":"https://github.com/citation-style-language/schema/raw/master/csl-citation.json"}</w:instrText>
      </w:r>
      <w:r w:rsidR="00AE4DBC" w:rsidRPr="00342C92">
        <w:fldChar w:fldCharType="separate"/>
      </w:r>
      <w:r w:rsidR="008B05F3" w:rsidRPr="00342C92">
        <w:rPr>
          <w:noProof/>
        </w:rPr>
        <w:t>(Innis et al., 2002)</w:t>
      </w:r>
      <w:r w:rsidR="00AE4DBC" w:rsidRPr="00342C92">
        <w:fldChar w:fldCharType="end"/>
      </w:r>
      <w:r w:rsidRPr="00342C92">
        <w:t xml:space="preserve">. Different techniques are available for the separation of PUFAs including super critical fluid extraction, urea complexation, freezing crystallization, high performance liquid chromatography and lipase concentration </w:t>
      </w:r>
      <w:r w:rsidR="00AE4DBC" w:rsidRPr="00342C92">
        <w:fldChar w:fldCharType="begin" w:fldLock="1"/>
      </w:r>
      <w:r w:rsidR="008B05F3" w:rsidRPr="00342C92">
        <w:instrText>ADDIN CSL_CITATION {"citationItems":[{"id":"ITEM-1","itemData":{"ISSN":"0003-021X","author":[{"dropping-particle":"","family":"Yamamura","given":"R","non-dropping-particle":"","parse-names":false,"suffix":""},{"dropping-particle":"","family":"Shimomura","given":"Y","non-dropping-particle":"","parse-names":false,"suffix":""}],"container-title":"Journal of the American Oil Chemists' Society","id":"ITEM-1","issue":"11","issued":{"date-parts":[["1997"]]},"page":"1435-1440","publisher":"Springer","title":"Industrial high-performance liquid chromatography purification of docosahexaenoic acid ethyl ester and docosapentaenoic acid ethyl ester from single-cell oil","type":"article-journal","volume":"74"},"uris":["http://www.mendeley.com/documents/?uuid=55bea394-740b-40be-b0be-16d2e7755e7b"]},{"id":"ITEM-2","itemData":{"author":[{"dropping-particle":"","family":"Lui","given":"S","non-dropping-particle":"","parse-names":false,"suffix":""},{"dropping-particle":"","family":"Zhang","given":"C","non-dropping-particle":"","parse-names":false,"suffix":""},{"dropping-particle":"","family":"Hong","given":"P","non-dropping-particle":"","parse-names":false,"suffix":""},{"dropping-particle":"","family":"Ji","given":"H","non-dropping-particle":"","parse-names":false,"suffix":""}],"container-title":"J Food Eng","id":"ITEM-2","issued":{"date-parts":[["2004"]]},"page":"203-209","title":"Concentration of Docosahexanoic acid (DHA) and eicosapentanoic acid (EPA) of tuna oil by urea complexation: optimizing of process parameters","type":"article-journal","volume":"73"},"uris":["http://www.mendeley.com/documents/?uuid=31d7465e-e44d-47ec-88e9-b025d1d7eeef"]}],"mendeley":{"formattedCitation":"(Lui et al., 2004; Yamamura &amp; Shimomura, 1997)","plainTextFormattedCitation":"(Lui et al., 2004; Yamamura &amp; Shimomura, 1997)","previouslyFormattedCitation":"&lt;sup&gt;239,240&lt;/sup&gt;"},"properties":{"noteIndex":0},"schema":"https://github.com/citation-style-language/schema/raw/master/csl-citation.json"}</w:instrText>
      </w:r>
      <w:r w:rsidR="00AE4DBC" w:rsidRPr="00342C92">
        <w:fldChar w:fldCharType="separate"/>
      </w:r>
      <w:r w:rsidR="008B05F3" w:rsidRPr="00342C92">
        <w:rPr>
          <w:noProof/>
        </w:rPr>
        <w:t>(Lui et al., 2004; Yamamura &amp; Shimomura, 1997)</w:t>
      </w:r>
      <w:r w:rsidR="00AE4DBC" w:rsidRPr="00342C92">
        <w:fldChar w:fldCharType="end"/>
      </w:r>
      <w:r w:rsidRPr="00342C92">
        <w:t xml:space="preserve">. </w:t>
      </w:r>
      <w:r w:rsidR="001078B8" w:rsidRPr="00342C92">
        <w:t xml:space="preserve">Among these </w:t>
      </w:r>
      <w:r w:rsidR="00462B25" w:rsidRPr="00342C92">
        <w:t>methods,</w:t>
      </w:r>
      <w:r w:rsidR="001078B8" w:rsidRPr="00342C92">
        <w:t xml:space="preserve"> urea complexation is the most efficient and </w:t>
      </w:r>
      <w:r w:rsidR="00462B25" w:rsidRPr="00342C92">
        <w:t>cost-effective</w:t>
      </w:r>
      <w:r w:rsidR="001078B8" w:rsidRPr="00342C92">
        <w:t xml:space="preserve"> method to separate PUFA from mixed oils. Urea complexation also have many advantages over</w:t>
      </w:r>
      <w:r w:rsidR="001F3B87" w:rsidRPr="00342C92">
        <w:t xml:space="preserve"> </w:t>
      </w:r>
      <w:r w:rsidR="001078B8" w:rsidRPr="00342C92">
        <w:t xml:space="preserve">other techniques because the crystals formed through complexation are more stable and filtration at low temperature is not required. </w:t>
      </w:r>
      <w:r w:rsidR="00462B25" w:rsidRPr="00342C92">
        <w:t>Moreover,</w:t>
      </w:r>
      <w:r w:rsidR="001078B8" w:rsidRPr="00342C92">
        <w:t xml:space="preserve"> the separation purely depends on the presence of multiple double bonds rather than pure physical properties like stability and melting point</w:t>
      </w:r>
      <w:r w:rsidR="003B7D84" w:rsidRPr="00342C92">
        <w:t xml:space="preserve"> </w:t>
      </w:r>
      <w:r w:rsidR="00AE4DBC" w:rsidRPr="00342C92">
        <w:fldChar w:fldCharType="begin" w:fldLock="1"/>
      </w:r>
      <w:r w:rsidR="008B05F3" w:rsidRPr="00342C92">
        <w:instrText>ADDIN CSL_CITATION {"citationItems":[{"id":"ITEM-1","itemData":{"ISSN":"0126-6039","author":[{"dropping-particle":"","family":"Fei","given":"Chin Yoong","non-dropping-particle":"","parse-names":false,"suffix":""},{"dropping-particle":"","family":"Salimon","given":"Jumat","non-dropping-particle":"","parse-names":false,"suffix":""},{"dropping-particle":"","family":"Said","given":"Mamot","non-dropping-particle":"","parse-names":false,"suffix":""}],"container-title":"Sains Malaysiana","id":"ITEM-1","issue":"5","issued":{"date-parts":[["2010"]]},"page":"795-803","publisher":"Penerbit Universiti Kebangsaan Malaysia","title":"Optimisation of urea complexation by Box-Behnken design","type":"article-journal","volume":"39"},"uris":["http://www.mendeley.com/documents/?uuid=a145af37-4e4c-474a-81fa-01339e454f10"]}],"mendeley":{"formattedCitation":"(Fei et al., 2010)","plainTextFormattedCitation":"(Fei et al., 2010)","previouslyFormattedCitation":"&lt;sup&gt;241&lt;/sup&gt;"},"properties":{"noteIndex":0},"schema":"https://github.com/citation-style-language/schema/raw/master/csl-citation.json"}</w:instrText>
      </w:r>
      <w:r w:rsidR="00AE4DBC" w:rsidRPr="00342C92">
        <w:fldChar w:fldCharType="separate"/>
      </w:r>
      <w:r w:rsidR="008B05F3" w:rsidRPr="00342C92">
        <w:rPr>
          <w:noProof/>
        </w:rPr>
        <w:t>(Fei et al., 2010)</w:t>
      </w:r>
      <w:r w:rsidR="00AE4DBC" w:rsidRPr="00342C92">
        <w:fldChar w:fldCharType="end"/>
      </w:r>
      <w:r w:rsidR="001078B8" w:rsidRPr="00342C92">
        <w:t xml:space="preserve">. The SFAs and MUFA have the ability to form complex with urea and crystallize out at cooling which contribute to the urea complexing fraction (UCF) and the </w:t>
      </w:r>
      <w:r w:rsidR="000067D8" w:rsidRPr="00342C92">
        <w:t>non-urea</w:t>
      </w:r>
      <w:r w:rsidR="001078B8" w:rsidRPr="00342C92">
        <w:t xml:space="preserve"> complexing fraction (NUCF) consists of PUFA. In this chapter urea complexation of fatty acid methyl esters (FAME) of </w:t>
      </w:r>
      <w:r w:rsidR="00F50221" w:rsidRPr="00342C92">
        <w:rPr>
          <w:i/>
        </w:rPr>
        <w:t>N. oceanica</w:t>
      </w:r>
      <w:r w:rsidR="001078B8" w:rsidRPr="00342C92">
        <w:rPr>
          <w:i/>
        </w:rPr>
        <w:t xml:space="preserve"> CASA CC201 </w:t>
      </w:r>
      <w:r w:rsidR="001078B8" w:rsidRPr="00342C92">
        <w:lastRenderedPageBreak/>
        <w:t xml:space="preserve">was carried out to obtain concentrated PUFA. The effect of different volumes of fatty acid and different crystallization temperature on the concentration process was also studied. </w:t>
      </w:r>
    </w:p>
    <w:p w:rsidR="002C2319" w:rsidRPr="00342C92" w:rsidRDefault="002C2319" w:rsidP="0090675B">
      <w:pPr>
        <w:pStyle w:val="Heading2"/>
      </w:pPr>
      <w:bookmarkStart w:id="294" w:name="_Toc32139235"/>
      <w:bookmarkStart w:id="295" w:name="_Toc38186216"/>
      <w:bookmarkStart w:id="296" w:name="_Toc38667493"/>
      <w:r w:rsidRPr="00342C92">
        <w:t>Materials and methods</w:t>
      </w:r>
      <w:bookmarkEnd w:id="294"/>
      <w:bookmarkEnd w:id="295"/>
      <w:bookmarkEnd w:id="296"/>
    </w:p>
    <w:p w:rsidR="00376893" w:rsidRPr="00342C92" w:rsidRDefault="002C2319" w:rsidP="0090675B">
      <w:pPr>
        <w:pStyle w:val="Heading3"/>
      </w:pPr>
      <w:bookmarkStart w:id="297" w:name="_Toc32139236"/>
      <w:bookmarkStart w:id="298" w:name="_Toc38186217"/>
      <w:bookmarkStart w:id="299" w:name="_Toc38667494"/>
      <w:r w:rsidRPr="00342C92">
        <w:t>Growth conditions</w:t>
      </w:r>
      <w:bookmarkEnd w:id="297"/>
      <w:bookmarkEnd w:id="298"/>
      <w:bookmarkEnd w:id="299"/>
    </w:p>
    <w:p w:rsidR="00376893" w:rsidRPr="00342C92" w:rsidRDefault="00F50221" w:rsidP="00866A1C">
      <w:r w:rsidRPr="00342C92">
        <w:rPr>
          <w:i/>
        </w:rPr>
        <w:t>N. oceanica</w:t>
      </w:r>
      <w:r w:rsidR="002C2319" w:rsidRPr="00342C92">
        <w:rPr>
          <w:i/>
        </w:rPr>
        <w:t xml:space="preserve"> CASA CC201 </w:t>
      </w:r>
      <w:r w:rsidR="002C2319" w:rsidRPr="00342C92">
        <w:t>was maintained in axenic conditions by sub culturing every two weeks in D-Walnes medium. Cultures were grown in 400</w:t>
      </w:r>
      <w:r w:rsidR="00C66B6A" w:rsidRPr="00342C92">
        <w:t>mL</w:t>
      </w:r>
      <w:r w:rsidR="002C2319" w:rsidRPr="00342C92">
        <w:t xml:space="preserve"> D-</w:t>
      </w:r>
      <w:r w:rsidR="001E7FFE" w:rsidRPr="00342C92">
        <w:t>Walne’s</w:t>
      </w:r>
      <w:r w:rsidR="002C2319" w:rsidRPr="00342C92">
        <w:t xml:space="preserve"> medium in 1-litre flasks and maintained at in a growth chamber with 14:10-hour light-dark period and temperature 25</w:t>
      </w:r>
      <w:r w:rsidR="00253719" w:rsidRPr="00342C92">
        <w:t>°</w:t>
      </w:r>
      <w:r w:rsidR="002C2319" w:rsidRPr="00342C92">
        <w:t>C. The flasks were hand shaken twice daily (without sparging of air or CO</w:t>
      </w:r>
      <w:r w:rsidR="002C2319" w:rsidRPr="00342C92">
        <w:rPr>
          <w:vertAlign w:val="subscript"/>
        </w:rPr>
        <w:t>2</w:t>
      </w:r>
      <w:r w:rsidR="002C2319" w:rsidRPr="00342C92">
        <w:t>) to avoid adherence of the cells to the walls</w:t>
      </w:r>
      <w:r w:rsidR="0099250C" w:rsidRPr="00342C92">
        <w:t xml:space="preserve">. </w:t>
      </w:r>
      <w:r w:rsidR="00866A1C" w:rsidRPr="00342C92">
        <w:t>After achieving sufficient pre-inoculum, (10%), the cultures were introduced to 50L photo bioreactors with 20L working volume of D-Walne’s medium (</w:t>
      </w:r>
      <w:r w:rsidR="003B7D84" w:rsidRPr="00342C92">
        <w:fldChar w:fldCharType="begin"/>
      </w:r>
      <w:r w:rsidR="003B7D84" w:rsidRPr="00342C92">
        <w:instrText xml:space="preserve"> REF _Ref38477087 \h </w:instrText>
      </w:r>
      <w:r w:rsidR="00342C92">
        <w:instrText xml:space="preserve"> \* MERGEFORMAT </w:instrText>
      </w:r>
      <w:r w:rsidR="003B7D84" w:rsidRPr="00342C92">
        <w:fldChar w:fldCharType="separate"/>
      </w:r>
      <w:r w:rsidR="00B91853" w:rsidRPr="00342C92">
        <w:t xml:space="preserve">Figure </w:t>
      </w:r>
      <w:r w:rsidR="00B91853">
        <w:rPr>
          <w:noProof/>
        </w:rPr>
        <w:t>4</w:t>
      </w:r>
      <w:r w:rsidR="00B91853" w:rsidRPr="00342C92">
        <w:rPr>
          <w:noProof/>
        </w:rPr>
        <w:t>.</w:t>
      </w:r>
      <w:r w:rsidR="00B91853">
        <w:rPr>
          <w:noProof/>
        </w:rPr>
        <w:t>1</w:t>
      </w:r>
      <w:r w:rsidR="003B7D84" w:rsidRPr="00342C92">
        <w:fldChar w:fldCharType="end"/>
      </w:r>
      <w:r w:rsidR="00866A1C" w:rsidRPr="00342C92">
        <w:t xml:space="preserve">). Air sparging was provided using air pumps. Biomass was collected at the stationary phase (12 days) by centrifugation (Kubota high speed refrigerated centrifuge) at 8000 rpm for 10 minutes and rinsed with distilled water and stored frozen for further experiments. </w:t>
      </w:r>
      <w:r w:rsidR="0099250C" w:rsidRPr="00342C92">
        <w:t xml:space="preserve">Biomass was collected at the stationary phase (21 days) by centrifugation at 8000 rpm for 10 minutes and </w:t>
      </w:r>
      <w:r w:rsidR="00866A1C" w:rsidRPr="00342C92">
        <w:t>lyophilized</w:t>
      </w:r>
      <w:r w:rsidR="0099250C" w:rsidRPr="00342C92">
        <w:t xml:space="preserve"> for further experiments. </w:t>
      </w:r>
    </w:p>
    <w:p w:rsidR="0060693A" w:rsidRPr="00342C92" w:rsidRDefault="00866A1C" w:rsidP="0060693A">
      <w:pPr>
        <w:keepNext/>
      </w:pPr>
      <w:r w:rsidRPr="00342C92">
        <w:rPr>
          <w:noProof/>
        </w:rPr>
        <mc:AlternateContent>
          <mc:Choice Requires="wpg">
            <w:drawing>
              <wp:inline distT="0" distB="0" distL="0" distR="0" wp14:anchorId="404943B7" wp14:editId="55B7AD47">
                <wp:extent cx="4070986" cy="2118947"/>
                <wp:effectExtent l="0" t="0" r="5715" b="0"/>
                <wp:docPr id="43" name="Group 9"/>
                <wp:cNvGraphicFramePr/>
                <a:graphic xmlns:a="http://schemas.openxmlformats.org/drawingml/2006/main">
                  <a:graphicData uri="http://schemas.microsoft.com/office/word/2010/wordprocessingGroup">
                    <wpg:wgp>
                      <wpg:cNvGrpSpPr/>
                      <wpg:grpSpPr>
                        <a:xfrm>
                          <a:off x="0" y="0"/>
                          <a:ext cx="4070986" cy="2118947"/>
                          <a:chOff x="2816028" y="1981200"/>
                          <a:chExt cx="3965772" cy="2871787"/>
                        </a:xfrm>
                      </wpg:grpSpPr>
                      <pic:pic xmlns:pic="http://schemas.openxmlformats.org/drawingml/2006/picture">
                        <pic:nvPicPr>
                          <pic:cNvPr id="159" name="Picture 159" descr="C:\Users\vaio\Downloads\IMG_20190815_140729.jpg"/>
                          <pic:cNvPicPr/>
                        </pic:nvPicPr>
                        <pic:blipFill>
                          <a:blip r:embed="rId103" cstate="print"/>
                          <a:srcRect r="36445" b="18929"/>
                          <a:stretch>
                            <a:fillRect/>
                          </a:stretch>
                        </pic:blipFill>
                        <pic:spPr bwMode="auto">
                          <a:xfrm>
                            <a:off x="3581400" y="2005012"/>
                            <a:ext cx="1276350" cy="2847975"/>
                          </a:xfrm>
                          <a:prstGeom prst="rect">
                            <a:avLst/>
                          </a:prstGeom>
                          <a:noFill/>
                          <a:ln w="9525">
                            <a:noFill/>
                            <a:miter lim="800000"/>
                            <a:headEnd/>
                            <a:tailEnd/>
                          </a:ln>
                        </pic:spPr>
                      </pic:pic>
                      <pic:pic xmlns:pic="http://schemas.openxmlformats.org/drawingml/2006/picture">
                        <pic:nvPicPr>
                          <pic:cNvPr id="160" name="Picture 160" descr="C:\Users\vaio\Downloads\d277f724-0456-4c8d-8d02-ccc154ed24d7.jpg"/>
                          <pic:cNvPicPr/>
                        </pic:nvPicPr>
                        <pic:blipFill>
                          <a:blip r:embed="rId104" cstate="print"/>
                          <a:srcRect l="19786" r="24845"/>
                          <a:stretch>
                            <a:fillRect/>
                          </a:stretch>
                        </pic:blipFill>
                        <pic:spPr bwMode="auto">
                          <a:xfrm>
                            <a:off x="5410200" y="1981200"/>
                            <a:ext cx="1371600" cy="2847975"/>
                          </a:xfrm>
                          <a:prstGeom prst="rect">
                            <a:avLst/>
                          </a:prstGeom>
                          <a:noFill/>
                          <a:ln w="9525">
                            <a:noFill/>
                            <a:miter lim="800000"/>
                            <a:headEnd/>
                            <a:tailEnd/>
                          </a:ln>
                        </pic:spPr>
                      </pic:pic>
                      <wps:wsp>
                        <wps:cNvPr id="161" name="TextBox 7"/>
                        <wps:cNvSpPr txBox="1"/>
                        <wps:spPr>
                          <a:xfrm>
                            <a:off x="2816028" y="2031489"/>
                            <a:ext cx="807258" cy="501735"/>
                          </a:xfrm>
                          <a:prstGeom prst="rect">
                            <a:avLst/>
                          </a:prstGeom>
                          <a:noFill/>
                        </wps:spPr>
                        <wps:txbx>
                          <w:txbxContent>
                            <w:p w:rsidR="00BE1573" w:rsidRDefault="00BE1573" w:rsidP="00866A1C">
                              <w:pPr>
                                <w:pStyle w:val="NormalWeb"/>
                                <w:spacing w:before="0" w:beforeAutospacing="0" w:after="0" w:afterAutospacing="0"/>
                                <w:jc w:val="center"/>
                              </w:pPr>
                              <w:r>
                                <w:rPr>
                                  <w:rFonts w:asciiTheme="minorHAnsi" w:hAnsi="Calibri" w:cstheme="minorBidi"/>
                                  <w:b/>
                                  <w:bCs w:val="0"/>
                                  <w:color w:val="000000" w:themeColor="text1"/>
                                  <w:kern w:val="24"/>
                                  <w:sz w:val="36"/>
                                  <w:szCs w:val="36"/>
                                </w:rPr>
                                <w:t>a)</w:t>
                              </w:r>
                            </w:p>
                          </w:txbxContent>
                        </wps:txbx>
                        <wps:bodyPr wrap="square" rtlCol="0">
                          <a:spAutoFit/>
                        </wps:bodyPr>
                      </wps:wsp>
                      <wps:wsp>
                        <wps:cNvPr id="162" name="TextBox 8"/>
                        <wps:cNvSpPr txBox="1"/>
                        <wps:spPr>
                          <a:xfrm>
                            <a:off x="4588285" y="2005035"/>
                            <a:ext cx="853652" cy="501735"/>
                          </a:xfrm>
                          <a:prstGeom prst="rect">
                            <a:avLst/>
                          </a:prstGeom>
                          <a:noFill/>
                        </wps:spPr>
                        <wps:txbx>
                          <w:txbxContent>
                            <w:p w:rsidR="00BE1573" w:rsidRDefault="00BE1573" w:rsidP="00866A1C">
                              <w:pPr>
                                <w:pStyle w:val="NormalWeb"/>
                                <w:spacing w:before="0" w:beforeAutospacing="0" w:after="0" w:afterAutospacing="0"/>
                                <w:jc w:val="center"/>
                              </w:pPr>
                              <w:r>
                                <w:rPr>
                                  <w:rFonts w:asciiTheme="minorHAnsi" w:hAnsi="Calibri" w:cstheme="minorBidi"/>
                                  <w:b/>
                                  <w:bCs w:val="0"/>
                                  <w:color w:val="000000" w:themeColor="text1"/>
                                  <w:kern w:val="24"/>
                                  <w:sz w:val="36"/>
                                  <w:szCs w:val="36"/>
                                </w:rPr>
                                <w:t>b)</w:t>
                              </w:r>
                            </w:p>
                          </w:txbxContent>
                        </wps:txbx>
                        <wps:bodyPr wrap="square" rtlCol="0">
                          <a:spAutoFit/>
                        </wps:bodyPr>
                      </wps:wsp>
                    </wpg:wgp>
                  </a:graphicData>
                </a:graphic>
              </wp:inline>
            </w:drawing>
          </mc:Choice>
          <mc:Fallback>
            <w:pict>
              <v:group w14:anchorId="1AE6AF9C" id="Group 9" o:spid="_x0000_s1041" style="width:320.55pt;height:166.85pt;mso-position-horizontal-relative:char;mso-position-vertical-relative:line" coordorigin="28160,19812" coordsize="39657,28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9" o:spid="_x0000_s1042" type="#_x0000_t75" style="position:absolute;left:35814;top:20050;width:12763;height:28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K+tTFAAAA3AAAAA8AAABkcnMvZG93bnJldi54bWxET01rwkAQvQv+h2UKvUiz0aKkqauIIPUg&#10;iLEVvA3ZaRKanQ3ZrW7767sFwds83ufMl8G04kK9aywrGCcpCOLS6oYrBe/HzVMGwnlkja1lUvBD&#10;DpaL4WCOubZXPtCl8JWIIexyVFB73+VSurImgy6xHXHkPm1v0EfYV1L3eI3hppWTNJ1Jgw3Hhho7&#10;WtdUfhXfRoEvTr/hY5q9bXfr5/15dNrx5uyUenwIq1cQnoK/i2/urY7zpy/w/0y8QC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yvrUxQAAANwAAAAPAAAAAAAAAAAAAAAA&#10;AJ8CAABkcnMvZG93bnJldi54bWxQSwUGAAAAAAQABAD3AAAAkQMAAAAA&#10;">
                  <v:imagedata r:id="rId105" o:title="IMG_20190815_140729" cropbottom="12405f" cropright="23885f"/>
                </v:shape>
                <v:shape id="Picture 160" o:spid="_x0000_s1043" type="#_x0000_t75" style="position:absolute;left:54102;top:19812;width:13716;height:28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LdYTEAAAA3AAAAA8AAABkcnMvZG93bnJldi54bWxEj0FrAjEQhe+F/ocwhV5Es5ay1NUopVCo&#10;7UktnofNuFncTJYkutt/3zkI3mZ4b977ZrUZfaeuFFMb2MB8VoAiroNtuTHwe/icvoFKGdliF5gM&#10;/FGCzfrxYYWVDQPv6LrPjZIQThUacDn3ldapduQxzUJPLNopRI9Z1thoG3GQcN/pl6IotceWpcFh&#10;Tx+O6vP+4g3smh+2wb0et0WMk8WwLcPkuzTm+Wl8X4LKNOa7+Xb9ZQW/FHx5RibQ6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MLdYTEAAAA3AAAAA8AAAAAAAAAAAAAAAAA&#10;nwIAAGRycy9kb3ducmV2LnhtbFBLBQYAAAAABAAEAPcAAACQAwAAAAA=&#10;">
                  <v:imagedata r:id="rId106" o:title="d277f724-0456-4c8d-8d02-ccc154ed24d7" cropleft="12967f" cropright="16282f"/>
                </v:shape>
                <v:shape id="TextBox 7" o:spid="_x0000_s1044" type="#_x0000_t202" style="position:absolute;left:28160;top:20314;width:8072;height:50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fywr8A&#10;AADcAAAADwAAAGRycy9kb3ducmV2LnhtbERPTWvCQBC9F/wPyxS81U0ERVJXkVrBgxc1vQ/ZaTY0&#10;OxuyUxP/vVsoeJvH+5z1dvStulEfm8AG8lkGirgKtuHaQHk9vK1ARUG22AYmA3eKsN1MXtZY2DDw&#10;mW4XqVUK4VigASfSFVrHypHHOAsdceK+Q+9REuxrbXscUrhv9TzLltpjw6nBYUcfjqqfy683IGJ3&#10;+b389PH4NZ72g8uqBZbGTF/H3TsooVGe4n/30ab5yxz+nkkX6M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sR/LCvwAAANwAAAAPAAAAAAAAAAAAAAAAAJgCAABkcnMvZG93bnJl&#10;di54bWxQSwUGAAAAAAQABAD1AAAAhAMAAAAA&#10;" filled="f" stroked="f">
                  <v:textbox style="mso-fit-shape-to-text:t">
                    <w:txbxContent>
                      <w:p w:rsidR="00BE1573" w:rsidRDefault="00BE1573" w:rsidP="00866A1C">
                        <w:pPr>
                          <w:pStyle w:val="NormalWeb"/>
                          <w:spacing w:before="0" w:beforeAutospacing="0" w:after="0" w:afterAutospacing="0"/>
                          <w:jc w:val="center"/>
                        </w:pPr>
                        <w:r>
                          <w:rPr>
                            <w:rFonts w:asciiTheme="minorHAnsi" w:hAnsi="Calibri" w:cstheme="minorBidi"/>
                            <w:b/>
                            <w:bCs w:val="0"/>
                            <w:color w:val="000000" w:themeColor="text1"/>
                            <w:kern w:val="24"/>
                            <w:sz w:val="36"/>
                            <w:szCs w:val="36"/>
                          </w:rPr>
                          <w:t>a)</w:t>
                        </w:r>
                      </w:p>
                    </w:txbxContent>
                  </v:textbox>
                </v:shape>
                <v:shape id="TextBox 8" o:spid="_x0000_s1045" type="#_x0000_t202" style="position:absolute;left:45882;top:20050;width:8537;height:50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VstcAA&#10;AADcAAAADwAAAGRycy9kb3ducmV2LnhtbERPTWvCQBC9F/wPywi91Y1CpaSuIVQFD15q433ITrOh&#10;2dmQHU38926h0Ns83udsisl36kZDbAMbWC4yUMR1sC03Bqqvw8sbqCjIFrvAZOBOEYrt7GmDuQ0j&#10;f9LtLI1KIRxzNOBE+lzrWDvyGBehJ07cdxg8SoJDo+2AYwr3nV5l2Vp7bDk1OOzpw1H9c756AyK2&#10;XN6rvY/Hy3TajS6rX7Ey5nk+le+ghCb5F/+5jzbNX6/g95l0gd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JVstcAAAADcAAAADwAAAAAAAAAAAAAAAACYAgAAZHJzL2Rvd25y&#10;ZXYueG1sUEsFBgAAAAAEAAQA9QAAAIUDAAAAAA==&#10;" filled="f" stroked="f">
                  <v:textbox style="mso-fit-shape-to-text:t">
                    <w:txbxContent>
                      <w:p w:rsidR="00BE1573" w:rsidRDefault="00BE1573" w:rsidP="00866A1C">
                        <w:pPr>
                          <w:pStyle w:val="NormalWeb"/>
                          <w:spacing w:before="0" w:beforeAutospacing="0" w:after="0" w:afterAutospacing="0"/>
                          <w:jc w:val="center"/>
                        </w:pPr>
                        <w:r>
                          <w:rPr>
                            <w:rFonts w:asciiTheme="minorHAnsi" w:hAnsi="Calibri" w:cstheme="minorBidi"/>
                            <w:b/>
                            <w:bCs w:val="0"/>
                            <w:color w:val="000000" w:themeColor="text1"/>
                            <w:kern w:val="24"/>
                            <w:sz w:val="36"/>
                            <w:szCs w:val="36"/>
                          </w:rPr>
                          <w:t>b)</w:t>
                        </w:r>
                      </w:p>
                    </w:txbxContent>
                  </v:textbox>
                </v:shape>
                <w10:anchorlock/>
              </v:group>
            </w:pict>
          </mc:Fallback>
        </mc:AlternateContent>
      </w:r>
    </w:p>
    <w:p w:rsidR="00866A1C" w:rsidRPr="00342C92" w:rsidRDefault="0060693A" w:rsidP="002243C1">
      <w:pPr>
        <w:pStyle w:val="Caption"/>
      </w:pPr>
      <w:bookmarkStart w:id="300" w:name="_Ref38477087"/>
      <w:bookmarkStart w:id="301" w:name="_Toc38667853"/>
      <w:r w:rsidRPr="00342C92">
        <w:t xml:space="preserve">Figure </w:t>
      </w:r>
      <w:r w:rsidR="00D44498" w:rsidRPr="00342C92">
        <w:fldChar w:fldCharType="begin"/>
      </w:r>
      <w:r w:rsidR="00D44498" w:rsidRPr="00342C92">
        <w:instrText xml:space="preserve"> STYLEREF 1 \s </w:instrText>
      </w:r>
      <w:r w:rsidR="00D44498" w:rsidRPr="00342C92">
        <w:fldChar w:fldCharType="separate"/>
      </w:r>
      <w:r w:rsidR="00B91853">
        <w:rPr>
          <w:noProof/>
        </w:rPr>
        <w:t>4</w:t>
      </w:r>
      <w:r w:rsidR="00D44498" w:rsidRPr="00342C92">
        <w:fldChar w:fldCharType="end"/>
      </w:r>
      <w:r w:rsidR="00D44498" w:rsidRPr="00342C92">
        <w:t>.</w:t>
      </w:r>
      <w:r w:rsidR="00D44498" w:rsidRPr="00342C92">
        <w:fldChar w:fldCharType="begin"/>
      </w:r>
      <w:r w:rsidR="00D44498" w:rsidRPr="00342C92">
        <w:instrText xml:space="preserve"> SEQ Figure \* ARABIC \s 1 </w:instrText>
      </w:r>
      <w:r w:rsidR="00D44498" w:rsidRPr="00342C92">
        <w:fldChar w:fldCharType="separate"/>
      </w:r>
      <w:r w:rsidR="00B91853">
        <w:rPr>
          <w:noProof/>
        </w:rPr>
        <w:t>1</w:t>
      </w:r>
      <w:r w:rsidR="00D44498" w:rsidRPr="00342C92">
        <w:fldChar w:fldCharType="end"/>
      </w:r>
      <w:bookmarkEnd w:id="300"/>
      <w:r w:rsidRPr="00342C92">
        <w:t xml:space="preserve"> </w:t>
      </w:r>
      <w:r w:rsidR="002243C1" w:rsidRPr="00342C92">
        <w:rPr>
          <w:i/>
        </w:rPr>
        <w:t xml:space="preserve">N. oceanica </w:t>
      </w:r>
      <w:r w:rsidR="002243C1" w:rsidRPr="00342C92">
        <w:t>cultivated in 50L photobioreactors; a) culture at log phase, b) culture at stationary phase</w:t>
      </w:r>
      <w:bookmarkEnd w:id="301"/>
    </w:p>
    <w:p w:rsidR="00376893" w:rsidRPr="00342C92" w:rsidRDefault="00685F81" w:rsidP="0090675B">
      <w:pPr>
        <w:pStyle w:val="Heading3"/>
      </w:pPr>
      <w:bookmarkStart w:id="302" w:name="_Toc32139237"/>
      <w:bookmarkStart w:id="303" w:name="_Toc38186218"/>
      <w:bookmarkStart w:id="304" w:name="_Toc38667495"/>
      <w:r w:rsidRPr="00342C92">
        <w:t>Lipid extraction and tran</w:t>
      </w:r>
      <w:r w:rsidR="0038114F" w:rsidRPr="00342C92">
        <w:t>sesterific</w:t>
      </w:r>
      <w:r w:rsidRPr="00342C92">
        <w:t>ation</w:t>
      </w:r>
      <w:bookmarkEnd w:id="302"/>
      <w:bookmarkEnd w:id="303"/>
      <w:bookmarkEnd w:id="304"/>
    </w:p>
    <w:p w:rsidR="00697C55" w:rsidRPr="00342C92" w:rsidRDefault="00A57E98" w:rsidP="008C228C">
      <w:pPr>
        <w:rPr>
          <w:lang w:eastAsia="en-IN"/>
        </w:rPr>
      </w:pPr>
      <w:r w:rsidRPr="00342C92">
        <w:rPr>
          <w:lang w:eastAsia="en-IN"/>
        </w:rPr>
        <w:t xml:space="preserve">1g wet biomass was suspended in 2-3 </w:t>
      </w:r>
      <w:r w:rsidR="00C66B6A" w:rsidRPr="00342C92">
        <w:rPr>
          <w:lang w:eastAsia="en-IN"/>
        </w:rPr>
        <w:t>mL</w:t>
      </w:r>
      <w:r w:rsidRPr="00342C92">
        <w:rPr>
          <w:lang w:eastAsia="en-IN"/>
        </w:rPr>
        <w:t xml:space="preserve"> chloroform: methanol (2:1) and 2 </w:t>
      </w:r>
      <w:r w:rsidR="00C66B6A" w:rsidRPr="00342C92">
        <w:rPr>
          <w:lang w:eastAsia="en-IN"/>
        </w:rPr>
        <w:t>mL</w:t>
      </w:r>
      <w:r w:rsidRPr="00342C92">
        <w:rPr>
          <w:lang w:eastAsia="en-IN"/>
        </w:rPr>
        <w:t xml:space="preserve"> sodium chloride was added to each </w:t>
      </w:r>
      <w:r w:rsidRPr="00342C92">
        <w:rPr>
          <w:noProof/>
          <w:lang w:eastAsia="en-IN"/>
        </w:rPr>
        <w:t>tube</w:t>
      </w:r>
      <w:r w:rsidRPr="00342C92">
        <w:rPr>
          <w:lang w:eastAsia="en-IN"/>
        </w:rPr>
        <w:t xml:space="preserve"> for breaking the cell wall and for the </w:t>
      </w:r>
      <w:r w:rsidRPr="00342C92">
        <w:rPr>
          <w:noProof/>
          <w:lang w:eastAsia="en-IN"/>
        </w:rPr>
        <w:t>release</w:t>
      </w:r>
      <w:r w:rsidRPr="00342C92">
        <w:rPr>
          <w:lang w:eastAsia="en-IN"/>
        </w:rPr>
        <w:t xml:space="preserve"> of lipids. The samples were centrifuged at 10000 rpm for 15 </w:t>
      </w:r>
      <w:r w:rsidRPr="00342C92">
        <w:rPr>
          <w:noProof/>
          <w:lang w:eastAsia="en-IN"/>
        </w:rPr>
        <w:t>minutes,</w:t>
      </w:r>
      <w:r w:rsidRPr="00342C92">
        <w:rPr>
          <w:lang w:eastAsia="en-IN"/>
        </w:rPr>
        <w:t xml:space="preserve"> and the lower phase containing total lipids were collected to a </w:t>
      </w:r>
      <w:r w:rsidRPr="00342C92">
        <w:rPr>
          <w:noProof/>
          <w:lang w:eastAsia="en-IN"/>
        </w:rPr>
        <w:t>pre-weighed</w:t>
      </w:r>
      <w:r w:rsidRPr="00342C92">
        <w:rPr>
          <w:lang w:eastAsia="en-IN"/>
        </w:rPr>
        <w:t xml:space="preserve"> 50 </w:t>
      </w:r>
      <w:r w:rsidR="00C66B6A" w:rsidRPr="00342C92">
        <w:rPr>
          <w:lang w:eastAsia="en-IN"/>
        </w:rPr>
        <w:t>mL</w:t>
      </w:r>
      <w:r w:rsidRPr="00342C92">
        <w:rPr>
          <w:lang w:eastAsia="en-IN"/>
        </w:rPr>
        <w:t xml:space="preserve"> round bottomed flask. After </w:t>
      </w:r>
      <w:r w:rsidRPr="00342C92">
        <w:rPr>
          <w:noProof/>
          <w:lang w:eastAsia="en-IN"/>
        </w:rPr>
        <w:t>evaporation,</w:t>
      </w:r>
      <w:r w:rsidRPr="00342C92">
        <w:rPr>
          <w:lang w:eastAsia="en-IN"/>
        </w:rPr>
        <w:t xml:space="preserve"> the flasks </w:t>
      </w:r>
      <w:r w:rsidR="000067D8" w:rsidRPr="00342C92">
        <w:rPr>
          <w:lang w:eastAsia="en-IN"/>
        </w:rPr>
        <w:t>were</w:t>
      </w:r>
      <w:r w:rsidRPr="00342C92">
        <w:rPr>
          <w:lang w:eastAsia="en-IN"/>
        </w:rPr>
        <w:t xml:space="preserve"> weighed again and compared </w:t>
      </w:r>
      <w:r w:rsidRPr="00342C92">
        <w:rPr>
          <w:noProof/>
          <w:lang w:eastAsia="en-IN"/>
        </w:rPr>
        <w:t>to</w:t>
      </w:r>
      <w:r w:rsidRPr="00342C92">
        <w:rPr>
          <w:lang w:eastAsia="en-IN"/>
        </w:rPr>
        <w:t xml:space="preserve"> the previous weight. From </w:t>
      </w:r>
      <w:r w:rsidRPr="00342C92">
        <w:rPr>
          <w:noProof/>
          <w:lang w:eastAsia="en-IN"/>
        </w:rPr>
        <w:t>this,</w:t>
      </w:r>
      <w:r w:rsidRPr="00342C92">
        <w:rPr>
          <w:lang w:eastAsia="en-IN"/>
        </w:rPr>
        <w:t xml:space="preserve"> the </w:t>
      </w:r>
      <w:r w:rsidRPr="00342C92">
        <w:rPr>
          <w:noProof/>
          <w:lang w:eastAsia="en-IN"/>
        </w:rPr>
        <w:t>weight</w:t>
      </w:r>
      <w:r w:rsidRPr="00342C92">
        <w:rPr>
          <w:lang w:eastAsia="en-IN"/>
        </w:rPr>
        <w:t xml:space="preserve"> of the total lipid was calculated. </w:t>
      </w:r>
    </w:p>
    <w:p w:rsidR="006C56DC" w:rsidRPr="00342C92" w:rsidRDefault="0038114F" w:rsidP="0090675B">
      <w:pPr>
        <w:rPr>
          <w:lang w:eastAsia="en-IN"/>
        </w:rPr>
      </w:pPr>
      <w:r w:rsidRPr="00342C92">
        <w:rPr>
          <w:lang w:eastAsia="en-IN"/>
        </w:rPr>
        <w:lastRenderedPageBreak/>
        <w:t>Transesterification was carried out using 2% H</w:t>
      </w:r>
      <w:r w:rsidRPr="00342C92">
        <w:rPr>
          <w:vertAlign w:val="subscript"/>
          <w:lang w:eastAsia="en-IN"/>
        </w:rPr>
        <w:t>2</w:t>
      </w:r>
      <w:r w:rsidRPr="00342C92">
        <w:rPr>
          <w:lang w:eastAsia="en-IN"/>
        </w:rPr>
        <w:t>SO</w:t>
      </w:r>
      <w:r w:rsidRPr="00342C92">
        <w:rPr>
          <w:vertAlign w:val="subscript"/>
          <w:lang w:eastAsia="en-IN"/>
        </w:rPr>
        <w:t>4</w:t>
      </w:r>
      <w:r w:rsidRPr="00342C92">
        <w:rPr>
          <w:lang w:eastAsia="en-IN"/>
        </w:rPr>
        <w:t xml:space="preserve"> in dried methanol and h</w:t>
      </w:r>
      <w:r w:rsidRPr="00342C92">
        <w:t xml:space="preserve">eated at </w:t>
      </w:r>
      <w:r w:rsidRPr="00342C92">
        <w:rPr>
          <w:lang w:eastAsia="en-IN"/>
        </w:rPr>
        <w:t>100</w:t>
      </w:r>
      <w:r w:rsidR="005E6B37" w:rsidRPr="00342C92">
        <w:rPr>
          <w:lang w:eastAsia="en-IN"/>
        </w:rPr>
        <w:t>°C</w:t>
      </w:r>
      <w:r w:rsidRPr="00342C92">
        <w:rPr>
          <w:lang w:eastAsia="en-IN"/>
        </w:rPr>
        <w:t xml:space="preserve"> for 1 hour in a water bath and cooled at 25</w:t>
      </w:r>
      <w:r w:rsidR="00253719" w:rsidRPr="00342C92">
        <w:rPr>
          <w:lang w:eastAsia="en-IN"/>
        </w:rPr>
        <w:t>°</w:t>
      </w:r>
      <w:r w:rsidRPr="00342C92">
        <w:rPr>
          <w:lang w:eastAsia="en-IN"/>
        </w:rPr>
        <w:t xml:space="preserve">C. Then 3 </w:t>
      </w:r>
      <w:r w:rsidR="00C66B6A" w:rsidRPr="00342C92">
        <w:rPr>
          <w:lang w:eastAsia="en-IN"/>
        </w:rPr>
        <w:t>mL</w:t>
      </w:r>
      <w:r w:rsidRPr="00342C92">
        <w:rPr>
          <w:lang w:eastAsia="en-IN"/>
        </w:rPr>
        <w:t xml:space="preserve"> hexane were added and vortexed for 1 minute. The mixture was then centrifuged at 1000 rpm for 5 minutes. </w:t>
      </w:r>
      <w:r w:rsidRPr="00342C92">
        <w:rPr>
          <w:noProof/>
          <w:lang w:eastAsia="en-IN"/>
        </w:rPr>
        <w:t>The upper</w:t>
      </w:r>
      <w:r w:rsidRPr="00342C92">
        <w:rPr>
          <w:lang w:eastAsia="en-IN"/>
        </w:rPr>
        <w:t xml:space="preserve"> layer was collected, diluted </w:t>
      </w:r>
      <w:r w:rsidRPr="00342C92">
        <w:rPr>
          <w:noProof/>
          <w:lang w:eastAsia="en-IN"/>
        </w:rPr>
        <w:t>with</w:t>
      </w:r>
      <w:r w:rsidRPr="00342C92">
        <w:rPr>
          <w:lang w:eastAsia="en-IN"/>
        </w:rPr>
        <w:t xml:space="preserve"> hexane and filtered using 0.2μm PTFE syringe driven filters</w:t>
      </w:r>
      <w:r w:rsidR="0090675B" w:rsidRPr="00342C92">
        <w:rPr>
          <w:lang w:eastAsia="en-IN"/>
        </w:rPr>
        <w:t xml:space="preserve"> (</w:t>
      </w:r>
      <w:r w:rsidR="00AE4DBC" w:rsidRPr="00342C92">
        <w:rPr>
          <w:lang w:eastAsia="en-IN"/>
        </w:rPr>
        <w:fldChar w:fldCharType="begin"/>
      </w:r>
      <w:r w:rsidR="0090675B" w:rsidRPr="00342C92">
        <w:rPr>
          <w:lang w:eastAsia="en-IN"/>
        </w:rPr>
        <w:instrText xml:space="preserve"> REF _Ref38278618 \h </w:instrText>
      </w:r>
      <w:r w:rsidR="00342C92">
        <w:rPr>
          <w:lang w:eastAsia="en-IN"/>
        </w:rPr>
        <w:instrText xml:space="preserve"> \* MERGEFORMAT </w:instrText>
      </w:r>
      <w:r w:rsidR="00AE4DBC" w:rsidRPr="00342C92">
        <w:rPr>
          <w:lang w:eastAsia="en-IN"/>
        </w:rPr>
      </w:r>
      <w:r w:rsidR="00AE4DBC" w:rsidRPr="00342C92">
        <w:rPr>
          <w:lang w:eastAsia="en-IN"/>
        </w:rPr>
        <w:fldChar w:fldCharType="separate"/>
      </w:r>
      <w:r w:rsidR="00B91853" w:rsidRPr="00342C92">
        <w:t xml:space="preserve">Figure </w:t>
      </w:r>
      <w:r w:rsidR="00B91853">
        <w:rPr>
          <w:noProof/>
        </w:rPr>
        <w:t>4</w:t>
      </w:r>
      <w:r w:rsidR="00B91853" w:rsidRPr="00342C92">
        <w:rPr>
          <w:noProof/>
        </w:rPr>
        <w:t>.</w:t>
      </w:r>
      <w:r w:rsidR="00B91853">
        <w:rPr>
          <w:noProof/>
        </w:rPr>
        <w:t>2</w:t>
      </w:r>
      <w:r w:rsidR="00AE4DBC" w:rsidRPr="00342C92">
        <w:rPr>
          <w:lang w:eastAsia="en-IN"/>
        </w:rPr>
        <w:fldChar w:fldCharType="end"/>
      </w:r>
      <w:r w:rsidR="0090675B" w:rsidRPr="00342C92">
        <w:rPr>
          <w:lang w:eastAsia="en-IN"/>
        </w:rPr>
        <w:t>)</w:t>
      </w:r>
      <w:r w:rsidRPr="00342C92">
        <w:rPr>
          <w:lang w:eastAsia="en-IN"/>
        </w:rPr>
        <w:t xml:space="preserve">. </w:t>
      </w:r>
    </w:p>
    <w:p w:rsidR="00DA2523" w:rsidRPr="00342C92" w:rsidRDefault="00DA2523" w:rsidP="0090675B">
      <w:pPr>
        <w:pStyle w:val="Heading3"/>
      </w:pPr>
      <w:bookmarkStart w:id="305" w:name="_Toc32139238"/>
      <w:bookmarkStart w:id="306" w:name="_Toc38186219"/>
      <w:bookmarkStart w:id="307" w:name="_Toc38667496"/>
      <w:r w:rsidRPr="00342C92">
        <w:t>Fatty acid analysis</w:t>
      </w:r>
      <w:bookmarkEnd w:id="305"/>
      <w:bookmarkEnd w:id="306"/>
      <w:bookmarkEnd w:id="307"/>
    </w:p>
    <w:p w:rsidR="0090675B" w:rsidRPr="00342C92" w:rsidRDefault="00866A1C" w:rsidP="008C4CE9">
      <w:pPr>
        <w:pStyle w:val="Graph"/>
      </w:pPr>
      <w:r w:rsidRPr="00342C92">
        <w:rPr>
          <w:lang w:val="en-US" w:eastAsia="en-US"/>
        </w:rPr>
        <w:drawing>
          <wp:inline distT="0" distB="0" distL="0" distR="0" wp14:anchorId="027F68EB" wp14:editId="6CE8B6F7">
            <wp:extent cx="5067300" cy="505617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073427" cy="5062287"/>
                    </a:xfrm>
                    <a:prstGeom prst="rect">
                      <a:avLst/>
                    </a:prstGeom>
                    <a:noFill/>
                  </pic:spPr>
                </pic:pic>
              </a:graphicData>
            </a:graphic>
          </wp:inline>
        </w:drawing>
      </w:r>
    </w:p>
    <w:p w:rsidR="0090675B" w:rsidRDefault="0090675B" w:rsidP="0090675B">
      <w:pPr>
        <w:pStyle w:val="Caption"/>
      </w:pPr>
      <w:bookmarkStart w:id="308" w:name="_Ref38278618"/>
      <w:bookmarkStart w:id="309" w:name="_Toc38667854"/>
      <w:r w:rsidRPr="00342C92">
        <w:t xml:space="preserve">Figure </w:t>
      </w:r>
      <w:r w:rsidR="00D44498" w:rsidRPr="00342C92">
        <w:fldChar w:fldCharType="begin"/>
      </w:r>
      <w:r w:rsidR="00D44498" w:rsidRPr="00342C92">
        <w:instrText xml:space="preserve"> STYLEREF 1 \s </w:instrText>
      </w:r>
      <w:r w:rsidR="00D44498" w:rsidRPr="00342C92">
        <w:fldChar w:fldCharType="separate"/>
      </w:r>
      <w:r w:rsidR="00B91853">
        <w:rPr>
          <w:noProof/>
        </w:rPr>
        <w:t>4</w:t>
      </w:r>
      <w:r w:rsidR="00D44498" w:rsidRPr="00342C92">
        <w:fldChar w:fldCharType="end"/>
      </w:r>
      <w:r w:rsidR="00D44498" w:rsidRPr="00342C92">
        <w:t>.</w:t>
      </w:r>
      <w:r w:rsidR="00D44498" w:rsidRPr="00342C92">
        <w:fldChar w:fldCharType="begin"/>
      </w:r>
      <w:r w:rsidR="00D44498" w:rsidRPr="00342C92">
        <w:instrText xml:space="preserve"> SEQ Figure \* ARABIC \s 1 </w:instrText>
      </w:r>
      <w:r w:rsidR="00D44498" w:rsidRPr="00342C92">
        <w:fldChar w:fldCharType="separate"/>
      </w:r>
      <w:r w:rsidR="00B91853">
        <w:rPr>
          <w:noProof/>
        </w:rPr>
        <w:t>2</w:t>
      </w:r>
      <w:r w:rsidR="00D44498" w:rsidRPr="00342C92">
        <w:fldChar w:fldCharType="end"/>
      </w:r>
      <w:bookmarkEnd w:id="308"/>
      <w:r w:rsidRPr="00342C92">
        <w:t xml:space="preserve"> Protocol for lipid extraction and FAME preparation</w:t>
      </w:r>
      <w:bookmarkEnd w:id="309"/>
    </w:p>
    <w:p w:rsidR="008C4CE9" w:rsidRPr="008C4CE9" w:rsidRDefault="008C4CE9" w:rsidP="008C4CE9">
      <w:r w:rsidRPr="00342C92">
        <w:rPr>
          <w:lang w:eastAsia="en-IN"/>
        </w:rPr>
        <w:t xml:space="preserve">The FAME was analyzed </w:t>
      </w:r>
      <w:r w:rsidRPr="00342C92">
        <w:t>using Gas Chromatography Mass Spectroscopy (GC-MS) (Shimadzu QP2020). The capillary column used was stabilwax column (Restek, USA) with 60m length, 0.25mm internal</w:t>
      </w:r>
      <w:r>
        <w:t xml:space="preserve"> diameter and 0.25µm thickness. </w:t>
      </w:r>
      <w:r w:rsidRPr="00342C92">
        <w:t>The analysis started at 70°C and was increased to 140°C at the rate of 10°C/min and to 240°C at the rate of 3°C/min. After reaching 240°C, the temperature was held stable for 15min before the analysis was terminated. The analysis was performed using NIST 17 mass spectral library and the individual fatty acid was identified based on mass spectrum and retention time.</w:t>
      </w:r>
    </w:p>
    <w:p w:rsidR="00DA2523" w:rsidRPr="00342C92" w:rsidRDefault="004A455B" w:rsidP="0090675B">
      <w:pPr>
        <w:pStyle w:val="Heading3"/>
      </w:pPr>
      <w:bookmarkStart w:id="310" w:name="_Toc32139239"/>
      <w:bookmarkStart w:id="311" w:name="_Toc38186220"/>
      <w:bookmarkStart w:id="312" w:name="_Toc38667497"/>
      <w:r w:rsidRPr="00342C92">
        <w:lastRenderedPageBreak/>
        <w:t>Urea complexation</w:t>
      </w:r>
      <w:bookmarkEnd w:id="310"/>
      <w:bookmarkEnd w:id="311"/>
      <w:bookmarkEnd w:id="312"/>
    </w:p>
    <w:p w:rsidR="0090675B" w:rsidRPr="00342C92" w:rsidRDefault="00866A1C" w:rsidP="0090675B">
      <w:pPr>
        <w:keepNext/>
        <w:ind w:firstLine="142"/>
        <w:jc w:val="center"/>
      </w:pPr>
      <w:r w:rsidRPr="00342C92">
        <w:rPr>
          <w:noProof/>
        </w:rPr>
        <w:drawing>
          <wp:inline distT="0" distB="0" distL="0" distR="0" wp14:anchorId="36C01965" wp14:editId="029B053F">
            <wp:extent cx="4957673" cy="4912242"/>
            <wp:effectExtent l="0" t="0" r="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960978" cy="4915516"/>
                    </a:xfrm>
                    <a:prstGeom prst="rect">
                      <a:avLst/>
                    </a:prstGeom>
                    <a:noFill/>
                  </pic:spPr>
                </pic:pic>
              </a:graphicData>
            </a:graphic>
          </wp:inline>
        </w:drawing>
      </w:r>
    </w:p>
    <w:p w:rsidR="0090675B" w:rsidRDefault="0090675B" w:rsidP="0090675B">
      <w:pPr>
        <w:pStyle w:val="Caption"/>
      </w:pPr>
      <w:bookmarkStart w:id="313" w:name="_Ref38278577"/>
      <w:bookmarkStart w:id="314" w:name="_Toc38667855"/>
      <w:r w:rsidRPr="00342C92">
        <w:t xml:space="preserve">Figure </w:t>
      </w:r>
      <w:r w:rsidR="00D44498" w:rsidRPr="00342C92">
        <w:fldChar w:fldCharType="begin"/>
      </w:r>
      <w:r w:rsidR="00D44498" w:rsidRPr="00342C92">
        <w:instrText xml:space="preserve"> STYLEREF 1 \s </w:instrText>
      </w:r>
      <w:r w:rsidR="00D44498" w:rsidRPr="00342C92">
        <w:fldChar w:fldCharType="separate"/>
      </w:r>
      <w:r w:rsidR="00B91853">
        <w:rPr>
          <w:noProof/>
        </w:rPr>
        <w:t>4</w:t>
      </w:r>
      <w:r w:rsidR="00D44498" w:rsidRPr="00342C92">
        <w:fldChar w:fldCharType="end"/>
      </w:r>
      <w:r w:rsidR="00D44498" w:rsidRPr="00342C92">
        <w:t>.</w:t>
      </w:r>
      <w:r w:rsidR="00D44498" w:rsidRPr="00342C92">
        <w:fldChar w:fldCharType="begin"/>
      </w:r>
      <w:r w:rsidR="00D44498" w:rsidRPr="00342C92">
        <w:instrText xml:space="preserve"> SEQ Figure \* ARABIC \s 1 </w:instrText>
      </w:r>
      <w:r w:rsidR="00D44498" w:rsidRPr="00342C92">
        <w:fldChar w:fldCharType="separate"/>
      </w:r>
      <w:r w:rsidR="00B91853">
        <w:rPr>
          <w:noProof/>
        </w:rPr>
        <w:t>3</w:t>
      </w:r>
      <w:r w:rsidR="00D44498" w:rsidRPr="00342C92">
        <w:fldChar w:fldCharType="end"/>
      </w:r>
      <w:bookmarkEnd w:id="313"/>
      <w:r w:rsidRPr="00342C92">
        <w:t xml:space="preserve"> </w:t>
      </w:r>
      <w:r w:rsidR="00EC20FD" w:rsidRPr="00342C92">
        <w:t xml:space="preserve">Partial purification of PUFA from </w:t>
      </w:r>
      <w:r w:rsidR="00EC20FD" w:rsidRPr="00342C92">
        <w:rPr>
          <w:i/>
        </w:rPr>
        <w:t>N. oceanica</w:t>
      </w:r>
      <w:r w:rsidR="00EC20FD" w:rsidRPr="00342C92">
        <w:t xml:space="preserve"> using urea complexation method</w:t>
      </w:r>
      <w:bookmarkEnd w:id="314"/>
    </w:p>
    <w:p w:rsidR="008C4CE9" w:rsidRDefault="008C4CE9" w:rsidP="008C4CE9">
      <w:r w:rsidRPr="00342C92">
        <w:t>Based on the previous GC analysis different volumes of FAME, 50 µL, 100 µL and 200 µL of the liquid fraction was added to 0.45 mL of methanol, which is then mixed with 0.105g urea in order to achieve  methanol/urea ratio of 3.4 (by mass) (this ratio allows a homogenous and clear mixing of methyl esters with urea) [10]. The mixture was then heated at 60-65°C until the solution become clear. The mixture was then cooled at different temperatures (-20, 4, 20, 25 and 37°C) overnight to obtain urea complexes. After overnight incubation, the solution was centrifuged at 12000rpm at respective complexation temperature for the separation of urea complexing (UCF) and non-urea complexing (NUCF) fractions. 0.5 mL distilled water at 60°C was then added to the UCF and NUCF and vortexed. After that 1 mL hexane was added to both fractions to extract the methyl esters. The hexane phases from UCF and NUCF were collected and evaporated under nitrogen atmosphere for further GC-MS analysis (</w:t>
      </w:r>
      <w:r w:rsidRPr="00342C92">
        <w:fldChar w:fldCharType="begin"/>
      </w:r>
      <w:r w:rsidRPr="00342C92">
        <w:instrText xml:space="preserve"> REF _Ref38278577 \h </w:instrText>
      </w:r>
      <w:r>
        <w:instrText xml:space="preserve"> \* MERGEFORMAT </w:instrText>
      </w:r>
      <w:r w:rsidRPr="00342C92">
        <w:fldChar w:fldCharType="separate"/>
      </w:r>
      <w:r w:rsidR="00B91853" w:rsidRPr="00342C92">
        <w:t xml:space="preserve">Figure </w:t>
      </w:r>
      <w:r w:rsidR="00B91853">
        <w:rPr>
          <w:noProof/>
        </w:rPr>
        <w:t>4</w:t>
      </w:r>
      <w:r w:rsidR="00B91853" w:rsidRPr="00342C92">
        <w:rPr>
          <w:noProof/>
        </w:rPr>
        <w:t>.</w:t>
      </w:r>
      <w:r w:rsidR="00B91853">
        <w:rPr>
          <w:noProof/>
        </w:rPr>
        <w:t>3</w:t>
      </w:r>
      <w:r w:rsidRPr="00342C92">
        <w:fldChar w:fldCharType="end"/>
      </w:r>
      <w:r w:rsidRPr="00342C92">
        <w:t xml:space="preserve">). </w:t>
      </w:r>
    </w:p>
    <w:p w:rsidR="006B2CD8" w:rsidRPr="008C4CE9" w:rsidRDefault="006B2CD8" w:rsidP="008C4CE9"/>
    <w:p w:rsidR="006E7EE2" w:rsidRPr="00342C92" w:rsidRDefault="00092372" w:rsidP="0090675B">
      <w:pPr>
        <w:pStyle w:val="Heading2"/>
      </w:pPr>
      <w:bookmarkStart w:id="315" w:name="_Toc32139240"/>
      <w:bookmarkStart w:id="316" w:name="_Toc38186221"/>
      <w:bookmarkStart w:id="317" w:name="_Toc38667498"/>
      <w:r w:rsidRPr="00342C92">
        <w:lastRenderedPageBreak/>
        <w:t>Results</w:t>
      </w:r>
      <w:bookmarkEnd w:id="315"/>
      <w:bookmarkEnd w:id="316"/>
      <w:bookmarkEnd w:id="317"/>
    </w:p>
    <w:p w:rsidR="00081E2A" w:rsidRPr="00342C92" w:rsidRDefault="00081E2A" w:rsidP="0090675B">
      <w:pPr>
        <w:pStyle w:val="Heading3"/>
      </w:pPr>
      <w:bookmarkStart w:id="318" w:name="_Toc38186222"/>
      <w:bookmarkStart w:id="319" w:name="_Toc38667499"/>
      <w:r w:rsidRPr="00342C92">
        <w:t>Fatty acid analysis before urea complexation</w:t>
      </w:r>
      <w:bookmarkEnd w:id="318"/>
      <w:bookmarkEnd w:id="319"/>
    </w:p>
    <w:p w:rsidR="00376893" w:rsidRPr="00342C92" w:rsidRDefault="006016DB" w:rsidP="008C228C">
      <w:r w:rsidRPr="00342C92">
        <w:t xml:space="preserve">The purification of LC PUFAs such as EPA and AA from </w:t>
      </w:r>
      <w:r w:rsidR="00F50221" w:rsidRPr="00342C92">
        <w:rPr>
          <w:i/>
        </w:rPr>
        <w:t>N. oceanica</w:t>
      </w:r>
      <w:r w:rsidRPr="00342C92">
        <w:rPr>
          <w:i/>
        </w:rPr>
        <w:t xml:space="preserve"> CASA CC201 </w:t>
      </w:r>
      <w:r w:rsidRPr="00342C92">
        <w:t xml:space="preserve">involves a first stage lipid extraction from wet biomass followed by fatty acid transesterification, after which EPA and AA was further concentrated using urea complexation method. Concentration of PUFA using urea complexation is mainly focused on getting a PUFA concentrate enriched in EPA and AA for attaining high purity for nutraceutical and pharmaceutical applications. In the present study we had selected different volumes of FAME (50 μL, 100 μL and 200 μL) because </w:t>
      </w:r>
      <w:r w:rsidR="001F5659" w:rsidRPr="00342C92">
        <w:t>volume of fatty acid</w:t>
      </w:r>
      <w:r w:rsidRPr="00342C92">
        <w:t xml:space="preserve"> plays a very important role in crystallization process. Different temperatures were also studied because optimal crystallization temperature is also an important factor for the separation of PUFA.  </w:t>
      </w:r>
    </w:p>
    <w:p w:rsidR="001F5659" w:rsidRPr="00342C92" w:rsidRDefault="00646748" w:rsidP="00E6435B">
      <w:pPr>
        <w:pStyle w:val="Graph"/>
      </w:pPr>
      <w:r w:rsidRPr="00342C92">
        <w:rPr>
          <w:lang w:val="en-US" w:eastAsia="en-US"/>
        </w:rPr>
        <w:drawing>
          <wp:inline distT="0" distB="0" distL="0" distR="0" wp14:anchorId="1024F54A" wp14:editId="74E2E296">
            <wp:extent cx="5123815" cy="3670798"/>
            <wp:effectExtent l="0" t="0" r="635" b="635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9">
                      <a:lum bright="-20000" contrast="40000"/>
                    </a:blip>
                    <a:srcRect l="2992" t="7561" r="6894"/>
                    <a:stretch/>
                  </pic:blipFill>
                  <pic:spPr bwMode="auto">
                    <a:xfrm>
                      <a:off x="0" y="0"/>
                      <a:ext cx="5125715" cy="3672159"/>
                    </a:xfrm>
                    <a:prstGeom prst="rect">
                      <a:avLst/>
                    </a:prstGeom>
                    <a:noFill/>
                    <a:ln>
                      <a:noFill/>
                    </a:ln>
                    <a:extLst>
                      <a:ext uri="{53640926-AAD7-44D8-BBD7-CCE9431645EC}">
                        <a14:shadowObscured xmlns:a14="http://schemas.microsoft.com/office/drawing/2010/main"/>
                      </a:ext>
                    </a:extLst>
                  </pic:spPr>
                </pic:pic>
              </a:graphicData>
            </a:graphic>
          </wp:inline>
        </w:drawing>
      </w:r>
    </w:p>
    <w:p w:rsidR="00376893" w:rsidRDefault="001F5659" w:rsidP="00166E09">
      <w:pPr>
        <w:pStyle w:val="Caption"/>
      </w:pPr>
      <w:bookmarkStart w:id="320" w:name="_Ref36742464"/>
      <w:bookmarkStart w:id="321" w:name="_Toc38188988"/>
      <w:bookmarkStart w:id="322" w:name="_Toc38667856"/>
      <w:r w:rsidRPr="00342C92">
        <w:t xml:space="preserve">Figure </w:t>
      </w:r>
      <w:r w:rsidR="00D44498" w:rsidRPr="00342C92">
        <w:fldChar w:fldCharType="begin"/>
      </w:r>
      <w:r w:rsidR="00D44498" w:rsidRPr="00342C92">
        <w:instrText xml:space="preserve"> STYLEREF 1 \s </w:instrText>
      </w:r>
      <w:r w:rsidR="00D44498" w:rsidRPr="00342C92">
        <w:fldChar w:fldCharType="separate"/>
      </w:r>
      <w:r w:rsidR="00B91853">
        <w:rPr>
          <w:noProof/>
        </w:rPr>
        <w:t>4</w:t>
      </w:r>
      <w:r w:rsidR="00D44498" w:rsidRPr="00342C92">
        <w:fldChar w:fldCharType="end"/>
      </w:r>
      <w:r w:rsidR="00D44498" w:rsidRPr="00342C92">
        <w:t>.</w:t>
      </w:r>
      <w:r w:rsidR="00D44498" w:rsidRPr="00342C92">
        <w:fldChar w:fldCharType="begin"/>
      </w:r>
      <w:r w:rsidR="00D44498" w:rsidRPr="00342C92">
        <w:instrText xml:space="preserve"> SEQ Figure \* ARABIC \s 1 </w:instrText>
      </w:r>
      <w:r w:rsidR="00D44498" w:rsidRPr="00342C92">
        <w:fldChar w:fldCharType="separate"/>
      </w:r>
      <w:r w:rsidR="00B91853">
        <w:rPr>
          <w:noProof/>
        </w:rPr>
        <w:t>4</w:t>
      </w:r>
      <w:r w:rsidR="00D44498" w:rsidRPr="00342C92">
        <w:fldChar w:fldCharType="end"/>
      </w:r>
      <w:bookmarkEnd w:id="320"/>
      <w:r w:rsidRPr="00342C92">
        <w:t xml:space="preserve"> GC-MS chromatogram showing fatty acid composition of </w:t>
      </w:r>
      <w:r w:rsidR="00F50221" w:rsidRPr="00342C92">
        <w:rPr>
          <w:i/>
        </w:rPr>
        <w:t>N. oceanica</w:t>
      </w:r>
      <w:r w:rsidR="000067D8" w:rsidRPr="00342C92">
        <w:rPr>
          <w:i/>
        </w:rPr>
        <w:t xml:space="preserve"> </w:t>
      </w:r>
      <w:r w:rsidRPr="00342C92">
        <w:t>before urea complexation</w:t>
      </w:r>
      <w:bookmarkEnd w:id="321"/>
      <w:bookmarkEnd w:id="322"/>
    </w:p>
    <w:p w:rsidR="006B2CD8" w:rsidRPr="00342C92" w:rsidRDefault="006B2CD8" w:rsidP="006B2CD8">
      <w:r w:rsidRPr="00342C92">
        <w:t xml:space="preserve">The initial fatty acid mixture extracted from </w:t>
      </w:r>
      <w:r w:rsidRPr="00342C92">
        <w:rPr>
          <w:i/>
        </w:rPr>
        <w:t xml:space="preserve">N. oceanica CASA CC201 </w:t>
      </w:r>
      <w:r w:rsidRPr="00342C92">
        <w:t xml:space="preserve">wet biomass before urea complexation was shown in </w:t>
      </w:r>
      <w:r w:rsidRPr="00342C92">
        <w:fldChar w:fldCharType="begin"/>
      </w:r>
      <w:r w:rsidRPr="00342C92">
        <w:instrText xml:space="preserve"> REF _Ref38657241 \h </w:instrText>
      </w:r>
      <w:r>
        <w:instrText xml:space="preserve"> \* MERGEFORMAT </w:instrText>
      </w:r>
      <w:r w:rsidRPr="00342C92">
        <w:fldChar w:fldCharType="separate"/>
      </w:r>
      <w:r w:rsidR="00B91853" w:rsidRPr="00342C92">
        <w:t xml:space="preserve">Table </w:t>
      </w:r>
      <w:r w:rsidR="00B91853">
        <w:rPr>
          <w:noProof/>
        </w:rPr>
        <w:t>4</w:t>
      </w:r>
      <w:r w:rsidR="00B91853" w:rsidRPr="00342C92">
        <w:rPr>
          <w:noProof/>
        </w:rPr>
        <w:t>.</w:t>
      </w:r>
      <w:r w:rsidR="00B91853">
        <w:rPr>
          <w:noProof/>
        </w:rPr>
        <w:t>1</w:t>
      </w:r>
      <w:r w:rsidRPr="00342C92">
        <w:fldChar w:fldCharType="end"/>
      </w:r>
      <w:r w:rsidRPr="00342C92">
        <w:t>. The microalgal oil was composed of 7.29% myristic acid (C14:0), 32.19% Palmitic acid (C16:0), 21.57% Palmitoleic acid (C16:1), 1.97% stearic acid (C18:0), 11.03% oleic acid (C18:1), 3.10% linolenic acid (C18:2), 4.84% Arachidonic acid (C20:4) and 16.83% Eicosapentaenoic acid (C20:5). Pentadecanoic acid (C15:0) was also present in a very minor concentration (</w:t>
      </w:r>
      <w:r w:rsidRPr="00342C92">
        <w:fldChar w:fldCharType="begin"/>
      </w:r>
      <w:r w:rsidRPr="00342C92">
        <w:instrText xml:space="preserve"> REF _Ref36742464 \h  \* MERGEFORMAT </w:instrText>
      </w:r>
      <w:r w:rsidRPr="00342C92">
        <w:fldChar w:fldCharType="separate"/>
      </w:r>
      <w:r w:rsidR="00B91853" w:rsidRPr="00342C92">
        <w:t xml:space="preserve">Figure </w:t>
      </w:r>
      <w:r w:rsidR="00B91853">
        <w:rPr>
          <w:noProof/>
        </w:rPr>
        <w:t>4</w:t>
      </w:r>
      <w:r w:rsidR="00B91853" w:rsidRPr="00342C92">
        <w:rPr>
          <w:noProof/>
        </w:rPr>
        <w:t>.</w:t>
      </w:r>
      <w:r w:rsidR="00B91853">
        <w:rPr>
          <w:noProof/>
        </w:rPr>
        <w:t>4</w:t>
      </w:r>
      <w:r w:rsidRPr="00342C92">
        <w:fldChar w:fldCharType="end"/>
      </w:r>
      <w:r w:rsidRPr="00342C92">
        <w:t>).</w:t>
      </w:r>
    </w:p>
    <w:tbl>
      <w:tblPr>
        <w:tblW w:w="252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ook w:val="04A0" w:firstRow="1" w:lastRow="0" w:firstColumn="1" w:lastColumn="0" w:noHBand="0" w:noVBand="1"/>
      </w:tblPr>
      <w:tblGrid>
        <w:gridCol w:w="2216"/>
        <w:gridCol w:w="2332"/>
      </w:tblGrid>
      <w:tr w:rsidR="00646748" w:rsidRPr="00342C92" w:rsidTr="003B3481">
        <w:trPr>
          <w:trHeight w:val="397"/>
          <w:jc w:val="center"/>
        </w:trPr>
        <w:tc>
          <w:tcPr>
            <w:tcW w:w="2436" w:type="pct"/>
            <w:shd w:val="clear" w:color="auto" w:fill="F2F2F2" w:themeFill="background1" w:themeFillShade="F2"/>
            <w:noWrap/>
            <w:vAlign w:val="center"/>
            <w:hideMark/>
          </w:tcPr>
          <w:p w:rsidR="00646748" w:rsidRPr="00342C92" w:rsidRDefault="00646748" w:rsidP="00D32312">
            <w:pPr>
              <w:pStyle w:val="NoSpacing"/>
              <w:rPr>
                <w:b/>
              </w:rPr>
            </w:pPr>
            <w:r w:rsidRPr="00342C92">
              <w:rPr>
                <w:b/>
              </w:rPr>
              <w:lastRenderedPageBreak/>
              <w:t>Fatty acid</w:t>
            </w:r>
          </w:p>
        </w:tc>
        <w:tc>
          <w:tcPr>
            <w:tcW w:w="2564" w:type="pct"/>
            <w:shd w:val="clear" w:color="auto" w:fill="F2F2F2" w:themeFill="background1" w:themeFillShade="F2"/>
            <w:noWrap/>
            <w:vAlign w:val="center"/>
            <w:hideMark/>
          </w:tcPr>
          <w:p w:rsidR="00646748" w:rsidRPr="00342C92" w:rsidRDefault="001770B2" w:rsidP="00D32312">
            <w:pPr>
              <w:pStyle w:val="NoSpacing"/>
              <w:rPr>
                <w:b/>
              </w:rPr>
            </w:pPr>
            <w:r w:rsidRPr="00342C92">
              <w:rPr>
                <w:b/>
              </w:rPr>
              <w:t>%</w:t>
            </w:r>
          </w:p>
        </w:tc>
      </w:tr>
      <w:tr w:rsidR="00646748" w:rsidRPr="00342C92" w:rsidTr="003B3481">
        <w:trPr>
          <w:trHeight w:val="397"/>
          <w:jc w:val="center"/>
        </w:trPr>
        <w:tc>
          <w:tcPr>
            <w:tcW w:w="2436" w:type="pct"/>
            <w:shd w:val="clear" w:color="auto" w:fill="F2F2F2" w:themeFill="background1" w:themeFillShade="F2"/>
            <w:noWrap/>
            <w:vAlign w:val="center"/>
            <w:hideMark/>
          </w:tcPr>
          <w:p w:rsidR="00646748" w:rsidRPr="00342C92" w:rsidRDefault="00646748" w:rsidP="00D32312">
            <w:pPr>
              <w:pStyle w:val="NoSpacing"/>
            </w:pPr>
            <w:r w:rsidRPr="00342C92">
              <w:t>C14:0</w:t>
            </w:r>
          </w:p>
        </w:tc>
        <w:tc>
          <w:tcPr>
            <w:tcW w:w="2564" w:type="pct"/>
            <w:shd w:val="clear" w:color="auto" w:fill="F2F2F2" w:themeFill="background1" w:themeFillShade="F2"/>
            <w:noWrap/>
            <w:vAlign w:val="center"/>
            <w:hideMark/>
          </w:tcPr>
          <w:p w:rsidR="00646748" w:rsidRPr="00342C92" w:rsidRDefault="004107CF" w:rsidP="00D32312">
            <w:pPr>
              <w:pStyle w:val="NoSpacing"/>
            </w:pPr>
            <w:r w:rsidRPr="00342C92">
              <w:t>7.29</w:t>
            </w:r>
          </w:p>
        </w:tc>
      </w:tr>
      <w:tr w:rsidR="00646748" w:rsidRPr="00342C92" w:rsidTr="003B3481">
        <w:trPr>
          <w:trHeight w:val="397"/>
          <w:jc w:val="center"/>
        </w:trPr>
        <w:tc>
          <w:tcPr>
            <w:tcW w:w="2436" w:type="pct"/>
            <w:shd w:val="clear" w:color="auto" w:fill="F2F2F2" w:themeFill="background1" w:themeFillShade="F2"/>
            <w:noWrap/>
            <w:vAlign w:val="center"/>
            <w:hideMark/>
          </w:tcPr>
          <w:p w:rsidR="00646748" w:rsidRPr="00342C92" w:rsidRDefault="00646748" w:rsidP="00D32312">
            <w:pPr>
              <w:pStyle w:val="NoSpacing"/>
            </w:pPr>
            <w:r w:rsidRPr="00342C92">
              <w:t>C16:0</w:t>
            </w:r>
          </w:p>
        </w:tc>
        <w:tc>
          <w:tcPr>
            <w:tcW w:w="2564" w:type="pct"/>
            <w:shd w:val="clear" w:color="auto" w:fill="F2F2F2" w:themeFill="background1" w:themeFillShade="F2"/>
            <w:noWrap/>
            <w:vAlign w:val="center"/>
            <w:hideMark/>
          </w:tcPr>
          <w:p w:rsidR="00646748" w:rsidRPr="00342C92" w:rsidRDefault="004107CF" w:rsidP="00D32312">
            <w:pPr>
              <w:pStyle w:val="NoSpacing"/>
            </w:pPr>
            <w:r w:rsidRPr="00342C92">
              <w:t>32.19</w:t>
            </w:r>
          </w:p>
        </w:tc>
      </w:tr>
      <w:tr w:rsidR="00646748" w:rsidRPr="00342C92" w:rsidTr="003B3481">
        <w:trPr>
          <w:trHeight w:val="397"/>
          <w:jc w:val="center"/>
        </w:trPr>
        <w:tc>
          <w:tcPr>
            <w:tcW w:w="2436" w:type="pct"/>
            <w:shd w:val="clear" w:color="auto" w:fill="F2F2F2" w:themeFill="background1" w:themeFillShade="F2"/>
            <w:noWrap/>
            <w:vAlign w:val="center"/>
            <w:hideMark/>
          </w:tcPr>
          <w:p w:rsidR="00646748" w:rsidRPr="00342C92" w:rsidRDefault="00646748" w:rsidP="00D32312">
            <w:pPr>
              <w:pStyle w:val="NoSpacing"/>
            </w:pPr>
            <w:r w:rsidRPr="00342C92">
              <w:t>C16:1</w:t>
            </w:r>
          </w:p>
        </w:tc>
        <w:tc>
          <w:tcPr>
            <w:tcW w:w="2564" w:type="pct"/>
            <w:shd w:val="clear" w:color="auto" w:fill="F2F2F2" w:themeFill="background1" w:themeFillShade="F2"/>
            <w:noWrap/>
            <w:vAlign w:val="center"/>
            <w:hideMark/>
          </w:tcPr>
          <w:p w:rsidR="00646748" w:rsidRPr="00342C92" w:rsidRDefault="00646748" w:rsidP="00D32312">
            <w:pPr>
              <w:pStyle w:val="NoSpacing"/>
            </w:pPr>
            <w:r w:rsidRPr="00342C92">
              <w:t>2</w:t>
            </w:r>
            <w:r w:rsidR="004107CF" w:rsidRPr="00342C92">
              <w:t>1.57</w:t>
            </w:r>
          </w:p>
        </w:tc>
      </w:tr>
      <w:tr w:rsidR="00646748" w:rsidRPr="00342C92" w:rsidTr="003B3481">
        <w:trPr>
          <w:trHeight w:val="397"/>
          <w:jc w:val="center"/>
        </w:trPr>
        <w:tc>
          <w:tcPr>
            <w:tcW w:w="2436" w:type="pct"/>
            <w:shd w:val="clear" w:color="auto" w:fill="F2F2F2" w:themeFill="background1" w:themeFillShade="F2"/>
            <w:noWrap/>
            <w:vAlign w:val="center"/>
            <w:hideMark/>
          </w:tcPr>
          <w:p w:rsidR="00646748" w:rsidRPr="00342C92" w:rsidRDefault="00646748" w:rsidP="00D32312">
            <w:pPr>
              <w:pStyle w:val="NoSpacing"/>
            </w:pPr>
            <w:r w:rsidRPr="00342C92">
              <w:t>C18:0</w:t>
            </w:r>
          </w:p>
        </w:tc>
        <w:tc>
          <w:tcPr>
            <w:tcW w:w="2564" w:type="pct"/>
            <w:shd w:val="clear" w:color="auto" w:fill="F2F2F2" w:themeFill="background1" w:themeFillShade="F2"/>
            <w:noWrap/>
            <w:vAlign w:val="center"/>
            <w:hideMark/>
          </w:tcPr>
          <w:p w:rsidR="00646748" w:rsidRPr="00342C92" w:rsidRDefault="004107CF" w:rsidP="00D32312">
            <w:pPr>
              <w:pStyle w:val="NoSpacing"/>
            </w:pPr>
            <w:r w:rsidRPr="00342C92">
              <w:t>1.97</w:t>
            </w:r>
          </w:p>
        </w:tc>
      </w:tr>
      <w:tr w:rsidR="00646748" w:rsidRPr="00342C92" w:rsidTr="003B3481">
        <w:trPr>
          <w:trHeight w:val="397"/>
          <w:jc w:val="center"/>
        </w:trPr>
        <w:tc>
          <w:tcPr>
            <w:tcW w:w="2436" w:type="pct"/>
            <w:shd w:val="clear" w:color="auto" w:fill="F2F2F2" w:themeFill="background1" w:themeFillShade="F2"/>
            <w:noWrap/>
            <w:vAlign w:val="center"/>
            <w:hideMark/>
          </w:tcPr>
          <w:p w:rsidR="00646748" w:rsidRPr="00342C92" w:rsidRDefault="00646748" w:rsidP="00D32312">
            <w:pPr>
              <w:pStyle w:val="NoSpacing"/>
            </w:pPr>
            <w:r w:rsidRPr="00342C92">
              <w:t>C18:1</w:t>
            </w:r>
          </w:p>
        </w:tc>
        <w:tc>
          <w:tcPr>
            <w:tcW w:w="2564" w:type="pct"/>
            <w:shd w:val="clear" w:color="auto" w:fill="F2F2F2" w:themeFill="background1" w:themeFillShade="F2"/>
            <w:noWrap/>
            <w:vAlign w:val="center"/>
            <w:hideMark/>
          </w:tcPr>
          <w:p w:rsidR="00646748" w:rsidRPr="00342C92" w:rsidRDefault="004107CF" w:rsidP="00D32312">
            <w:pPr>
              <w:pStyle w:val="NoSpacing"/>
            </w:pPr>
            <w:r w:rsidRPr="00342C92">
              <w:t>11.03</w:t>
            </w:r>
          </w:p>
        </w:tc>
      </w:tr>
      <w:tr w:rsidR="00646748" w:rsidRPr="00342C92" w:rsidTr="003B3481">
        <w:trPr>
          <w:trHeight w:val="397"/>
          <w:jc w:val="center"/>
        </w:trPr>
        <w:tc>
          <w:tcPr>
            <w:tcW w:w="2436" w:type="pct"/>
            <w:shd w:val="clear" w:color="auto" w:fill="F2F2F2" w:themeFill="background1" w:themeFillShade="F2"/>
            <w:noWrap/>
            <w:vAlign w:val="center"/>
            <w:hideMark/>
          </w:tcPr>
          <w:p w:rsidR="00646748" w:rsidRPr="00342C92" w:rsidRDefault="00646748" w:rsidP="00D32312">
            <w:pPr>
              <w:pStyle w:val="NoSpacing"/>
            </w:pPr>
            <w:r w:rsidRPr="00342C92">
              <w:t>C18:2</w:t>
            </w:r>
          </w:p>
        </w:tc>
        <w:tc>
          <w:tcPr>
            <w:tcW w:w="2564" w:type="pct"/>
            <w:shd w:val="clear" w:color="auto" w:fill="F2F2F2" w:themeFill="background1" w:themeFillShade="F2"/>
            <w:noWrap/>
            <w:vAlign w:val="center"/>
            <w:hideMark/>
          </w:tcPr>
          <w:p w:rsidR="00646748" w:rsidRPr="00342C92" w:rsidRDefault="004107CF" w:rsidP="00D32312">
            <w:pPr>
              <w:pStyle w:val="NoSpacing"/>
            </w:pPr>
            <w:r w:rsidRPr="00342C92">
              <w:t>3.10</w:t>
            </w:r>
          </w:p>
        </w:tc>
      </w:tr>
      <w:tr w:rsidR="00646748" w:rsidRPr="00342C92" w:rsidTr="003B3481">
        <w:trPr>
          <w:trHeight w:val="397"/>
          <w:jc w:val="center"/>
        </w:trPr>
        <w:tc>
          <w:tcPr>
            <w:tcW w:w="2436" w:type="pct"/>
            <w:shd w:val="clear" w:color="auto" w:fill="F2F2F2" w:themeFill="background1" w:themeFillShade="F2"/>
            <w:noWrap/>
            <w:vAlign w:val="center"/>
            <w:hideMark/>
          </w:tcPr>
          <w:p w:rsidR="00646748" w:rsidRPr="00342C92" w:rsidRDefault="00646748" w:rsidP="00D32312">
            <w:pPr>
              <w:pStyle w:val="NoSpacing"/>
            </w:pPr>
            <w:r w:rsidRPr="00342C92">
              <w:t>C20:4</w:t>
            </w:r>
          </w:p>
        </w:tc>
        <w:tc>
          <w:tcPr>
            <w:tcW w:w="2564" w:type="pct"/>
            <w:shd w:val="clear" w:color="auto" w:fill="F2F2F2" w:themeFill="background1" w:themeFillShade="F2"/>
            <w:noWrap/>
            <w:vAlign w:val="center"/>
            <w:hideMark/>
          </w:tcPr>
          <w:p w:rsidR="00646748" w:rsidRPr="00342C92" w:rsidRDefault="004107CF" w:rsidP="00D32312">
            <w:pPr>
              <w:pStyle w:val="NoSpacing"/>
            </w:pPr>
            <w:r w:rsidRPr="00342C92">
              <w:t>4.84</w:t>
            </w:r>
          </w:p>
        </w:tc>
      </w:tr>
      <w:tr w:rsidR="00646748" w:rsidRPr="00342C92" w:rsidTr="003B3481">
        <w:trPr>
          <w:trHeight w:val="397"/>
          <w:jc w:val="center"/>
        </w:trPr>
        <w:tc>
          <w:tcPr>
            <w:tcW w:w="2436" w:type="pct"/>
            <w:shd w:val="clear" w:color="auto" w:fill="F2F2F2" w:themeFill="background1" w:themeFillShade="F2"/>
            <w:noWrap/>
            <w:vAlign w:val="center"/>
            <w:hideMark/>
          </w:tcPr>
          <w:p w:rsidR="00646748" w:rsidRPr="00342C92" w:rsidRDefault="00646748" w:rsidP="00D32312">
            <w:pPr>
              <w:pStyle w:val="NoSpacing"/>
            </w:pPr>
            <w:r w:rsidRPr="00342C92">
              <w:t>C20:5</w:t>
            </w:r>
          </w:p>
        </w:tc>
        <w:tc>
          <w:tcPr>
            <w:tcW w:w="2564" w:type="pct"/>
            <w:shd w:val="clear" w:color="auto" w:fill="F2F2F2" w:themeFill="background1" w:themeFillShade="F2"/>
            <w:noWrap/>
            <w:vAlign w:val="center"/>
            <w:hideMark/>
          </w:tcPr>
          <w:p w:rsidR="00646748" w:rsidRPr="00342C92" w:rsidRDefault="004107CF" w:rsidP="00D32312">
            <w:pPr>
              <w:pStyle w:val="NoSpacing"/>
            </w:pPr>
            <w:r w:rsidRPr="00342C92">
              <w:t>16.83</w:t>
            </w:r>
          </w:p>
        </w:tc>
      </w:tr>
      <w:tr w:rsidR="00646748" w:rsidRPr="00342C92" w:rsidTr="003B3481">
        <w:trPr>
          <w:trHeight w:val="397"/>
          <w:jc w:val="center"/>
        </w:trPr>
        <w:tc>
          <w:tcPr>
            <w:tcW w:w="2436" w:type="pct"/>
            <w:shd w:val="clear" w:color="auto" w:fill="F2F2F2" w:themeFill="background1" w:themeFillShade="F2"/>
            <w:noWrap/>
            <w:vAlign w:val="center"/>
            <w:hideMark/>
          </w:tcPr>
          <w:p w:rsidR="00646748" w:rsidRPr="00342C92" w:rsidRDefault="00646748" w:rsidP="00D32312">
            <w:pPr>
              <w:pStyle w:val="NoSpacing"/>
            </w:pPr>
            <w:r w:rsidRPr="00342C92">
              <w:t>SFA</w:t>
            </w:r>
          </w:p>
        </w:tc>
        <w:tc>
          <w:tcPr>
            <w:tcW w:w="2564" w:type="pct"/>
            <w:shd w:val="clear" w:color="auto" w:fill="F2F2F2" w:themeFill="background1" w:themeFillShade="F2"/>
            <w:noWrap/>
            <w:vAlign w:val="center"/>
            <w:hideMark/>
          </w:tcPr>
          <w:p w:rsidR="00646748" w:rsidRPr="00342C92" w:rsidRDefault="00163260" w:rsidP="00D32312">
            <w:pPr>
              <w:pStyle w:val="NoSpacing"/>
            </w:pPr>
            <w:r w:rsidRPr="00342C92">
              <w:t>48.85</w:t>
            </w:r>
          </w:p>
        </w:tc>
      </w:tr>
      <w:tr w:rsidR="00646748" w:rsidRPr="00342C92" w:rsidTr="003B3481">
        <w:trPr>
          <w:trHeight w:val="397"/>
          <w:jc w:val="center"/>
        </w:trPr>
        <w:tc>
          <w:tcPr>
            <w:tcW w:w="2436" w:type="pct"/>
            <w:shd w:val="clear" w:color="auto" w:fill="F2F2F2" w:themeFill="background1" w:themeFillShade="F2"/>
            <w:noWrap/>
            <w:vAlign w:val="center"/>
            <w:hideMark/>
          </w:tcPr>
          <w:p w:rsidR="00646748" w:rsidRPr="00342C92" w:rsidRDefault="00646748" w:rsidP="00D32312">
            <w:pPr>
              <w:pStyle w:val="NoSpacing"/>
            </w:pPr>
            <w:r w:rsidRPr="00342C92">
              <w:t>MUFA</w:t>
            </w:r>
          </w:p>
        </w:tc>
        <w:tc>
          <w:tcPr>
            <w:tcW w:w="2564" w:type="pct"/>
            <w:shd w:val="clear" w:color="auto" w:fill="F2F2F2" w:themeFill="background1" w:themeFillShade="F2"/>
            <w:noWrap/>
            <w:vAlign w:val="center"/>
            <w:hideMark/>
          </w:tcPr>
          <w:p w:rsidR="00646748" w:rsidRPr="00342C92" w:rsidRDefault="00163260" w:rsidP="00D32312">
            <w:pPr>
              <w:pStyle w:val="NoSpacing"/>
            </w:pPr>
            <w:r w:rsidRPr="00342C92">
              <w:t>32.6</w:t>
            </w:r>
          </w:p>
        </w:tc>
      </w:tr>
      <w:tr w:rsidR="00646748" w:rsidRPr="00342C92" w:rsidTr="003B3481">
        <w:trPr>
          <w:trHeight w:val="397"/>
          <w:jc w:val="center"/>
        </w:trPr>
        <w:tc>
          <w:tcPr>
            <w:tcW w:w="2436" w:type="pct"/>
            <w:shd w:val="clear" w:color="auto" w:fill="F2F2F2" w:themeFill="background1" w:themeFillShade="F2"/>
            <w:noWrap/>
            <w:vAlign w:val="center"/>
            <w:hideMark/>
          </w:tcPr>
          <w:p w:rsidR="00646748" w:rsidRPr="00342C92" w:rsidRDefault="00646748" w:rsidP="00D32312">
            <w:pPr>
              <w:pStyle w:val="NoSpacing"/>
            </w:pPr>
            <w:r w:rsidRPr="00342C92">
              <w:t>PUFA</w:t>
            </w:r>
          </w:p>
        </w:tc>
        <w:tc>
          <w:tcPr>
            <w:tcW w:w="2564" w:type="pct"/>
            <w:shd w:val="clear" w:color="auto" w:fill="F2F2F2" w:themeFill="background1" w:themeFillShade="F2"/>
            <w:noWrap/>
            <w:vAlign w:val="center"/>
            <w:hideMark/>
          </w:tcPr>
          <w:p w:rsidR="00646748" w:rsidRPr="00342C92" w:rsidRDefault="00163260" w:rsidP="00EC20FD">
            <w:pPr>
              <w:pStyle w:val="NoSpacing"/>
              <w:keepNext/>
            </w:pPr>
            <w:r w:rsidRPr="00342C92">
              <w:t>24.47</w:t>
            </w:r>
          </w:p>
        </w:tc>
      </w:tr>
    </w:tbl>
    <w:p w:rsidR="00376893" w:rsidRPr="00342C92" w:rsidRDefault="00EC20FD" w:rsidP="00EC20FD">
      <w:pPr>
        <w:pStyle w:val="Caption"/>
      </w:pPr>
      <w:bookmarkStart w:id="323" w:name="_Ref38657241"/>
      <w:bookmarkStart w:id="324" w:name="_Toc38667893"/>
      <w:r w:rsidRPr="00342C92">
        <w:t xml:space="preserve">Table </w:t>
      </w:r>
      <w:r w:rsidR="00114A64" w:rsidRPr="00342C92">
        <w:fldChar w:fldCharType="begin"/>
      </w:r>
      <w:r w:rsidR="00114A64" w:rsidRPr="00342C92">
        <w:instrText xml:space="preserve"> STYLEREF 1 \s </w:instrText>
      </w:r>
      <w:r w:rsidR="00114A64" w:rsidRPr="00342C92">
        <w:fldChar w:fldCharType="separate"/>
      </w:r>
      <w:r w:rsidR="00B91853">
        <w:rPr>
          <w:noProof/>
        </w:rPr>
        <w:t>4</w:t>
      </w:r>
      <w:r w:rsidR="00114A64" w:rsidRPr="00342C92">
        <w:fldChar w:fldCharType="end"/>
      </w:r>
      <w:r w:rsidR="00114A64" w:rsidRPr="00342C92">
        <w:t>.</w:t>
      </w:r>
      <w:r w:rsidR="00114A64" w:rsidRPr="00342C92">
        <w:fldChar w:fldCharType="begin"/>
      </w:r>
      <w:r w:rsidR="00114A64" w:rsidRPr="00342C92">
        <w:instrText xml:space="preserve"> SEQ Table \* ARABIC \s 1 </w:instrText>
      </w:r>
      <w:r w:rsidR="00114A64" w:rsidRPr="00342C92">
        <w:fldChar w:fldCharType="separate"/>
      </w:r>
      <w:r w:rsidR="00B91853">
        <w:rPr>
          <w:noProof/>
        </w:rPr>
        <w:t>1</w:t>
      </w:r>
      <w:r w:rsidR="00114A64" w:rsidRPr="00342C92">
        <w:fldChar w:fldCharType="end"/>
      </w:r>
      <w:bookmarkEnd w:id="323"/>
      <w:r w:rsidRPr="00342C92">
        <w:t xml:space="preserve"> Fatty acid composition of</w:t>
      </w:r>
      <w:r w:rsidR="008B6472" w:rsidRPr="00342C92">
        <w:t xml:space="preserve"> </w:t>
      </w:r>
      <w:r w:rsidR="008B6472" w:rsidRPr="00342C92">
        <w:rPr>
          <w:i/>
        </w:rPr>
        <w:t xml:space="preserve">N. </w:t>
      </w:r>
      <w:r w:rsidRPr="00342C92">
        <w:rPr>
          <w:i/>
        </w:rPr>
        <w:t>oceanica</w:t>
      </w:r>
      <w:r w:rsidRPr="00342C92">
        <w:t xml:space="preserve"> before urea crystallization</w:t>
      </w:r>
      <w:bookmarkEnd w:id="324"/>
    </w:p>
    <w:p w:rsidR="00081E2A" w:rsidRPr="00342C92" w:rsidRDefault="00081E2A" w:rsidP="0090675B">
      <w:pPr>
        <w:pStyle w:val="Heading3"/>
      </w:pPr>
      <w:bookmarkStart w:id="325" w:name="_Toc38186223"/>
      <w:bookmarkStart w:id="326" w:name="_Toc38667500"/>
      <w:r w:rsidRPr="00342C92">
        <w:t>Fatty acid analysis of urea complexing fraction</w:t>
      </w:r>
      <w:bookmarkEnd w:id="325"/>
      <w:bookmarkEnd w:id="326"/>
    </w:p>
    <w:p w:rsidR="00376893" w:rsidRPr="00342C92" w:rsidRDefault="00EC20FD" w:rsidP="008C228C">
      <w:r w:rsidRPr="00342C92">
        <w:fldChar w:fldCharType="begin"/>
      </w:r>
      <w:r w:rsidRPr="00342C92">
        <w:instrText xml:space="preserve"> REF _Ref38657297 \h </w:instrText>
      </w:r>
      <w:r w:rsidR="00342C92">
        <w:instrText xml:space="preserve"> \* MERGEFORMAT </w:instrText>
      </w:r>
      <w:r w:rsidRPr="00342C92">
        <w:fldChar w:fldCharType="separate"/>
      </w:r>
      <w:r w:rsidR="00B91853" w:rsidRPr="00342C92">
        <w:t xml:space="preserve">Table </w:t>
      </w:r>
      <w:r w:rsidR="00B91853">
        <w:rPr>
          <w:noProof/>
        </w:rPr>
        <w:t>4</w:t>
      </w:r>
      <w:r w:rsidR="00B91853" w:rsidRPr="00342C92">
        <w:rPr>
          <w:noProof/>
        </w:rPr>
        <w:t>.</w:t>
      </w:r>
      <w:r w:rsidR="00B91853">
        <w:rPr>
          <w:noProof/>
        </w:rPr>
        <w:t>2</w:t>
      </w:r>
      <w:r w:rsidRPr="00342C92">
        <w:fldChar w:fldCharType="end"/>
      </w:r>
      <w:r w:rsidR="003B3481" w:rsidRPr="00342C92">
        <w:t xml:space="preserve"> </w:t>
      </w:r>
      <w:r w:rsidR="005339AA" w:rsidRPr="00342C92">
        <w:t xml:space="preserve">shows the fatty acid composition in the urea complexing fraction. Compared to the starting FAME composition in the original algal oil, there was a significant reduction in the PUFA observed in some of the samples. </w:t>
      </w:r>
    </w:p>
    <w:tbl>
      <w:tblPr>
        <w:tblW w:w="4917" w:type="pct"/>
        <w:shd w:val="clear" w:color="auto" w:fill="F2F2F2" w:themeFill="background1" w:themeFillShade="F2"/>
        <w:tblLayout w:type="fixed"/>
        <w:tblLook w:val="04A0" w:firstRow="1" w:lastRow="0" w:firstColumn="1" w:lastColumn="0" w:noHBand="0" w:noVBand="1"/>
      </w:tblPr>
      <w:tblGrid>
        <w:gridCol w:w="1026"/>
        <w:gridCol w:w="1247"/>
        <w:gridCol w:w="571"/>
        <w:gridCol w:w="571"/>
        <w:gridCol w:w="571"/>
        <w:gridCol w:w="571"/>
        <w:gridCol w:w="571"/>
        <w:gridCol w:w="571"/>
        <w:gridCol w:w="571"/>
        <w:gridCol w:w="571"/>
        <w:gridCol w:w="571"/>
        <w:gridCol w:w="805"/>
        <w:gridCol w:w="649"/>
      </w:tblGrid>
      <w:tr w:rsidR="0087761E" w:rsidRPr="00342C92" w:rsidTr="00EC20FD">
        <w:trPr>
          <w:cantSplit/>
          <w:trHeight w:val="397"/>
        </w:trPr>
        <w:tc>
          <w:tcPr>
            <w:tcW w:w="57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1770B2" w:rsidRPr="00342C92" w:rsidRDefault="003920F1" w:rsidP="00D32312">
            <w:pPr>
              <w:pStyle w:val="NoSpacing"/>
              <w:ind w:right="0"/>
              <w:rPr>
                <w:b/>
                <w:sz w:val="18"/>
                <w:lang w:val="en-IN"/>
              </w:rPr>
            </w:pPr>
            <w:r w:rsidRPr="00342C92">
              <w:rPr>
                <w:b/>
                <w:sz w:val="18"/>
                <w:lang w:val="en-IN"/>
              </w:rPr>
              <w:t>Volume of fatty acid</w:t>
            </w:r>
          </w:p>
        </w:tc>
        <w:tc>
          <w:tcPr>
            <w:tcW w:w="70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1770B2" w:rsidRPr="00342C92" w:rsidRDefault="000067D8" w:rsidP="00D32312">
            <w:pPr>
              <w:pStyle w:val="NoSpacing"/>
              <w:ind w:right="0"/>
              <w:rPr>
                <w:b/>
                <w:sz w:val="18"/>
                <w:lang w:val="en-IN"/>
              </w:rPr>
            </w:pPr>
            <w:r w:rsidRPr="00342C92">
              <w:rPr>
                <w:b/>
                <w:sz w:val="18"/>
                <w:lang w:val="en-IN"/>
              </w:rPr>
              <w:t>Crystallisation</w:t>
            </w:r>
            <w:r w:rsidR="001770B2" w:rsidRPr="00342C92">
              <w:rPr>
                <w:b/>
                <w:sz w:val="18"/>
                <w:lang w:val="en-IN"/>
              </w:rPr>
              <w:t xml:space="preserve"> Temperature </w:t>
            </w:r>
            <w:r w:rsidR="001770B2" w:rsidRPr="00342C92">
              <w:rPr>
                <w:b/>
                <w:sz w:val="18"/>
                <w:szCs w:val="18"/>
                <w:lang w:val="en-IN"/>
              </w:rPr>
              <w:t>(</w:t>
            </w:r>
            <w:r w:rsidR="005E6B37" w:rsidRPr="00342C92">
              <w:rPr>
                <w:sz w:val="18"/>
                <w:szCs w:val="18"/>
                <w:lang w:val="en-IN"/>
              </w:rPr>
              <w:t>°C</w:t>
            </w:r>
            <w:r w:rsidR="001770B2" w:rsidRPr="00342C92">
              <w:rPr>
                <w:b/>
                <w:sz w:val="18"/>
                <w:szCs w:val="18"/>
                <w:lang w:val="en-IN"/>
              </w:rPr>
              <w:t>)</w:t>
            </w:r>
          </w:p>
        </w:tc>
        <w:tc>
          <w:tcPr>
            <w:tcW w:w="322" w:type="pct"/>
            <w:tcBorders>
              <w:top w:val="single" w:sz="4" w:space="0" w:color="auto"/>
              <w:left w:val="single" w:sz="4" w:space="0" w:color="auto"/>
              <w:bottom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b/>
                <w:sz w:val="18"/>
                <w:lang w:val="en-IN"/>
              </w:rPr>
            </w:pPr>
            <w:r w:rsidRPr="00342C92">
              <w:rPr>
                <w:b/>
                <w:sz w:val="18"/>
                <w:lang w:val="en-IN"/>
              </w:rPr>
              <w:t>C14:0</w:t>
            </w:r>
          </w:p>
        </w:tc>
        <w:tc>
          <w:tcPr>
            <w:tcW w:w="322" w:type="pct"/>
            <w:tcBorders>
              <w:top w:val="single" w:sz="4" w:space="0" w:color="auto"/>
              <w:bottom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b/>
                <w:sz w:val="18"/>
                <w:lang w:val="en-IN"/>
              </w:rPr>
            </w:pPr>
            <w:r w:rsidRPr="00342C92">
              <w:rPr>
                <w:b/>
                <w:sz w:val="18"/>
                <w:lang w:val="en-IN"/>
              </w:rPr>
              <w:t>C16:0</w:t>
            </w:r>
          </w:p>
        </w:tc>
        <w:tc>
          <w:tcPr>
            <w:tcW w:w="322" w:type="pct"/>
            <w:tcBorders>
              <w:top w:val="single" w:sz="4" w:space="0" w:color="auto"/>
              <w:bottom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b/>
                <w:sz w:val="18"/>
                <w:lang w:val="en-IN"/>
              </w:rPr>
            </w:pPr>
            <w:r w:rsidRPr="00342C92">
              <w:rPr>
                <w:b/>
                <w:sz w:val="18"/>
                <w:lang w:val="en-IN"/>
              </w:rPr>
              <w:t>C16:1</w:t>
            </w:r>
          </w:p>
        </w:tc>
        <w:tc>
          <w:tcPr>
            <w:tcW w:w="322" w:type="pct"/>
            <w:tcBorders>
              <w:top w:val="single" w:sz="4" w:space="0" w:color="auto"/>
              <w:bottom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b/>
                <w:sz w:val="18"/>
                <w:lang w:val="en-IN"/>
              </w:rPr>
            </w:pPr>
            <w:r w:rsidRPr="00342C92">
              <w:rPr>
                <w:b/>
                <w:sz w:val="18"/>
                <w:lang w:val="en-IN"/>
              </w:rPr>
              <w:t>C18:0</w:t>
            </w:r>
          </w:p>
        </w:tc>
        <w:tc>
          <w:tcPr>
            <w:tcW w:w="322" w:type="pct"/>
            <w:tcBorders>
              <w:top w:val="single" w:sz="4" w:space="0" w:color="auto"/>
              <w:bottom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b/>
                <w:sz w:val="18"/>
                <w:lang w:val="en-IN"/>
              </w:rPr>
            </w:pPr>
            <w:r w:rsidRPr="00342C92">
              <w:rPr>
                <w:b/>
                <w:sz w:val="18"/>
                <w:lang w:val="en-IN"/>
              </w:rPr>
              <w:t>C18:1</w:t>
            </w:r>
          </w:p>
        </w:tc>
        <w:tc>
          <w:tcPr>
            <w:tcW w:w="322" w:type="pct"/>
            <w:tcBorders>
              <w:top w:val="single" w:sz="4" w:space="0" w:color="auto"/>
              <w:bottom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b/>
                <w:sz w:val="18"/>
                <w:lang w:val="en-IN"/>
              </w:rPr>
            </w:pPr>
            <w:r w:rsidRPr="00342C92">
              <w:rPr>
                <w:b/>
                <w:sz w:val="18"/>
                <w:lang w:val="en-IN"/>
              </w:rPr>
              <w:t>C18:2</w:t>
            </w:r>
          </w:p>
        </w:tc>
        <w:tc>
          <w:tcPr>
            <w:tcW w:w="322" w:type="pct"/>
            <w:tcBorders>
              <w:top w:val="single" w:sz="4" w:space="0" w:color="auto"/>
              <w:bottom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b/>
                <w:sz w:val="18"/>
                <w:lang w:val="en-IN"/>
              </w:rPr>
            </w:pPr>
            <w:r w:rsidRPr="00342C92">
              <w:rPr>
                <w:b/>
                <w:sz w:val="18"/>
                <w:lang w:val="en-IN"/>
              </w:rPr>
              <w:t>C20:4</w:t>
            </w:r>
          </w:p>
        </w:tc>
        <w:tc>
          <w:tcPr>
            <w:tcW w:w="322" w:type="pct"/>
            <w:tcBorders>
              <w:top w:val="single" w:sz="4" w:space="0" w:color="auto"/>
              <w:bottom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b/>
                <w:sz w:val="18"/>
                <w:lang w:val="en-IN"/>
              </w:rPr>
            </w:pPr>
            <w:r w:rsidRPr="00342C92">
              <w:rPr>
                <w:b/>
                <w:sz w:val="18"/>
                <w:lang w:val="en-IN"/>
              </w:rPr>
              <w:t>C20:5</w:t>
            </w:r>
          </w:p>
        </w:tc>
        <w:tc>
          <w:tcPr>
            <w:tcW w:w="322" w:type="pct"/>
            <w:tcBorders>
              <w:top w:val="single" w:sz="4" w:space="0" w:color="auto"/>
              <w:bottom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b/>
                <w:sz w:val="18"/>
                <w:lang w:val="en-IN"/>
              </w:rPr>
            </w:pPr>
            <w:r w:rsidRPr="00342C92">
              <w:rPr>
                <w:b/>
                <w:sz w:val="18"/>
                <w:lang w:val="en-IN"/>
              </w:rPr>
              <w:t>SFA</w:t>
            </w:r>
          </w:p>
        </w:tc>
        <w:tc>
          <w:tcPr>
            <w:tcW w:w="454" w:type="pct"/>
            <w:tcBorders>
              <w:top w:val="single" w:sz="4" w:space="0" w:color="auto"/>
              <w:bottom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b/>
                <w:sz w:val="18"/>
                <w:lang w:val="en-IN"/>
              </w:rPr>
            </w:pPr>
            <w:r w:rsidRPr="00342C92">
              <w:rPr>
                <w:b/>
                <w:sz w:val="18"/>
                <w:lang w:val="en-IN"/>
              </w:rPr>
              <w:t>MUFA</w:t>
            </w:r>
          </w:p>
        </w:tc>
        <w:tc>
          <w:tcPr>
            <w:tcW w:w="367" w:type="pct"/>
            <w:tcBorders>
              <w:top w:val="single" w:sz="4" w:space="0" w:color="auto"/>
              <w:bottom w:val="single" w:sz="4" w:space="0" w:color="auto"/>
              <w:right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b/>
                <w:sz w:val="18"/>
                <w:lang w:val="en-IN"/>
              </w:rPr>
            </w:pPr>
            <w:r w:rsidRPr="00342C92">
              <w:rPr>
                <w:b/>
                <w:sz w:val="18"/>
                <w:lang w:val="en-IN"/>
              </w:rPr>
              <w:t>PUFA</w:t>
            </w:r>
          </w:p>
        </w:tc>
      </w:tr>
      <w:tr w:rsidR="0087761E" w:rsidRPr="00342C92" w:rsidTr="00EC20FD">
        <w:trPr>
          <w:cantSplit/>
          <w:trHeight w:val="397"/>
        </w:trPr>
        <w:tc>
          <w:tcPr>
            <w:tcW w:w="579"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1770B2" w:rsidRPr="00342C92" w:rsidRDefault="001770B2" w:rsidP="00D32312">
            <w:pPr>
              <w:pStyle w:val="NoSpacing"/>
              <w:ind w:right="0"/>
              <w:rPr>
                <w:sz w:val="20"/>
                <w:lang w:val="en-IN"/>
              </w:rPr>
            </w:pPr>
            <w:r w:rsidRPr="00342C92">
              <w:rPr>
                <w:sz w:val="20"/>
                <w:lang w:val="en-IN"/>
              </w:rPr>
              <w:t>50 µL</w:t>
            </w:r>
          </w:p>
        </w:tc>
        <w:tc>
          <w:tcPr>
            <w:tcW w:w="703" w:type="pct"/>
            <w:tcBorders>
              <w:top w:val="single" w:sz="4" w:space="0" w:color="auto"/>
              <w:left w:val="single" w:sz="4" w:space="0" w:color="auto"/>
              <w:right w:val="single" w:sz="4" w:space="0" w:color="auto"/>
            </w:tcBorders>
            <w:shd w:val="clear" w:color="auto" w:fill="F2F2F2" w:themeFill="background1" w:themeFillShade="F2"/>
            <w:vAlign w:val="center"/>
            <w:hideMark/>
          </w:tcPr>
          <w:p w:rsidR="001770B2" w:rsidRPr="00342C92" w:rsidRDefault="001770B2" w:rsidP="00D32312">
            <w:pPr>
              <w:pStyle w:val="NoSpacing"/>
              <w:ind w:right="0"/>
              <w:rPr>
                <w:sz w:val="20"/>
                <w:lang w:val="en-IN"/>
              </w:rPr>
            </w:pPr>
            <w:r w:rsidRPr="00342C92">
              <w:rPr>
                <w:sz w:val="20"/>
                <w:lang w:val="en-IN"/>
              </w:rPr>
              <w:t>-20</w:t>
            </w:r>
          </w:p>
        </w:tc>
        <w:tc>
          <w:tcPr>
            <w:tcW w:w="322" w:type="pct"/>
            <w:tcBorders>
              <w:top w:val="single" w:sz="4" w:space="0" w:color="auto"/>
              <w:left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6.21</w:t>
            </w:r>
          </w:p>
        </w:tc>
        <w:tc>
          <w:tcPr>
            <w:tcW w:w="322" w:type="pct"/>
            <w:tcBorders>
              <w:top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36.42</w:t>
            </w:r>
          </w:p>
        </w:tc>
        <w:tc>
          <w:tcPr>
            <w:tcW w:w="322" w:type="pct"/>
            <w:tcBorders>
              <w:top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22.32</w:t>
            </w:r>
          </w:p>
        </w:tc>
        <w:tc>
          <w:tcPr>
            <w:tcW w:w="322" w:type="pct"/>
            <w:tcBorders>
              <w:top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0</w:t>
            </w:r>
          </w:p>
        </w:tc>
        <w:tc>
          <w:tcPr>
            <w:tcW w:w="322" w:type="pct"/>
            <w:tcBorders>
              <w:top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10.71</w:t>
            </w:r>
          </w:p>
        </w:tc>
        <w:tc>
          <w:tcPr>
            <w:tcW w:w="322" w:type="pct"/>
            <w:tcBorders>
              <w:top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2.63</w:t>
            </w:r>
          </w:p>
        </w:tc>
        <w:tc>
          <w:tcPr>
            <w:tcW w:w="322" w:type="pct"/>
            <w:tcBorders>
              <w:top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4.38</w:t>
            </w:r>
          </w:p>
        </w:tc>
        <w:tc>
          <w:tcPr>
            <w:tcW w:w="322" w:type="pct"/>
            <w:tcBorders>
              <w:top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16.54</w:t>
            </w:r>
          </w:p>
        </w:tc>
        <w:tc>
          <w:tcPr>
            <w:tcW w:w="322" w:type="pct"/>
            <w:tcBorders>
              <w:top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42.63</w:t>
            </w:r>
          </w:p>
        </w:tc>
        <w:tc>
          <w:tcPr>
            <w:tcW w:w="454" w:type="pct"/>
            <w:tcBorders>
              <w:top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33.03</w:t>
            </w:r>
          </w:p>
        </w:tc>
        <w:tc>
          <w:tcPr>
            <w:tcW w:w="367" w:type="pct"/>
            <w:tcBorders>
              <w:top w:val="single" w:sz="4" w:space="0" w:color="auto"/>
              <w:right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23.55</w:t>
            </w:r>
          </w:p>
        </w:tc>
      </w:tr>
      <w:tr w:rsidR="0087761E" w:rsidRPr="00342C92" w:rsidTr="00EC20FD">
        <w:trPr>
          <w:cantSplit/>
          <w:trHeight w:val="397"/>
        </w:trPr>
        <w:tc>
          <w:tcPr>
            <w:tcW w:w="579" w:type="pct"/>
            <w:vMerge/>
            <w:tcBorders>
              <w:left w:val="single" w:sz="4" w:space="0" w:color="auto"/>
              <w:bottom w:val="single" w:sz="4" w:space="0" w:color="auto"/>
              <w:right w:val="single" w:sz="4" w:space="0" w:color="auto"/>
            </w:tcBorders>
            <w:shd w:val="clear" w:color="auto" w:fill="F2F2F2" w:themeFill="background1" w:themeFillShade="F2"/>
            <w:vAlign w:val="center"/>
            <w:hideMark/>
          </w:tcPr>
          <w:p w:rsidR="001770B2" w:rsidRPr="00342C92" w:rsidRDefault="001770B2" w:rsidP="00D32312">
            <w:pPr>
              <w:pStyle w:val="NoSpacing"/>
              <w:ind w:right="0"/>
              <w:rPr>
                <w:sz w:val="20"/>
                <w:lang w:val="en-IN"/>
              </w:rPr>
            </w:pPr>
          </w:p>
        </w:tc>
        <w:tc>
          <w:tcPr>
            <w:tcW w:w="703" w:type="pct"/>
            <w:tcBorders>
              <w:left w:val="single" w:sz="4" w:space="0" w:color="auto"/>
              <w:right w:val="single" w:sz="4" w:space="0" w:color="auto"/>
            </w:tcBorders>
            <w:shd w:val="clear" w:color="auto" w:fill="F2F2F2" w:themeFill="background1" w:themeFillShade="F2"/>
            <w:vAlign w:val="center"/>
            <w:hideMark/>
          </w:tcPr>
          <w:p w:rsidR="001770B2" w:rsidRPr="00342C92" w:rsidRDefault="001770B2" w:rsidP="00D32312">
            <w:pPr>
              <w:pStyle w:val="NoSpacing"/>
              <w:ind w:right="0"/>
              <w:rPr>
                <w:sz w:val="20"/>
                <w:lang w:val="en-IN"/>
              </w:rPr>
            </w:pPr>
            <w:r w:rsidRPr="00342C92">
              <w:rPr>
                <w:sz w:val="20"/>
                <w:lang w:val="en-IN"/>
              </w:rPr>
              <w:t>4</w:t>
            </w:r>
          </w:p>
        </w:tc>
        <w:tc>
          <w:tcPr>
            <w:tcW w:w="322" w:type="pct"/>
            <w:tcBorders>
              <w:left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6.12</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34.8</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22.07</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1.42</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10.7</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2.77</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4.67</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17.46</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42.34</w:t>
            </w:r>
          </w:p>
        </w:tc>
        <w:tc>
          <w:tcPr>
            <w:tcW w:w="454"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32.77</w:t>
            </w:r>
          </w:p>
        </w:tc>
        <w:tc>
          <w:tcPr>
            <w:tcW w:w="367" w:type="pct"/>
            <w:tcBorders>
              <w:right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24.9</w:t>
            </w:r>
            <w:r w:rsidR="001F3B87" w:rsidRPr="00342C92">
              <w:rPr>
                <w:sz w:val="20"/>
                <w:lang w:val="en-IN"/>
              </w:rPr>
              <w:t>0</w:t>
            </w:r>
          </w:p>
        </w:tc>
      </w:tr>
      <w:tr w:rsidR="0087761E" w:rsidRPr="00342C92" w:rsidTr="00EC20FD">
        <w:trPr>
          <w:cantSplit/>
          <w:trHeight w:val="397"/>
        </w:trPr>
        <w:tc>
          <w:tcPr>
            <w:tcW w:w="579" w:type="pct"/>
            <w:vMerge/>
            <w:tcBorders>
              <w:left w:val="single" w:sz="4" w:space="0" w:color="auto"/>
              <w:bottom w:val="single" w:sz="4" w:space="0" w:color="auto"/>
              <w:right w:val="single" w:sz="4" w:space="0" w:color="auto"/>
            </w:tcBorders>
            <w:shd w:val="clear" w:color="auto" w:fill="F2F2F2" w:themeFill="background1" w:themeFillShade="F2"/>
            <w:vAlign w:val="center"/>
            <w:hideMark/>
          </w:tcPr>
          <w:p w:rsidR="001770B2" w:rsidRPr="00342C92" w:rsidRDefault="001770B2" w:rsidP="00D32312">
            <w:pPr>
              <w:pStyle w:val="NoSpacing"/>
              <w:ind w:right="0"/>
              <w:rPr>
                <w:sz w:val="20"/>
                <w:lang w:val="en-IN"/>
              </w:rPr>
            </w:pPr>
          </w:p>
        </w:tc>
        <w:tc>
          <w:tcPr>
            <w:tcW w:w="703" w:type="pct"/>
            <w:tcBorders>
              <w:left w:val="single" w:sz="4" w:space="0" w:color="auto"/>
              <w:right w:val="single" w:sz="4" w:space="0" w:color="auto"/>
            </w:tcBorders>
            <w:shd w:val="clear" w:color="auto" w:fill="F2F2F2" w:themeFill="background1" w:themeFillShade="F2"/>
            <w:vAlign w:val="center"/>
            <w:hideMark/>
          </w:tcPr>
          <w:p w:rsidR="001770B2" w:rsidRPr="00342C92" w:rsidRDefault="001770B2" w:rsidP="00D32312">
            <w:pPr>
              <w:pStyle w:val="NoSpacing"/>
              <w:ind w:right="0"/>
              <w:rPr>
                <w:sz w:val="20"/>
                <w:lang w:val="en-IN"/>
              </w:rPr>
            </w:pPr>
            <w:r w:rsidRPr="00342C92">
              <w:rPr>
                <w:sz w:val="20"/>
                <w:lang w:val="en-IN"/>
              </w:rPr>
              <w:t>20</w:t>
            </w:r>
          </w:p>
        </w:tc>
        <w:tc>
          <w:tcPr>
            <w:tcW w:w="322" w:type="pct"/>
            <w:tcBorders>
              <w:left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6.33</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35.43</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21.81</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1.88</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11.27</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2.92</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4.28</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14.63</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43.64</w:t>
            </w:r>
          </w:p>
        </w:tc>
        <w:tc>
          <w:tcPr>
            <w:tcW w:w="454"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33.08</w:t>
            </w:r>
          </w:p>
        </w:tc>
        <w:tc>
          <w:tcPr>
            <w:tcW w:w="367" w:type="pct"/>
            <w:tcBorders>
              <w:right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21.83</w:t>
            </w:r>
          </w:p>
        </w:tc>
      </w:tr>
      <w:tr w:rsidR="0087761E" w:rsidRPr="00342C92" w:rsidTr="00EC20FD">
        <w:trPr>
          <w:cantSplit/>
          <w:trHeight w:val="397"/>
        </w:trPr>
        <w:tc>
          <w:tcPr>
            <w:tcW w:w="579" w:type="pct"/>
            <w:vMerge/>
            <w:tcBorders>
              <w:left w:val="single" w:sz="4" w:space="0" w:color="auto"/>
              <w:bottom w:val="single" w:sz="4" w:space="0" w:color="auto"/>
              <w:right w:val="single" w:sz="4" w:space="0" w:color="auto"/>
            </w:tcBorders>
            <w:shd w:val="clear" w:color="auto" w:fill="F2F2F2" w:themeFill="background1" w:themeFillShade="F2"/>
            <w:vAlign w:val="center"/>
            <w:hideMark/>
          </w:tcPr>
          <w:p w:rsidR="001770B2" w:rsidRPr="00342C92" w:rsidRDefault="001770B2" w:rsidP="00D32312">
            <w:pPr>
              <w:pStyle w:val="NoSpacing"/>
              <w:ind w:right="0"/>
              <w:rPr>
                <w:sz w:val="20"/>
                <w:lang w:val="en-IN"/>
              </w:rPr>
            </w:pPr>
          </w:p>
        </w:tc>
        <w:tc>
          <w:tcPr>
            <w:tcW w:w="703" w:type="pct"/>
            <w:tcBorders>
              <w:left w:val="single" w:sz="4" w:space="0" w:color="auto"/>
              <w:right w:val="single" w:sz="4" w:space="0" w:color="auto"/>
            </w:tcBorders>
            <w:shd w:val="clear" w:color="auto" w:fill="F2F2F2" w:themeFill="background1" w:themeFillShade="F2"/>
            <w:vAlign w:val="center"/>
            <w:hideMark/>
          </w:tcPr>
          <w:p w:rsidR="001770B2" w:rsidRPr="00342C92" w:rsidRDefault="001770B2" w:rsidP="00D32312">
            <w:pPr>
              <w:pStyle w:val="NoSpacing"/>
              <w:ind w:right="0"/>
              <w:rPr>
                <w:sz w:val="20"/>
                <w:lang w:val="en-IN"/>
              </w:rPr>
            </w:pPr>
            <w:r w:rsidRPr="00342C92">
              <w:rPr>
                <w:sz w:val="20"/>
                <w:lang w:val="en-IN"/>
              </w:rPr>
              <w:t>25</w:t>
            </w:r>
          </w:p>
        </w:tc>
        <w:tc>
          <w:tcPr>
            <w:tcW w:w="322" w:type="pct"/>
            <w:tcBorders>
              <w:left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6.48</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37.69</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22.13</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1.67</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10.79</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2.45</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3.68</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14.13</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45.84</w:t>
            </w:r>
          </w:p>
        </w:tc>
        <w:tc>
          <w:tcPr>
            <w:tcW w:w="454"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32.92</w:t>
            </w:r>
          </w:p>
        </w:tc>
        <w:tc>
          <w:tcPr>
            <w:tcW w:w="367" w:type="pct"/>
            <w:tcBorders>
              <w:right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20.26</w:t>
            </w:r>
          </w:p>
        </w:tc>
      </w:tr>
      <w:tr w:rsidR="0087761E" w:rsidRPr="00342C92" w:rsidTr="00EC20FD">
        <w:trPr>
          <w:cantSplit/>
          <w:trHeight w:val="397"/>
        </w:trPr>
        <w:tc>
          <w:tcPr>
            <w:tcW w:w="579" w:type="pct"/>
            <w:vMerge w:val="restart"/>
            <w:tcBorders>
              <w:left w:val="single" w:sz="4" w:space="0" w:color="auto"/>
              <w:bottom w:val="single" w:sz="4" w:space="0" w:color="auto"/>
              <w:right w:val="single" w:sz="4" w:space="0" w:color="auto"/>
            </w:tcBorders>
            <w:shd w:val="clear" w:color="auto" w:fill="F2F2F2" w:themeFill="background1" w:themeFillShade="F2"/>
            <w:vAlign w:val="center"/>
            <w:hideMark/>
          </w:tcPr>
          <w:p w:rsidR="001770B2" w:rsidRPr="00342C92" w:rsidRDefault="001770B2" w:rsidP="00D32312">
            <w:pPr>
              <w:pStyle w:val="NoSpacing"/>
              <w:ind w:right="0"/>
              <w:rPr>
                <w:sz w:val="20"/>
                <w:lang w:val="en-IN"/>
              </w:rPr>
            </w:pPr>
            <w:r w:rsidRPr="00342C92">
              <w:rPr>
                <w:sz w:val="20"/>
                <w:lang w:val="en-IN"/>
              </w:rPr>
              <w:t>100 µL</w:t>
            </w:r>
          </w:p>
        </w:tc>
        <w:tc>
          <w:tcPr>
            <w:tcW w:w="703" w:type="pct"/>
            <w:tcBorders>
              <w:top w:val="single" w:sz="4" w:space="0" w:color="auto"/>
              <w:left w:val="single" w:sz="4" w:space="0" w:color="auto"/>
              <w:right w:val="single" w:sz="4" w:space="0" w:color="auto"/>
            </w:tcBorders>
            <w:shd w:val="clear" w:color="auto" w:fill="F2F2F2" w:themeFill="background1" w:themeFillShade="F2"/>
            <w:vAlign w:val="center"/>
            <w:hideMark/>
          </w:tcPr>
          <w:p w:rsidR="001770B2" w:rsidRPr="00342C92" w:rsidRDefault="001770B2" w:rsidP="00D32312">
            <w:pPr>
              <w:pStyle w:val="NoSpacing"/>
              <w:ind w:right="0"/>
              <w:rPr>
                <w:sz w:val="20"/>
                <w:lang w:val="en-IN"/>
              </w:rPr>
            </w:pPr>
            <w:r w:rsidRPr="00342C92">
              <w:rPr>
                <w:sz w:val="20"/>
                <w:lang w:val="en-IN"/>
              </w:rPr>
              <w:t>-20</w:t>
            </w:r>
          </w:p>
        </w:tc>
        <w:tc>
          <w:tcPr>
            <w:tcW w:w="322" w:type="pct"/>
            <w:tcBorders>
              <w:top w:val="single" w:sz="4" w:space="0" w:color="auto"/>
              <w:left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6.63</w:t>
            </w:r>
          </w:p>
        </w:tc>
        <w:tc>
          <w:tcPr>
            <w:tcW w:w="322" w:type="pct"/>
            <w:tcBorders>
              <w:top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36.85</w:t>
            </w:r>
          </w:p>
        </w:tc>
        <w:tc>
          <w:tcPr>
            <w:tcW w:w="322" w:type="pct"/>
            <w:tcBorders>
              <w:top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22.65</w:t>
            </w:r>
          </w:p>
        </w:tc>
        <w:tc>
          <w:tcPr>
            <w:tcW w:w="322" w:type="pct"/>
            <w:tcBorders>
              <w:top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1.67</w:t>
            </w:r>
          </w:p>
        </w:tc>
        <w:tc>
          <w:tcPr>
            <w:tcW w:w="322" w:type="pct"/>
            <w:tcBorders>
              <w:top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10.92</w:t>
            </w:r>
          </w:p>
        </w:tc>
        <w:tc>
          <w:tcPr>
            <w:tcW w:w="322" w:type="pct"/>
            <w:tcBorders>
              <w:top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2.75</w:t>
            </w:r>
          </w:p>
        </w:tc>
        <w:tc>
          <w:tcPr>
            <w:tcW w:w="322" w:type="pct"/>
            <w:tcBorders>
              <w:top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3.39</w:t>
            </w:r>
          </w:p>
        </w:tc>
        <w:tc>
          <w:tcPr>
            <w:tcW w:w="322" w:type="pct"/>
            <w:tcBorders>
              <w:top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14.53</w:t>
            </w:r>
          </w:p>
        </w:tc>
        <w:tc>
          <w:tcPr>
            <w:tcW w:w="322" w:type="pct"/>
            <w:tcBorders>
              <w:top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45.15</w:t>
            </w:r>
          </w:p>
        </w:tc>
        <w:tc>
          <w:tcPr>
            <w:tcW w:w="454" w:type="pct"/>
            <w:tcBorders>
              <w:top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33.57</w:t>
            </w:r>
          </w:p>
        </w:tc>
        <w:tc>
          <w:tcPr>
            <w:tcW w:w="367" w:type="pct"/>
            <w:tcBorders>
              <w:top w:val="single" w:sz="4" w:space="0" w:color="auto"/>
              <w:right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20.67</w:t>
            </w:r>
          </w:p>
        </w:tc>
      </w:tr>
      <w:tr w:rsidR="0087761E" w:rsidRPr="00342C92" w:rsidTr="00EC20FD">
        <w:trPr>
          <w:cantSplit/>
          <w:trHeight w:val="397"/>
        </w:trPr>
        <w:tc>
          <w:tcPr>
            <w:tcW w:w="579" w:type="pct"/>
            <w:vMerge/>
            <w:tcBorders>
              <w:left w:val="single" w:sz="4" w:space="0" w:color="auto"/>
              <w:bottom w:val="single" w:sz="4" w:space="0" w:color="auto"/>
              <w:right w:val="single" w:sz="4" w:space="0" w:color="auto"/>
            </w:tcBorders>
            <w:shd w:val="clear" w:color="auto" w:fill="F2F2F2" w:themeFill="background1" w:themeFillShade="F2"/>
            <w:vAlign w:val="center"/>
            <w:hideMark/>
          </w:tcPr>
          <w:p w:rsidR="001770B2" w:rsidRPr="00342C92" w:rsidRDefault="001770B2" w:rsidP="00D32312">
            <w:pPr>
              <w:pStyle w:val="NoSpacing"/>
              <w:ind w:right="0"/>
              <w:rPr>
                <w:sz w:val="20"/>
                <w:lang w:val="en-IN"/>
              </w:rPr>
            </w:pPr>
          </w:p>
        </w:tc>
        <w:tc>
          <w:tcPr>
            <w:tcW w:w="703" w:type="pct"/>
            <w:tcBorders>
              <w:left w:val="single" w:sz="4" w:space="0" w:color="auto"/>
              <w:right w:val="single" w:sz="4" w:space="0" w:color="auto"/>
            </w:tcBorders>
            <w:shd w:val="clear" w:color="auto" w:fill="F2F2F2" w:themeFill="background1" w:themeFillShade="F2"/>
            <w:vAlign w:val="center"/>
            <w:hideMark/>
          </w:tcPr>
          <w:p w:rsidR="001770B2" w:rsidRPr="00342C92" w:rsidRDefault="001770B2" w:rsidP="00D32312">
            <w:pPr>
              <w:pStyle w:val="NoSpacing"/>
              <w:ind w:right="0"/>
              <w:rPr>
                <w:sz w:val="20"/>
                <w:lang w:val="en-IN"/>
              </w:rPr>
            </w:pPr>
            <w:r w:rsidRPr="00342C92">
              <w:rPr>
                <w:sz w:val="20"/>
                <w:lang w:val="en-IN"/>
              </w:rPr>
              <w:t>4</w:t>
            </w:r>
          </w:p>
        </w:tc>
        <w:tc>
          <w:tcPr>
            <w:tcW w:w="322" w:type="pct"/>
            <w:tcBorders>
              <w:left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6.65</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36.65</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22.45</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1.64</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11.1</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2.77</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3.87</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14.87</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44.94</w:t>
            </w:r>
          </w:p>
        </w:tc>
        <w:tc>
          <w:tcPr>
            <w:tcW w:w="454"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33.55</w:t>
            </w:r>
          </w:p>
        </w:tc>
        <w:tc>
          <w:tcPr>
            <w:tcW w:w="367" w:type="pct"/>
            <w:tcBorders>
              <w:right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21.51</w:t>
            </w:r>
          </w:p>
        </w:tc>
      </w:tr>
      <w:tr w:rsidR="0087761E" w:rsidRPr="00342C92" w:rsidTr="00EC20FD">
        <w:trPr>
          <w:cantSplit/>
          <w:trHeight w:val="397"/>
        </w:trPr>
        <w:tc>
          <w:tcPr>
            <w:tcW w:w="579" w:type="pct"/>
            <w:vMerge/>
            <w:tcBorders>
              <w:left w:val="single" w:sz="4" w:space="0" w:color="auto"/>
              <w:bottom w:val="single" w:sz="4" w:space="0" w:color="auto"/>
              <w:right w:val="single" w:sz="4" w:space="0" w:color="auto"/>
            </w:tcBorders>
            <w:shd w:val="clear" w:color="auto" w:fill="F2F2F2" w:themeFill="background1" w:themeFillShade="F2"/>
            <w:vAlign w:val="center"/>
            <w:hideMark/>
          </w:tcPr>
          <w:p w:rsidR="001770B2" w:rsidRPr="00342C92" w:rsidRDefault="001770B2" w:rsidP="00D32312">
            <w:pPr>
              <w:pStyle w:val="NoSpacing"/>
              <w:ind w:right="0"/>
              <w:rPr>
                <w:sz w:val="20"/>
                <w:lang w:val="en-IN"/>
              </w:rPr>
            </w:pPr>
          </w:p>
        </w:tc>
        <w:tc>
          <w:tcPr>
            <w:tcW w:w="703" w:type="pct"/>
            <w:tcBorders>
              <w:left w:val="single" w:sz="4" w:space="0" w:color="auto"/>
              <w:right w:val="single" w:sz="4" w:space="0" w:color="auto"/>
            </w:tcBorders>
            <w:shd w:val="clear" w:color="auto" w:fill="F2F2F2" w:themeFill="background1" w:themeFillShade="F2"/>
            <w:vAlign w:val="center"/>
            <w:hideMark/>
          </w:tcPr>
          <w:p w:rsidR="001770B2" w:rsidRPr="00342C92" w:rsidRDefault="001770B2" w:rsidP="00D32312">
            <w:pPr>
              <w:pStyle w:val="NoSpacing"/>
              <w:ind w:right="0"/>
              <w:rPr>
                <w:sz w:val="20"/>
                <w:lang w:val="en-IN"/>
              </w:rPr>
            </w:pPr>
            <w:r w:rsidRPr="00342C92">
              <w:rPr>
                <w:sz w:val="20"/>
                <w:lang w:val="en-IN"/>
              </w:rPr>
              <w:t>20</w:t>
            </w:r>
          </w:p>
        </w:tc>
        <w:tc>
          <w:tcPr>
            <w:tcW w:w="322" w:type="pct"/>
            <w:tcBorders>
              <w:left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6.98</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37.59</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22.75</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1.96</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11.63</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2.85</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3.51</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12.74</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46.53</w:t>
            </w:r>
          </w:p>
        </w:tc>
        <w:tc>
          <w:tcPr>
            <w:tcW w:w="454"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34.38</w:t>
            </w:r>
          </w:p>
        </w:tc>
        <w:tc>
          <w:tcPr>
            <w:tcW w:w="367" w:type="pct"/>
            <w:tcBorders>
              <w:right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19.1</w:t>
            </w:r>
            <w:r w:rsidR="001F3B87" w:rsidRPr="00342C92">
              <w:rPr>
                <w:sz w:val="20"/>
                <w:lang w:val="en-IN"/>
              </w:rPr>
              <w:t>0</w:t>
            </w:r>
          </w:p>
        </w:tc>
      </w:tr>
      <w:tr w:rsidR="0087761E" w:rsidRPr="00342C92" w:rsidTr="00EC20FD">
        <w:trPr>
          <w:cantSplit/>
          <w:trHeight w:val="397"/>
        </w:trPr>
        <w:tc>
          <w:tcPr>
            <w:tcW w:w="579" w:type="pct"/>
            <w:vMerge/>
            <w:tcBorders>
              <w:left w:val="single" w:sz="4" w:space="0" w:color="auto"/>
              <w:bottom w:val="single" w:sz="4" w:space="0" w:color="auto"/>
              <w:right w:val="single" w:sz="4" w:space="0" w:color="auto"/>
            </w:tcBorders>
            <w:shd w:val="clear" w:color="auto" w:fill="F2F2F2" w:themeFill="background1" w:themeFillShade="F2"/>
            <w:vAlign w:val="center"/>
            <w:hideMark/>
          </w:tcPr>
          <w:p w:rsidR="001770B2" w:rsidRPr="00342C92" w:rsidRDefault="001770B2" w:rsidP="00D32312">
            <w:pPr>
              <w:pStyle w:val="NoSpacing"/>
              <w:ind w:right="0"/>
              <w:rPr>
                <w:sz w:val="20"/>
                <w:lang w:val="en-IN"/>
              </w:rPr>
            </w:pPr>
          </w:p>
        </w:tc>
        <w:tc>
          <w:tcPr>
            <w:tcW w:w="703" w:type="pct"/>
            <w:tcBorders>
              <w:left w:val="single" w:sz="4" w:space="0" w:color="auto"/>
              <w:right w:val="single" w:sz="4" w:space="0" w:color="auto"/>
            </w:tcBorders>
            <w:shd w:val="clear" w:color="auto" w:fill="F2F2F2" w:themeFill="background1" w:themeFillShade="F2"/>
            <w:vAlign w:val="center"/>
            <w:hideMark/>
          </w:tcPr>
          <w:p w:rsidR="001770B2" w:rsidRPr="00342C92" w:rsidRDefault="001770B2" w:rsidP="00D32312">
            <w:pPr>
              <w:pStyle w:val="NoSpacing"/>
              <w:ind w:right="0"/>
              <w:rPr>
                <w:sz w:val="20"/>
                <w:lang w:val="en-IN"/>
              </w:rPr>
            </w:pPr>
            <w:r w:rsidRPr="00342C92">
              <w:rPr>
                <w:sz w:val="20"/>
                <w:lang w:val="en-IN"/>
              </w:rPr>
              <w:t>25</w:t>
            </w:r>
          </w:p>
        </w:tc>
        <w:tc>
          <w:tcPr>
            <w:tcW w:w="322" w:type="pct"/>
            <w:tcBorders>
              <w:left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7.01</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37.64</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23.31</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1.75</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11.73</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2.94</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3.56</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12.07</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46.4</w:t>
            </w:r>
          </w:p>
        </w:tc>
        <w:tc>
          <w:tcPr>
            <w:tcW w:w="454"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35.04</w:t>
            </w:r>
          </w:p>
        </w:tc>
        <w:tc>
          <w:tcPr>
            <w:tcW w:w="367" w:type="pct"/>
            <w:tcBorders>
              <w:right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18.57</w:t>
            </w:r>
          </w:p>
        </w:tc>
      </w:tr>
      <w:tr w:rsidR="0087761E" w:rsidRPr="00342C92" w:rsidTr="00EC20FD">
        <w:trPr>
          <w:cantSplit/>
          <w:trHeight w:val="397"/>
        </w:trPr>
        <w:tc>
          <w:tcPr>
            <w:tcW w:w="579" w:type="pct"/>
            <w:vMerge w:val="restart"/>
            <w:tcBorders>
              <w:left w:val="single" w:sz="4" w:space="0" w:color="auto"/>
              <w:bottom w:val="single" w:sz="4" w:space="0" w:color="auto"/>
              <w:right w:val="single" w:sz="4" w:space="0" w:color="auto"/>
            </w:tcBorders>
            <w:shd w:val="clear" w:color="auto" w:fill="F2F2F2" w:themeFill="background1" w:themeFillShade="F2"/>
            <w:vAlign w:val="center"/>
            <w:hideMark/>
          </w:tcPr>
          <w:p w:rsidR="001770B2" w:rsidRPr="00342C92" w:rsidRDefault="001770B2" w:rsidP="00D32312">
            <w:pPr>
              <w:pStyle w:val="NoSpacing"/>
              <w:ind w:right="0"/>
              <w:rPr>
                <w:sz w:val="20"/>
                <w:lang w:val="en-IN"/>
              </w:rPr>
            </w:pPr>
            <w:r w:rsidRPr="00342C92">
              <w:rPr>
                <w:sz w:val="20"/>
                <w:lang w:val="en-IN"/>
              </w:rPr>
              <w:t>200 µL</w:t>
            </w:r>
          </w:p>
        </w:tc>
        <w:tc>
          <w:tcPr>
            <w:tcW w:w="703" w:type="pct"/>
            <w:tcBorders>
              <w:top w:val="single" w:sz="4" w:space="0" w:color="auto"/>
              <w:left w:val="single" w:sz="4" w:space="0" w:color="auto"/>
              <w:right w:val="single" w:sz="4" w:space="0" w:color="auto"/>
            </w:tcBorders>
            <w:shd w:val="clear" w:color="auto" w:fill="F2F2F2" w:themeFill="background1" w:themeFillShade="F2"/>
            <w:vAlign w:val="center"/>
            <w:hideMark/>
          </w:tcPr>
          <w:p w:rsidR="001770B2" w:rsidRPr="00342C92" w:rsidRDefault="001770B2" w:rsidP="00D32312">
            <w:pPr>
              <w:pStyle w:val="NoSpacing"/>
              <w:ind w:right="0"/>
              <w:rPr>
                <w:sz w:val="20"/>
                <w:lang w:val="en-IN"/>
              </w:rPr>
            </w:pPr>
            <w:r w:rsidRPr="00342C92">
              <w:rPr>
                <w:sz w:val="20"/>
                <w:lang w:val="en-IN"/>
              </w:rPr>
              <w:t>-20</w:t>
            </w:r>
          </w:p>
        </w:tc>
        <w:tc>
          <w:tcPr>
            <w:tcW w:w="322" w:type="pct"/>
            <w:tcBorders>
              <w:top w:val="single" w:sz="4" w:space="0" w:color="auto"/>
              <w:left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7.48</w:t>
            </w:r>
          </w:p>
        </w:tc>
        <w:tc>
          <w:tcPr>
            <w:tcW w:w="322" w:type="pct"/>
            <w:tcBorders>
              <w:top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40.77</w:t>
            </w:r>
          </w:p>
        </w:tc>
        <w:tc>
          <w:tcPr>
            <w:tcW w:w="322" w:type="pct"/>
            <w:tcBorders>
              <w:top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21.2</w:t>
            </w:r>
          </w:p>
        </w:tc>
        <w:tc>
          <w:tcPr>
            <w:tcW w:w="322" w:type="pct"/>
            <w:tcBorders>
              <w:top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2.07</w:t>
            </w:r>
          </w:p>
        </w:tc>
        <w:tc>
          <w:tcPr>
            <w:tcW w:w="322" w:type="pct"/>
            <w:tcBorders>
              <w:top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10.83</w:t>
            </w:r>
          </w:p>
        </w:tc>
        <w:tc>
          <w:tcPr>
            <w:tcW w:w="322" w:type="pct"/>
            <w:tcBorders>
              <w:top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2.28</w:t>
            </w:r>
          </w:p>
        </w:tc>
        <w:tc>
          <w:tcPr>
            <w:tcW w:w="322" w:type="pct"/>
            <w:tcBorders>
              <w:top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2.92</w:t>
            </w:r>
          </w:p>
        </w:tc>
        <w:tc>
          <w:tcPr>
            <w:tcW w:w="322" w:type="pct"/>
            <w:tcBorders>
              <w:top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12.44</w:t>
            </w:r>
          </w:p>
        </w:tc>
        <w:tc>
          <w:tcPr>
            <w:tcW w:w="322" w:type="pct"/>
            <w:tcBorders>
              <w:top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50.32</w:t>
            </w:r>
          </w:p>
        </w:tc>
        <w:tc>
          <w:tcPr>
            <w:tcW w:w="454" w:type="pct"/>
            <w:tcBorders>
              <w:top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32.03</w:t>
            </w:r>
          </w:p>
        </w:tc>
        <w:tc>
          <w:tcPr>
            <w:tcW w:w="367" w:type="pct"/>
            <w:tcBorders>
              <w:top w:val="single" w:sz="4" w:space="0" w:color="auto"/>
              <w:right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17.64</w:t>
            </w:r>
          </w:p>
        </w:tc>
      </w:tr>
      <w:tr w:rsidR="0087761E" w:rsidRPr="00342C92" w:rsidTr="00EC20FD">
        <w:trPr>
          <w:cantSplit/>
          <w:trHeight w:val="397"/>
        </w:trPr>
        <w:tc>
          <w:tcPr>
            <w:tcW w:w="579" w:type="pct"/>
            <w:vMerge/>
            <w:tcBorders>
              <w:left w:val="single" w:sz="4" w:space="0" w:color="auto"/>
              <w:bottom w:val="single" w:sz="4" w:space="0" w:color="auto"/>
              <w:right w:val="single" w:sz="4" w:space="0" w:color="auto"/>
            </w:tcBorders>
            <w:shd w:val="clear" w:color="auto" w:fill="F2F2F2" w:themeFill="background1" w:themeFillShade="F2"/>
            <w:vAlign w:val="center"/>
            <w:hideMark/>
          </w:tcPr>
          <w:p w:rsidR="001770B2" w:rsidRPr="00342C92" w:rsidRDefault="001770B2" w:rsidP="00D32312">
            <w:pPr>
              <w:pStyle w:val="NoSpacing"/>
              <w:ind w:right="0"/>
              <w:rPr>
                <w:sz w:val="20"/>
                <w:lang w:val="en-IN"/>
              </w:rPr>
            </w:pPr>
          </w:p>
        </w:tc>
        <w:tc>
          <w:tcPr>
            <w:tcW w:w="703" w:type="pct"/>
            <w:tcBorders>
              <w:left w:val="single" w:sz="4" w:space="0" w:color="auto"/>
              <w:right w:val="single" w:sz="4" w:space="0" w:color="auto"/>
            </w:tcBorders>
            <w:shd w:val="clear" w:color="auto" w:fill="F2F2F2" w:themeFill="background1" w:themeFillShade="F2"/>
            <w:vAlign w:val="center"/>
            <w:hideMark/>
          </w:tcPr>
          <w:p w:rsidR="001770B2" w:rsidRPr="00342C92" w:rsidRDefault="001770B2" w:rsidP="00D32312">
            <w:pPr>
              <w:pStyle w:val="NoSpacing"/>
              <w:ind w:right="0"/>
              <w:rPr>
                <w:sz w:val="20"/>
                <w:lang w:val="en-IN"/>
              </w:rPr>
            </w:pPr>
            <w:r w:rsidRPr="00342C92">
              <w:rPr>
                <w:sz w:val="20"/>
                <w:lang w:val="en-IN"/>
              </w:rPr>
              <w:t>4</w:t>
            </w:r>
          </w:p>
        </w:tc>
        <w:tc>
          <w:tcPr>
            <w:tcW w:w="322" w:type="pct"/>
            <w:tcBorders>
              <w:left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7.77</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42.25</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19.96</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2.63</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11.03</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2.35</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2.94</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11.07</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52.65</w:t>
            </w:r>
          </w:p>
        </w:tc>
        <w:tc>
          <w:tcPr>
            <w:tcW w:w="454"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30.99</w:t>
            </w:r>
          </w:p>
        </w:tc>
        <w:tc>
          <w:tcPr>
            <w:tcW w:w="367" w:type="pct"/>
            <w:tcBorders>
              <w:right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16.36</w:t>
            </w:r>
          </w:p>
        </w:tc>
      </w:tr>
      <w:tr w:rsidR="0087761E" w:rsidRPr="00342C92" w:rsidTr="00EC20FD">
        <w:trPr>
          <w:cantSplit/>
          <w:trHeight w:val="397"/>
        </w:trPr>
        <w:tc>
          <w:tcPr>
            <w:tcW w:w="579" w:type="pct"/>
            <w:vMerge/>
            <w:tcBorders>
              <w:left w:val="single" w:sz="4" w:space="0" w:color="auto"/>
              <w:bottom w:val="single" w:sz="4" w:space="0" w:color="auto"/>
              <w:right w:val="single" w:sz="4" w:space="0" w:color="auto"/>
            </w:tcBorders>
            <w:shd w:val="clear" w:color="auto" w:fill="F2F2F2" w:themeFill="background1" w:themeFillShade="F2"/>
            <w:vAlign w:val="center"/>
            <w:hideMark/>
          </w:tcPr>
          <w:p w:rsidR="001770B2" w:rsidRPr="00342C92" w:rsidRDefault="001770B2" w:rsidP="00D32312">
            <w:pPr>
              <w:pStyle w:val="NoSpacing"/>
              <w:ind w:right="0"/>
              <w:rPr>
                <w:sz w:val="20"/>
                <w:lang w:val="en-IN"/>
              </w:rPr>
            </w:pPr>
          </w:p>
        </w:tc>
        <w:tc>
          <w:tcPr>
            <w:tcW w:w="703" w:type="pct"/>
            <w:tcBorders>
              <w:left w:val="single" w:sz="4" w:space="0" w:color="auto"/>
              <w:right w:val="single" w:sz="4" w:space="0" w:color="auto"/>
            </w:tcBorders>
            <w:shd w:val="clear" w:color="auto" w:fill="F2F2F2" w:themeFill="background1" w:themeFillShade="F2"/>
            <w:vAlign w:val="center"/>
            <w:hideMark/>
          </w:tcPr>
          <w:p w:rsidR="001770B2" w:rsidRPr="00342C92" w:rsidRDefault="001770B2" w:rsidP="00D32312">
            <w:pPr>
              <w:pStyle w:val="NoSpacing"/>
              <w:ind w:right="0"/>
              <w:rPr>
                <w:sz w:val="20"/>
                <w:lang w:val="en-IN"/>
              </w:rPr>
            </w:pPr>
            <w:r w:rsidRPr="00342C92">
              <w:rPr>
                <w:sz w:val="20"/>
                <w:lang w:val="en-IN"/>
              </w:rPr>
              <w:t>20</w:t>
            </w:r>
          </w:p>
        </w:tc>
        <w:tc>
          <w:tcPr>
            <w:tcW w:w="322" w:type="pct"/>
            <w:tcBorders>
              <w:left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6.65</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36.65</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22.45</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1.64</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11.1</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2.77</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3.87</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14.87</w:t>
            </w:r>
          </w:p>
        </w:tc>
        <w:tc>
          <w:tcPr>
            <w:tcW w:w="322"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44.94</w:t>
            </w:r>
          </w:p>
        </w:tc>
        <w:tc>
          <w:tcPr>
            <w:tcW w:w="454" w:type="pct"/>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33.55</w:t>
            </w:r>
          </w:p>
        </w:tc>
        <w:tc>
          <w:tcPr>
            <w:tcW w:w="367" w:type="pct"/>
            <w:tcBorders>
              <w:right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21.51</w:t>
            </w:r>
          </w:p>
        </w:tc>
      </w:tr>
      <w:tr w:rsidR="0087761E" w:rsidRPr="00342C92" w:rsidTr="00EC20FD">
        <w:trPr>
          <w:cantSplit/>
          <w:trHeight w:val="397"/>
        </w:trPr>
        <w:tc>
          <w:tcPr>
            <w:tcW w:w="579" w:type="pct"/>
            <w:vMerge/>
            <w:tcBorders>
              <w:left w:val="single" w:sz="4" w:space="0" w:color="auto"/>
              <w:bottom w:val="single" w:sz="4" w:space="0" w:color="auto"/>
              <w:right w:val="single" w:sz="4" w:space="0" w:color="auto"/>
            </w:tcBorders>
            <w:shd w:val="clear" w:color="auto" w:fill="F2F2F2" w:themeFill="background1" w:themeFillShade="F2"/>
            <w:vAlign w:val="center"/>
            <w:hideMark/>
          </w:tcPr>
          <w:p w:rsidR="001770B2" w:rsidRPr="00342C92" w:rsidRDefault="001770B2" w:rsidP="00D32312">
            <w:pPr>
              <w:pStyle w:val="NoSpacing"/>
              <w:ind w:right="0"/>
              <w:rPr>
                <w:sz w:val="20"/>
                <w:lang w:val="en-IN"/>
              </w:rPr>
            </w:pPr>
          </w:p>
        </w:tc>
        <w:tc>
          <w:tcPr>
            <w:tcW w:w="703" w:type="pct"/>
            <w:tcBorders>
              <w:left w:val="single" w:sz="4" w:space="0" w:color="auto"/>
              <w:bottom w:val="single" w:sz="4" w:space="0" w:color="auto"/>
              <w:right w:val="single" w:sz="4" w:space="0" w:color="auto"/>
            </w:tcBorders>
            <w:shd w:val="clear" w:color="auto" w:fill="F2F2F2" w:themeFill="background1" w:themeFillShade="F2"/>
            <w:vAlign w:val="center"/>
            <w:hideMark/>
          </w:tcPr>
          <w:p w:rsidR="001770B2" w:rsidRPr="00342C92" w:rsidRDefault="001770B2" w:rsidP="00D32312">
            <w:pPr>
              <w:pStyle w:val="NoSpacing"/>
              <w:ind w:right="0"/>
              <w:rPr>
                <w:sz w:val="20"/>
                <w:lang w:val="en-IN"/>
              </w:rPr>
            </w:pPr>
            <w:r w:rsidRPr="00342C92">
              <w:rPr>
                <w:sz w:val="20"/>
                <w:lang w:val="en-IN"/>
              </w:rPr>
              <w:t>25</w:t>
            </w:r>
          </w:p>
        </w:tc>
        <w:tc>
          <w:tcPr>
            <w:tcW w:w="322" w:type="pct"/>
            <w:tcBorders>
              <w:left w:val="single" w:sz="4" w:space="0" w:color="auto"/>
              <w:bottom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7.71</w:t>
            </w:r>
          </w:p>
        </w:tc>
        <w:tc>
          <w:tcPr>
            <w:tcW w:w="322" w:type="pct"/>
            <w:tcBorders>
              <w:bottom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39.52</w:t>
            </w:r>
          </w:p>
        </w:tc>
        <w:tc>
          <w:tcPr>
            <w:tcW w:w="322" w:type="pct"/>
            <w:tcBorders>
              <w:bottom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23.18</w:t>
            </w:r>
          </w:p>
        </w:tc>
        <w:tc>
          <w:tcPr>
            <w:tcW w:w="322" w:type="pct"/>
            <w:tcBorders>
              <w:bottom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2.37</w:t>
            </w:r>
          </w:p>
        </w:tc>
        <w:tc>
          <w:tcPr>
            <w:tcW w:w="322" w:type="pct"/>
            <w:tcBorders>
              <w:bottom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13.5</w:t>
            </w:r>
          </w:p>
        </w:tc>
        <w:tc>
          <w:tcPr>
            <w:tcW w:w="322" w:type="pct"/>
            <w:tcBorders>
              <w:bottom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2.65</w:t>
            </w:r>
          </w:p>
        </w:tc>
        <w:tc>
          <w:tcPr>
            <w:tcW w:w="322" w:type="pct"/>
            <w:tcBorders>
              <w:bottom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2.28</w:t>
            </w:r>
          </w:p>
        </w:tc>
        <w:tc>
          <w:tcPr>
            <w:tcW w:w="322" w:type="pct"/>
            <w:tcBorders>
              <w:bottom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8.79</w:t>
            </w:r>
          </w:p>
        </w:tc>
        <w:tc>
          <w:tcPr>
            <w:tcW w:w="322" w:type="pct"/>
            <w:tcBorders>
              <w:bottom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49.6</w:t>
            </w:r>
            <w:r w:rsidR="001F3B87" w:rsidRPr="00342C92">
              <w:rPr>
                <w:sz w:val="20"/>
                <w:lang w:val="en-IN"/>
              </w:rPr>
              <w:t>0</w:t>
            </w:r>
          </w:p>
        </w:tc>
        <w:tc>
          <w:tcPr>
            <w:tcW w:w="454" w:type="pct"/>
            <w:tcBorders>
              <w:bottom w:val="single" w:sz="4" w:space="0" w:color="auto"/>
            </w:tcBorders>
            <w:shd w:val="clear" w:color="auto" w:fill="F2F2F2" w:themeFill="background1" w:themeFillShade="F2"/>
            <w:vAlign w:val="center"/>
            <w:hideMark/>
          </w:tcPr>
          <w:p w:rsidR="001770B2" w:rsidRPr="00342C92" w:rsidRDefault="001770B2" w:rsidP="00D32312">
            <w:pPr>
              <w:pStyle w:val="NoSpacing"/>
              <w:ind w:left="-90" w:right="-90"/>
              <w:rPr>
                <w:sz w:val="20"/>
                <w:lang w:val="en-IN"/>
              </w:rPr>
            </w:pPr>
            <w:r w:rsidRPr="00342C92">
              <w:rPr>
                <w:sz w:val="20"/>
                <w:lang w:val="en-IN"/>
              </w:rPr>
              <w:t>36.68</w:t>
            </w:r>
          </w:p>
        </w:tc>
        <w:tc>
          <w:tcPr>
            <w:tcW w:w="367" w:type="pct"/>
            <w:tcBorders>
              <w:bottom w:val="single" w:sz="4" w:space="0" w:color="auto"/>
              <w:right w:val="single" w:sz="4" w:space="0" w:color="auto"/>
            </w:tcBorders>
            <w:shd w:val="clear" w:color="auto" w:fill="F2F2F2" w:themeFill="background1" w:themeFillShade="F2"/>
            <w:vAlign w:val="center"/>
            <w:hideMark/>
          </w:tcPr>
          <w:p w:rsidR="001770B2" w:rsidRPr="00342C92" w:rsidRDefault="001770B2" w:rsidP="00EC20FD">
            <w:pPr>
              <w:pStyle w:val="NoSpacing"/>
              <w:keepNext/>
              <w:ind w:left="-90" w:right="-90"/>
              <w:rPr>
                <w:sz w:val="20"/>
                <w:lang w:val="en-IN"/>
              </w:rPr>
            </w:pPr>
            <w:r w:rsidRPr="00342C92">
              <w:rPr>
                <w:sz w:val="20"/>
                <w:lang w:val="en-IN"/>
              </w:rPr>
              <w:t>13.72</w:t>
            </w:r>
          </w:p>
        </w:tc>
      </w:tr>
    </w:tbl>
    <w:p w:rsidR="00EB7040" w:rsidRDefault="00EC20FD" w:rsidP="00EC20FD">
      <w:pPr>
        <w:pStyle w:val="Caption"/>
      </w:pPr>
      <w:bookmarkStart w:id="327" w:name="_Ref38657297"/>
      <w:bookmarkStart w:id="328" w:name="_Toc38667894"/>
      <w:r w:rsidRPr="00342C92">
        <w:t xml:space="preserve">Table </w:t>
      </w:r>
      <w:r w:rsidR="00114A64" w:rsidRPr="00342C92">
        <w:fldChar w:fldCharType="begin"/>
      </w:r>
      <w:r w:rsidR="00114A64" w:rsidRPr="00342C92">
        <w:instrText xml:space="preserve"> STYLEREF 1 \s </w:instrText>
      </w:r>
      <w:r w:rsidR="00114A64" w:rsidRPr="00342C92">
        <w:fldChar w:fldCharType="separate"/>
      </w:r>
      <w:r w:rsidR="00B91853">
        <w:rPr>
          <w:noProof/>
        </w:rPr>
        <w:t>4</w:t>
      </w:r>
      <w:r w:rsidR="00114A64" w:rsidRPr="00342C92">
        <w:fldChar w:fldCharType="end"/>
      </w:r>
      <w:r w:rsidR="00114A64" w:rsidRPr="00342C92">
        <w:t>.</w:t>
      </w:r>
      <w:r w:rsidR="00114A64" w:rsidRPr="00342C92">
        <w:fldChar w:fldCharType="begin"/>
      </w:r>
      <w:r w:rsidR="00114A64" w:rsidRPr="00342C92">
        <w:instrText xml:space="preserve"> SEQ Table \* ARABIC \s 1 </w:instrText>
      </w:r>
      <w:r w:rsidR="00114A64" w:rsidRPr="00342C92">
        <w:fldChar w:fldCharType="separate"/>
      </w:r>
      <w:r w:rsidR="00B91853">
        <w:rPr>
          <w:noProof/>
        </w:rPr>
        <w:t>2</w:t>
      </w:r>
      <w:r w:rsidR="00114A64" w:rsidRPr="00342C92">
        <w:fldChar w:fldCharType="end"/>
      </w:r>
      <w:bookmarkEnd w:id="327"/>
      <w:r w:rsidRPr="00342C92">
        <w:t xml:space="preserve"> Fatty acid profile of urea complexing fraction</w:t>
      </w:r>
      <w:bookmarkEnd w:id="328"/>
    </w:p>
    <w:p w:rsidR="006B2CD8" w:rsidRPr="006B2CD8" w:rsidRDefault="006B2CD8" w:rsidP="006B2CD8"/>
    <w:p w:rsidR="008C4CE9" w:rsidRPr="008C4CE9" w:rsidRDefault="008C4CE9" w:rsidP="008C4CE9">
      <w:r w:rsidRPr="00342C92">
        <w:lastRenderedPageBreak/>
        <w:t>Highest percentage of SFA (49.6%) was observed for sample containing 200 μL FAME at 25°C. This sample also had the percentage of PUFA (13.72%) incorporated into the urea complex.</w:t>
      </w:r>
    </w:p>
    <w:p w:rsidR="00EB7040" w:rsidRPr="00342C92" w:rsidRDefault="00081E2A" w:rsidP="0090675B">
      <w:pPr>
        <w:pStyle w:val="Heading3"/>
      </w:pPr>
      <w:bookmarkStart w:id="329" w:name="_Toc38186224"/>
      <w:bookmarkStart w:id="330" w:name="_Toc38667501"/>
      <w:r w:rsidRPr="00342C92">
        <w:t>Fatty acid analysis of non</w:t>
      </w:r>
      <w:r w:rsidR="008A26E0" w:rsidRPr="00342C92">
        <w:t>-</w:t>
      </w:r>
      <w:r w:rsidRPr="00342C92">
        <w:t>urea complexing fraction</w:t>
      </w:r>
      <w:bookmarkEnd w:id="329"/>
      <w:bookmarkEnd w:id="330"/>
    </w:p>
    <w:p w:rsidR="00EB7040" w:rsidRPr="00342C92" w:rsidRDefault="00114A64" w:rsidP="008C228C">
      <w:r w:rsidRPr="00342C92">
        <w:fldChar w:fldCharType="begin"/>
      </w:r>
      <w:r w:rsidRPr="00342C92">
        <w:instrText xml:space="preserve"> REF _Ref38657401 \h </w:instrText>
      </w:r>
      <w:r w:rsidR="00342C92">
        <w:instrText xml:space="preserve"> \* MERGEFORMAT </w:instrText>
      </w:r>
      <w:r w:rsidRPr="00342C92">
        <w:fldChar w:fldCharType="separate"/>
      </w:r>
      <w:r w:rsidR="00B91853" w:rsidRPr="00342C92">
        <w:t xml:space="preserve">Table </w:t>
      </w:r>
      <w:r w:rsidR="00B91853">
        <w:rPr>
          <w:noProof/>
        </w:rPr>
        <w:t>4</w:t>
      </w:r>
      <w:r w:rsidR="00B91853" w:rsidRPr="00342C92">
        <w:rPr>
          <w:noProof/>
        </w:rPr>
        <w:t>.</w:t>
      </w:r>
      <w:r w:rsidR="00B91853">
        <w:rPr>
          <w:noProof/>
        </w:rPr>
        <w:t>3</w:t>
      </w:r>
      <w:r w:rsidRPr="00342C92">
        <w:fldChar w:fldCharType="end"/>
      </w:r>
      <w:r w:rsidR="006F3912" w:rsidRPr="00342C92">
        <w:t xml:space="preserve"> shows the </w:t>
      </w:r>
      <w:r w:rsidR="00284059" w:rsidRPr="00342C92">
        <w:t xml:space="preserve">data obtained from the experiment on fatty acid composition in the NUCF of all the samples. </w:t>
      </w:r>
      <w:r w:rsidR="00EA2B9E" w:rsidRPr="00342C92">
        <w:t>P</w:t>
      </w:r>
      <w:r w:rsidR="00284059" w:rsidRPr="00342C92">
        <w:t>ercentage of PUFA has increased to 78.69% from 24.47%. The major fatty acid like C14:0 and C18:0 were completely absent in the NUCF. However</w:t>
      </w:r>
      <w:r w:rsidR="008A26E0" w:rsidRPr="00342C92">
        <w:t>,</w:t>
      </w:r>
      <w:r w:rsidR="00284059" w:rsidRPr="00342C92">
        <w:t xml:space="preserve"> the percentage of C16:0 (2.92) was significantly decreased in the NUCF compared to the original algal oil (32.19%). Thus</w:t>
      </w:r>
      <w:r w:rsidR="008A26E0" w:rsidRPr="00342C92">
        <w:t>,</w:t>
      </w:r>
      <w:r w:rsidR="00284059" w:rsidRPr="00342C92">
        <w:t xml:space="preserve"> the </w:t>
      </w:r>
      <w:r w:rsidR="00012472" w:rsidRPr="00342C92">
        <w:t>percentage of SFAs was</w:t>
      </w:r>
      <w:r w:rsidR="00284059" w:rsidRPr="00342C92">
        <w:t xml:space="preserve"> significantly decreased to 12.21% from 48.85%. </w:t>
      </w:r>
      <w:r w:rsidR="00BA3904" w:rsidRPr="00342C92">
        <w:t xml:space="preserve">MUFA present in the original algal oil was C16:1 and C18:1. In NUCF, C18:1 was completely absent and the percentage of C16:1 was significantly decreased to 11.74% from 21.57%. </w:t>
      </w:r>
      <w:r w:rsidR="00CD60EB" w:rsidRPr="00342C92">
        <w:t>The total content of MUFA in NUCF was decreased from 32.6% to 11.74% with 200 μL FAME at 37</w:t>
      </w:r>
      <w:r w:rsidR="005E6B37" w:rsidRPr="00342C92">
        <w:t>°C</w:t>
      </w:r>
      <w:r w:rsidR="00CD60EB" w:rsidRPr="00342C92">
        <w:t>.</w:t>
      </w:r>
    </w:p>
    <w:tbl>
      <w:tblPr>
        <w:tblW w:w="5168" w:type="pct"/>
        <w:jc w:val="center"/>
        <w:shd w:val="clear" w:color="auto" w:fill="F2F2F2" w:themeFill="background1" w:themeFillShade="F2"/>
        <w:tblLook w:val="04A0" w:firstRow="1" w:lastRow="0" w:firstColumn="1" w:lastColumn="0" w:noHBand="0" w:noVBand="1"/>
      </w:tblPr>
      <w:tblGrid>
        <w:gridCol w:w="845"/>
        <w:gridCol w:w="1391"/>
        <w:gridCol w:w="705"/>
        <w:gridCol w:w="705"/>
        <w:gridCol w:w="705"/>
        <w:gridCol w:w="705"/>
        <w:gridCol w:w="705"/>
        <w:gridCol w:w="705"/>
        <w:gridCol w:w="706"/>
        <w:gridCol w:w="650"/>
        <w:gridCol w:w="787"/>
        <w:gridCol w:w="710"/>
      </w:tblGrid>
      <w:tr w:rsidR="00B809F5" w:rsidRPr="00342C92" w:rsidTr="00114A64">
        <w:trPr>
          <w:trHeight w:val="397"/>
          <w:jc w:val="center"/>
        </w:trPr>
        <w:tc>
          <w:tcPr>
            <w:tcW w:w="45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809F5" w:rsidRPr="00342C92" w:rsidRDefault="00B809F5" w:rsidP="00D32312">
            <w:pPr>
              <w:pStyle w:val="NoSpacing"/>
              <w:ind w:right="0"/>
              <w:rPr>
                <w:b/>
                <w:sz w:val="16"/>
                <w:szCs w:val="20"/>
              </w:rPr>
            </w:pPr>
            <w:r w:rsidRPr="00342C92">
              <w:rPr>
                <w:b/>
                <w:sz w:val="16"/>
                <w:szCs w:val="20"/>
              </w:rPr>
              <w:t>Volume of fatty acid</w:t>
            </w:r>
          </w:p>
        </w:tc>
        <w:tc>
          <w:tcPr>
            <w:tcW w:w="74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809F5" w:rsidRPr="00342C92" w:rsidRDefault="000067D8" w:rsidP="00D32312">
            <w:pPr>
              <w:pStyle w:val="NoSpacing"/>
              <w:ind w:right="0"/>
              <w:rPr>
                <w:b/>
                <w:sz w:val="16"/>
                <w:szCs w:val="20"/>
              </w:rPr>
            </w:pPr>
            <w:r w:rsidRPr="00342C92">
              <w:rPr>
                <w:b/>
                <w:sz w:val="16"/>
                <w:szCs w:val="20"/>
              </w:rPr>
              <w:t>Crystallization</w:t>
            </w:r>
            <w:r w:rsidR="00B809F5" w:rsidRPr="00342C92">
              <w:rPr>
                <w:b/>
                <w:sz w:val="16"/>
                <w:szCs w:val="20"/>
              </w:rPr>
              <w:t xml:space="preserve"> Temperature </w:t>
            </w:r>
            <w:r w:rsidR="00B809F5" w:rsidRPr="00342C92">
              <w:rPr>
                <w:b/>
                <w:sz w:val="16"/>
                <w:szCs w:val="18"/>
              </w:rPr>
              <w:t>(</w:t>
            </w:r>
            <w:r w:rsidR="005E6B37" w:rsidRPr="00342C92">
              <w:rPr>
                <w:sz w:val="16"/>
                <w:szCs w:val="18"/>
              </w:rPr>
              <w:t>°C</w:t>
            </w:r>
            <w:r w:rsidR="00B809F5" w:rsidRPr="00342C92">
              <w:rPr>
                <w:b/>
                <w:sz w:val="16"/>
                <w:szCs w:val="18"/>
              </w:rPr>
              <w:t>)</w:t>
            </w:r>
          </w:p>
        </w:tc>
        <w:tc>
          <w:tcPr>
            <w:tcW w:w="378" w:type="pct"/>
            <w:tcBorders>
              <w:top w:val="single" w:sz="4" w:space="0" w:color="auto"/>
              <w:left w:val="single" w:sz="4" w:space="0" w:color="auto"/>
              <w:bottom w:val="single" w:sz="4" w:space="0" w:color="auto"/>
            </w:tcBorders>
            <w:shd w:val="clear" w:color="auto" w:fill="F2F2F2" w:themeFill="background1" w:themeFillShade="F2"/>
            <w:vAlign w:val="center"/>
            <w:hideMark/>
          </w:tcPr>
          <w:p w:rsidR="00B809F5" w:rsidRPr="00342C92" w:rsidRDefault="00B809F5" w:rsidP="00D32312">
            <w:pPr>
              <w:pStyle w:val="NoSpacing"/>
              <w:ind w:right="0"/>
              <w:rPr>
                <w:b/>
                <w:sz w:val="16"/>
                <w:szCs w:val="20"/>
              </w:rPr>
            </w:pPr>
            <w:r w:rsidRPr="00342C92">
              <w:rPr>
                <w:b/>
                <w:sz w:val="16"/>
                <w:szCs w:val="20"/>
              </w:rPr>
              <w:t>C14:0</w:t>
            </w:r>
          </w:p>
        </w:tc>
        <w:tc>
          <w:tcPr>
            <w:tcW w:w="378" w:type="pct"/>
            <w:tcBorders>
              <w:top w:val="single" w:sz="4" w:space="0" w:color="auto"/>
              <w:bottom w:val="single" w:sz="4" w:space="0" w:color="auto"/>
            </w:tcBorders>
            <w:shd w:val="clear" w:color="auto" w:fill="F2F2F2" w:themeFill="background1" w:themeFillShade="F2"/>
            <w:vAlign w:val="center"/>
            <w:hideMark/>
          </w:tcPr>
          <w:p w:rsidR="00B809F5" w:rsidRPr="00342C92" w:rsidRDefault="00B809F5" w:rsidP="00D32312">
            <w:pPr>
              <w:pStyle w:val="NoSpacing"/>
              <w:ind w:right="0"/>
              <w:rPr>
                <w:b/>
                <w:sz w:val="16"/>
                <w:szCs w:val="20"/>
              </w:rPr>
            </w:pPr>
            <w:r w:rsidRPr="00342C92">
              <w:rPr>
                <w:b/>
                <w:sz w:val="16"/>
                <w:szCs w:val="20"/>
              </w:rPr>
              <w:t>C16:0</w:t>
            </w:r>
          </w:p>
        </w:tc>
        <w:tc>
          <w:tcPr>
            <w:tcW w:w="378" w:type="pct"/>
            <w:tcBorders>
              <w:top w:val="single" w:sz="4" w:space="0" w:color="auto"/>
              <w:bottom w:val="single" w:sz="4" w:space="0" w:color="auto"/>
            </w:tcBorders>
            <w:shd w:val="clear" w:color="auto" w:fill="F2F2F2" w:themeFill="background1" w:themeFillShade="F2"/>
            <w:vAlign w:val="center"/>
            <w:hideMark/>
          </w:tcPr>
          <w:p w:rsidR="00B809F5" w:rsidRPr="00342C92" w:rsidRDefault="00B809F5" w:rsidP="00D32312">
            <w:pPr>
              <w:pStyle w:val="NoSpacing"/>
              <w:ind w:right="0"/>
              <w:rPr>
                <w:b/>
                <w:sz w:val="16"/>
                <w:szCs w:val="20"/>
              </w:rPr>
            </w:pPr>
            <w:r w:rsidRPr="00342C92">
              <w:rPr>
                <w:b/>
                <w:sz w:val="16"/>
                <w:szCs w:val="20"/>
              </w:rPr>
              <w:t>C16:1</w:t>
            </w:r>
          </w:p>
        </w:tc>
        <w:tc>
          <w:tcPr>
            <w:tcW w:w="378" w:type="pct"/>
            <w:tcBorders>
              <w:top w:val="single" w:sz="4" w:space="0" w:color="auto"/>
              <w:bottom w:val="single" w:sz="4" w:space="0" w:color="auto"/>
            </w:tcBorders>
            <w:shd w:val="clear" w:color="auto" w:fill="F2F2F2" w:themeFill="background1" w:themeFillShade="F2"/>
            <w:vAlign w:val="center"/>
            <w:hideMark/>
          </w:tcPr>
          <w:p w:rsidR="00B809F5" w:rsidRPr="00342C92" w:rsidRDefault="00B809F5" w:rsidP="00D32312">
            <w:pPr>
              <w:pStyle w:val="NoSpacing"/>
              <w:ind w:right="0"/>
              <w:rPr>
                <w:b/>
                <w:sz w:val="16"/>
                <w:szCs w:val="20"/>
              </w:rPr>
            </w:pPr>
            <w:r w:rsidRPr="00342C92">
              <w:rPr>
                <w:b/>
                <w:sz w:val="16"/>
                <w:szCs w:val="20"/>
              </w:rPr>
              <w:t>C18:1</w:t>
            </w:r>
          </w:p>
        </w:tc>
        <w:tc>
          <w:tcPr>
            <w:tcW w:w="378" w:type="pct"/>
            <w:tcBorders>
              <w:top w:val="single" w:sz="4" w:space="0" w:color="auto"/>
              <w:bottom w:val="single" w:sz="4" w:space="0" w:color="auto"/>
            </w:tcBorders>
            <w:shd w:val="clear" w:color="auto" w:fill="F2F2F2" w:themeFill="background1" w:themeFillShade="F2"/>
            <w:vAlign w:val="center"/>
            <w:hideMark/>
          </w:tcPr>
          <w:p w:rsidR="00B809F5" w:rsidRPr="00342C92" w:rsidRDefault="00B809F5" w:rsidP="00D32312">
            <w:pPr>
              <w:pStyle w:val="NoSpacing"/>
              <w:ind w:right="0"/>
              <w:rPr>
                <w:b/>
                <w:sz w:val="16"/>
                <w:szCs w:val="20"/>
              </w:rPr>
            </w:pPr>
            <w:r w:rsidRPr="00342C92">
              <w:rPr>
                <w:b/>
                <w:sz w:val="16"/>
                <w:szCs w:val="20"/>
              </w:rPr>
              <w:t>C18:2</w:t>
            </w:r>
          </w:p>
        </w:tc>
        <w:tc>
          <w:tcPr>
            <w:tcW w:w="378" w:type="pct"/>
            <w:tcBorders>
              <w:top w:val="single" w:sz="4" w:space="0" w:color="auto"/>
              <w:bottom w:val="single" w:sz="4" w:space="0" w:color="auto"/>
            </w:tcBorders>
            <w:shd w:val="clear" w:color="auto" w:fill="F2F2F2" w:themeFill="background1" w:themeFillShade="F2"/>
            <w:vAlign w:val="center"/>
            <w:hideMark/>
          </w:tcPr>
          <w:p w:rsidR="00B809F5" w:rsidRPr="00342C92" w:rsidRDefault="00B809F5" w:rsidP="00D32312">
            <w:pPr>
              <w:pStyle w:val="NoSpacing"/>
              <w:ind w:right="0"/>
              <w:rPr>
                <w:b/>
                <w:sz w:val="16"/>
                <w:szCs w:val="20"/>
              </w:rPr>
            </w:pPr>
            <w:r w:rsidRPr="00342C92">
              <w:rPr>
                <w:b/>
                <w:sz w:val="16"/>
                <w:szCs w:val="20"/>
              </w:rPr>
              <w:t>C20:4</w:t>
            </w:r>
          </w:p>
        </w:tc>
        <w:tc>
          <w:tcPr>
            <w:tcW w:w="379" w:type="pct"/>
            <w:tcBorders>
              <w:top w:val="single" w:sz="4" w:space="0" w:color="auto"/>
              <w:bottom w:val="single" w:sz="4" w:space="0" w:color="auto"/>
            </w:tcBorders>
            <w:shd w:val="clear" w:color="auto" w:fill="F2F2F2" w:themeFill="background1" w:themeFillShade="F2"/>
            <w:vAlign w:val="center"/>
            <w:hideMark/>
          </w:tcPr>
          <w:p w:rsidR="00B809F5" w:rsidRPr="00342C92" w:rsidRDefault="00B809F5" w:rsidP="00D32312">
            <w:pPr>
              <w:pStyle w:val="NoSpacing"/>
              <w:ind w:right="0"/>
              <w:rPr>
                <w:b/>
                <w:sz w:val="16"/>
                <w:szCs w:val="20"/>
              </w:rPr>
            </w:pPr>
            <w:r w:rsidRPr="00342C92">
              <w:rPr>
                <w:b/>
                <w:sz w:val="16"/>
                <w:szCs w:val="20"/>
              </w:rPr>
              <w:t>C20:5</w:t>
            </w:r>
          </w:p>
        </w:tc>
        <w:tc>
          <w:tcPr>
            <w:tcW w:w="349" w:type="pct"/>
            <w:tcBorders>
              <w:top w:val="single" w:sz="4" w:space="0" w:color="auto"/>
              <w:bottom w:val="single" w:sz="4" w:space="0" w:color="auto"/>
            </w:tcBorders>
            <w:shd w:val="clear" w:color="auto" w:fill="F2F2F2" w:themeFill="background1" w:themeFillShade="F2"/>
            <w:vAlign w:val="center"/>
            <w:hideMark/>
          </w:tcPr>
          <w:p w:rsidR="00B809F5" w:rsidRPr="00342C92" w:rsidRDefault="00B809F5" w:rsidP="00D32312">
            <w:pPr>
              <w:pStyle w:val="NoSpacing"/>
              <w:rPr>
                <w:b/>
                <w:sz w:val="16"/>
                <w:szCs w:val="20"/>
              </w:rPr>
            </w:pPr>
            <w:r w:rsidRPr="00342C92">
              <w:rPr>
                <w:b/>
                <w:sz w:val="16"/>
                <w:szCs w:val="20"/>
              </w:rPr>
              <w:t>SFA</w:t>
            </w:r>
          </w:p>
        </w:tc>
        <w:tc>
          <w:tcPr>
            <w:tcW w:w="422" w:type="pct"/>
            <w:tcBorders>
              <w:top w:val="single" w:sz="4" w:space="0" w:color="auto"/>
              <w:bottom w:val="single" w:sz="4" w:space="0" w:color="auto"/>
            </w:tcBorders>
            <w:shd w:val="clear" w:color="auto" w:fill="F2F2F2" w:themeFill="background1" w:themeFillShade="F2"/>
            <w:vAlign w:val="center"/>
            <w:hideMark/>
          </w:tcPr>
          <w:p w:rsidR="00B809F5" w:rsidRPr="00342C92" w:rsidRDefault="00B809F5" w:rsidP="00D32312">
            <w:pPr>
              <w:pStyle w:val="NoSpacing"/>
              <w:ind w:right="0"/>
              <w:rPr>
                <w:b/>
                <w:sz w:val="16"/>
                <w:szCs w:val="20"/>
              </w:rPr>
            </w:pPr>
            <w:r w:rsidRPr="00342C92">
              <w:rPr>
                <w:b/>
                <w:sz w:val="16"/>
                <w:szCs w:val="20"/>
              </w:rPr>
              <w:t>MUFA</w:t>
            </w:r>
          </w:p>
        </w:tc>
        <w:tc>
          <w:tcPr>
            <w:tcW w:w="382" w:type="pct"/>
            <w:tcBorders>
              <w:top w:val="single" w:sz="4" w:space="0" w:color="auto"/>
              <w:bottom w:val="single" w:sz="4" w:space="0" w:color="auto"/>
              <w:right w:val="single" w:sz="4" w:space="0" w:color="auto"/>
            </w:tcBorders>
            <w:shd w:val="clear" w:color="auto" w:fill="F2F2F2" w:themeFill="background1" w:themeFillShade="F2"/>
            <w:vAlign w:val="center"/>
            <w:hideMark/>
          </w:tcPr>
          <w:p w:rsidR="00B809F5" w:rsidRPr="00342C92" w:rsidRDefault="00B809F5" w:rsidP="00D32312">
            <w:pPr>
              <w:pStyle w:val="NoSpacing"/>
              <w:ind w:right="0"/>
              <w:rPr>
                <w:b/>
                <w:sz w:val="16"/>
                <w:szCs w:val="20"/>
              </w:rPr>
            </w:pPr>
            <w:r w:rsidRPr="00342C92">
              <w:rPr>
                <w:b/>
                <w:sz w:val="16"/>
                <w:szCs w:val="20"/>
              </w:rPr>
              <w:t>PUFA</w:t>
            </w:r>
          </w:p>
        </w:tc>
      </w:tr>
      <w:tr w:rsidR="00B809F5" w:rsidRPr="00342C92" w:rsidTr="00114A64">
        <w:trPr>
          <w:trHeight w:val="397"/>
          <w:jc w:val="center"/>
        </w:trPr>
        <w:tc>
          <w:tcPr>
            <w:tcW w:w="454"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50 µL</w:t>
            </w:r>
          </w:p>
        </w:tc>
        <w:tc>
          <w:tcPr>
            <w:tcW w:w="747" w:type="pct"/>
            <w:tcBorders>
              <w:top w:val="single" w:sz="4" w:space="0" w:color="auto"/>
              <w:left w:val="single" w:sz="4" w:space="0" w:color="auto"/>
              <w:right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-20</w:t>
            </w:r>
          </w:p>
        </w:tc>
        <w:tc>
          <w:tcPr>
            <w:tcW w:w="378" w:type="pct"/>
            <w:tcBorders>
              <w:top w:val="single" w:sz="4" w:space="0" w:color="auto"/>
              <w:left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4.49</w:t>
            </w:r>
          </w:p>
        </w:tc>
        <w:tc>
          <w:tcPr>
            <w:tcW w:w="378" w:type="pct"/>
            <w:tcBorders>
              <w:top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37.23</w:t>
            </w:r>
          </w:p>
        </w:tc>
        <w:tc>
          <w:tcPr>
            <w:tcW w:w="378" w:type="pct"/>
            <w:tcBorders>
              <w:top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18.27</w:t>
            </w:r>
          </w:p>
        </w:tc>
        <w:tc>
          <w:tcPr>
            <w:tcW w:w="378" w:type="pct"/>
            <w:tcBorders>
              <w:top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18.65</w:t>
            </w:r>
          </w:p>
        </w:tc>
        <w:tc>
          <w:tcPr>
            <w:tcW w:w="378" w:type="pct"/>
            <w:tcBorders>
              <w:top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0</w:t>
            </w:r>
          </w:p>
        </w:tc>
        <w:tc>
          <w:tcPr>
            <w:tcW w:w="378" w:type="pct"/>
            <w:tcBorders>
              <w:top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3.3</w:t>
            </w:r>
            <w:r w:rsidR="001F3B87" w:rsidRPr="00342C92">
              <w:rPr>
                <w:sz w:val="16"/>
                <w:szCs w:val="20"/>
              </w:rPr>
              <w:t>0</w:t>
            </w:r>
          </w:p>
        </w:tc>
        <w:tc>
          <w:tcPr>
            <w:tcW w:w="379" w:type="pct"/>
            <w:tcBorders>
              <w:top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14.25</w:t>
            </w:r>
          </w:p>
        </w:tc>
        <w:tc>
          <w:tcPr>
            <w:tcW w:w="349" w:type="pct"/>
            <w:tcBorders>
              <w:top w:val="single" w:sz="4" w:space="0" w:color="auto"/>
            </w:tcBorders>
            <w:shd w:val="clear" w:color="auto" w:fill="F2F2F2" w:themeFill="background1" w:themeFillShade="F2"/>
            <w:vAlign w:val="center"/>
            <w:hideMark/>
          </w:tcPr>
          <w:p w:rsidR="00B809F5" w:rsidRPr="00342C92" w:rsidRDefault="00B809F5" w:rsidP="00D32312">
            <w:pPr>
              <w:pStyle w:val="NoSpacing"/>
              <w:rPr>
                <w:sz w:val="16"/>
                <w:szCs w:val="20"/>
              </w:rPr>
            </w:pPr>
            <w:r w:rsidRPr="00342C92">
              <w:rPr>
                <w:sz w:val="16"/>
                <w:szCs w:val="20"/>
              </w:rPr>
              <w:t>41.72</w:t>
            </w:r>
          </w:p>
        </w:tc>
        <w:tc>
          <w:tcPr>
            <w:tcW w:w="422" w:type="pct"/>
            <w:tcBorders>
              <w:top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36.92</w:t>
            </w:r>
          </w:p>
        </w:tc>
        <w:tc>
          <w:tcPr>
            <w:tcW w:w="382" w:type="pct"/>
            <w:tcBorders>
              <w:top w:val="single" w:sz="4" w:space="0" w:color="auto"/>
              <w:right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17.55</w:t>
            </w:r>
          </w:p>
        </w:tc>
      </w:tr>
      <w:tr w:rsidR="00B809F5" w:rsidRPr="00342C92" w:rsidTr="00114A64">
        <w:trPr>
          <w:trHeight w:val="397"/>
          <w:jc w:val="center"/>
        </w:trPr>
        <w:tc>
          <w:tcPr>
            <w:tcW w:w="454" w:type="pct"/>
            <w:vMerge/>
            <w:tcBorders>
              <w:left w:val="single" w:sz="4" w:space="0" w:color="auto"/>
              <w:bottom w:val="single" w:sz="4" w:space="0" w:color="auto"/>
              <w:right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p>
        </w:tc>
        <w:tc>
          <w:tcPr>
            <w:tcW w:w="747" w:type="pct"/>
            <w:tcBorders>
              <w:left w:val="single" w:sz="4" w:space="0" w:color="auto"/>
              <w:right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4</w:t>
            </w:r>
          </w:p>
        </w:tc>
        <w:tc>
          <w:tcPr>
            <w:tcW w:w="378" w:type="pct"/>
            <w:tcBorders>
              <w:left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5</w:t>
            </w:r>
            <w:r w:rsidR="001F3B87" w:rsidRPr="00342C92">
              <w:rPr>
                <w:sz w:val="16"/>
                <w:szCs w:val="20"/>
              </w:rPr>
              <w:t>.10</w:t>
            </w:r>
          </w:p>
        </w:tc>
        <w:tc>
          <w:tcPr>
            <w:tcW w:w="378" w:type="pct"/>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35</w:t>
            </w:r>
            <w:r w:rsidR="001F3B87" w:rsidRPr="00342C92">
              <w:rPr>
                <w:sz w:val="16"/>
                <w:szCs w:val="20"/>
              </w:rPr>
              <w:t>.12</w:t>
            </w:r>
          </w:p>
        </w:tc>
        <w:tc>
          <w:tcPr>
            <w:tcW w:w="378" w:type="pct"/>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20</w:t>
            </w:r>
            <w:r w:rsidR="001F3B87" w:rsidRPr="00342C92">
              <w:rPr>
                <w:sz w:val="16"/>
                <w:szCs w:val="20"/>
              </w:rPr>
              <w:t>.02</w:t>
            </w:r>
          </w:p>
        </w:tc>
        <w:tc>
          <w:tcPr>
            <w:tcW w:w="378" w:type="pct"/>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15</w:t>
            </w:r>
            <w:r w:rsidR="001F3B87" w:rsidRPr="00342C92">
              <w:rPr>
                <w:sz w:val="16"/>
                <w:szCs w:val="20"/>
              </w:rPr>
              <w:t>.24</w:t>
            </w:r>
          </w:p>
        </w:tc>
        <w:tc>
          <w:tcPr>
            <w:tcW w:w="378" w:type="pct"/>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0</w:t>
            </w:r>
          </w:p>
        </w:tc>
        <w:tc>
          <w:tcPr>
            <w:tcW w:w="378" w:type="pct"/>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4</w:t>
            </w:r>
            <w:r w:rsidR="001F3B87" w:rsidRPr="00342C92">
              <w:rPr>
                <w:sz w:val="16"/>
                <w:szCs w:val="20"/>
              </w:rPr>
              <w:t>.16</w:t>
            </w:r>
          </w:p>
        </w:tc>
        <w:tc>
          <w:tcPr>
            <w:tcW w:w="379" w:type="pct"/>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14</w:t>
            </w:r>
            <w:r w:rsidR="001F3B87" w:rsidRPr="00342C92">
              <w:rPr>
                <w:sz w:val="16"/>
                <w:szCs w:val="20"/>
              </w:rPr>
              <w:t>.20</w:t>
            </w:r>
          </w:p>
        </w:tc>
        <w:tc>
          <w:tcPr>
            <w:tcW w:w="349" w:type="pct"/>
            <w:shd w:val="clear" w:color="auto" w:fill="F2F2F2" w:themeFill="background1" w:themeFillShade="F2"/>
            <w:vAlign w:val="center"/>
            <w:hideMark/>
          </w:tcPr>
          <w:p w:rsidR="00B809F5" w:rsidRPr="00342C92" w:rsidRDefault="00B809F5" w:rsidP="00D32312">
            <w:pPr>
              <w:pStyle w:val="NoSpacing"/>
              <w:rPr>
                <w:sz w:val="16"/>
                <w:szCs w:val="20"/>
              </w:rPr>
            </w:pPr>
            <w:r w:rsidRPr="00342C92">
              <w:rPr>
                <w:sz w:val="16"/>
                <w:szCs w:val="20"/>
              </w:rPr>
              <w:t>40</w:t>
            </w:r>
            <w:r w:rsidR="001F3B87" w:rsidRPr="00342C92">
              <w:rPr>
                <w:sz w:val="16"/>
                <w:szCs w:val="20"/>
              </w:rPr>
              <w:t>.31</w:t>
            </w:r>
          </w:p>
        </w:tc>
        <w:tc>
          <w:tcPr>
            <w:tcW w:w="422" w:type="pct"/>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38</w:t>
            </w:r>
            <w:r w:rsidR="001F3B87" w:rsidRPr="00342C92">
              <w:rPr>
                <w:sz w:val="16"/>
                <w:szCs w:val="20"/>
              </w:rPr>
              <w:t>.23</w:t>
            </w:r>
          </w:p>
        </w:tc>
        <w:tc>
          <w:tcPr>
            <w:tcW w:w="382" w:type="pct"/>
            <w:tcBorders>
              <w:right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12</w:t>
            </w:r>
            <w:r w:rsidR="001F3B87" w:rsidRPr="00342C92">
              <w:rPr>
                <w:sz w:val="16"/>
                <w:szCs w:val="20"/>
              </w:rPr>
              <w:t>.11</w:t>
            </w:r>
          </w:p>
        </w:tc>
      </w:tr>
      <w:tr w:rsidR="00B809F5" w:rsidRPr="00342C92" w:rsidTr="00114A64">
        <w:trPr>
          <w:trHeight w:val="397"/>
          <w:jc w:val="center"/>
        </w:trPr>
        <w:tc>
          <w:tcPr>
            <w:tcW w:w="454" w:type="pct"/>
            <w:vMerge/>
            <w:tcBorders>
              <w:left w:val="single" w:sz="4" w:space="0" w:color="auto"/>
              <w:bottom w:val="single" w:sz="4" w:space="0" w:color="auto"/>
              <w:right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p>
        </w:tc>
        <w:tc>
          <w:tcPr>
            <w:tcW w:w="747" w:type="pct"/>
            <w:tcBorders>
              <w:left w:val="single" w:sz="4" w:space="0" w:color="auto"/>
              <w:right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20</w:t>
            </w:r>
          </w:p>
        </w:tc>
        <w:tc>
          <w:tcPr>
            <w:tcW w:w="378" w:type="pct"/>
            <w:tcBorders>
              <w:left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4.17</w:t>
            </w:r>
          </w:p>
        </w:tc>
        <w:tc>
          <w:tcPr>
            <w:tcW w:w="378" w:type="pct"/>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34.52</w:t>
            </w:r>
          </w:p>
        </w:tc>
        <w:tc>
          <w:tcPr>
            <w:tcW w:w="378" w:type="pct"/>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18.4</w:t>
            </w:r>
            <w:r w:rsidR="001F3B87" w:rsidRPr="00342C92">
              <w:rPr>
                <w:sz w:val="16"/>
                <w:szCs w:val="20"/>
              </w:rPr>
              <w:t>0</w:t>
            </w:r>
          </w:p>
        </w:tc>
        <w:tc>
          <w:tcPr>
            <w:tcW w:w="378" w:type="pct"/>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9.11</w:t>
            </w:r>
          </w:p>
        </w:tc>
        <w:tc>
          <w:tcPr>
            <w:tcW w:w="378" w:type="pct"/>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0</w:t>
            </w:r>
          </w:p>
        </w:tc>
        <w:tc>
          <w:tcPr>
            <w:tcW w:w="378" w:type="pct"/>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4.6</w:t>
            </w:r>
            <w:r w:rsidR="001F3B87" w:rsidRPr="00342C92">
              <w:rPr>
                <w:sz w:val="16"/>
                <w:szCs w:val="20"/>
              </w:rPr>
              <w:t>0</w:t>
            </w:r>
          </w:p>
        </w:tc>
        <w:tc>
          <w:tcPr>
            <w:tcW w:w="379" w:type="pct"/>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21.97</w:t>
            </w:r>
          </w:p>
        </w:tc>
        <w:tc>
          <w:tcPr>
            <w:tcW w:w="349" w:type="pct"/>
            <w:shd w:val="clear" w:color="auto" w:fill="F2F2F2" w:themeFill="background1" w:themeFillShade="F2"/>
            <w:vAlign w:val="center"/>
            <w:hideMark/>
          </w:tcPr>
          <w:p w:rsidR="00B809F5" w:rsidRPr="00342C92" w:rsidRDefault="00B809F5" w:rsidP="00D32312">
            <w:pPr>
              <w:pStyle w:val="NoSpacing"/>
              <w:rPr>
                <w:sz w:val="16"/>
                <w:szCs w:val="20"/>
              </w:rPr>
            </w:pPr>
            <w:r w:rsidRPr="00342C92">
              <w:rPr>
                <w:sz w:val="16"/>
                <w:szCs w:val="20"/>
              </w:rPr>
              <w:t>38.69</w:t>
            </w:r>
          </w:p>
        </w:tc>
        <w:tc>
          <w:tcPr>
            <w:tcW w:w="422" w:type="pct"/>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27.51</w:t>
            </w:r>
          </w:p>
        </w:tc>
        <w:tc>
          <w:tcPr>
            <w:tcW w:w="382" w:type="pct"/>
            <w:tcBorders>
              <w:right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26.57</w:t>
            </w:r>
          </w:p>
        </w:tc>
      </w:tr>
      <w:tr w:rsidR="00B809F5" w:rsidRPr="00342C92" w:rsidTr="00114A64">
        <w:trPr>
          <w:trHeight w:val="397"/>
          <w:jc w:val="center"/>
        </w:trPr>
        <w:tc>
          <w:tcPr>
            <w:tcW w:w="454" w:type="pct"/>
            <w:vMerge/>
            <w:tcBorders>
              <w:left w:val="single" w:sz="4" w:space="0" w:color="auto"/>
              <w:bottom w:val="single" w:sz="4" w:space="0" w:color="auto"/>
              <w:right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p>
        </w:tc>
        <w:tc>
          <w:tcPr>
            <w:tcW w:w="747" w:type="pct"/>
            <w:tcBorders>
              <w:left w:val="single" w:sz="4" w:space="0" w:color="auto"/>
              <w:bottom w:val="single" w:sz="4" w:space="0" w:color="auto"/>
              <w:right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25</w:t>
            </w:r>
          </w:p>
        </w:tc>
        <w:tc>
          <w:tcPr>
            <w:tcW w:w="378" w:type="pct"/>
            <w:tcBorders>
              <w:left w:val="single" w:sz="4" w:space="0" w:color="auto"/>
              <w:bottom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4.49</w:t>
            </w:r>
          </w:p>
        </w:tc>
        <w:tc>
          <w:tcPr>
            <w:tcW w:w="378" w:type="pct"/>
            <w:tcBorders>
              <w:bottom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35.54</w:t>
            </w:r>
          </w:p>
        </w:tc>
        <w:tc>
          <w:tcPr>
            <w:tcW w:w="378" w:type="pct"/>
            <w:tcBorders>
              <w:bottom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19.42</w:t>
            </w:r>
          </w:p>
        </w:tc>
        <w:tc>
          <w:tcPr>
            <w:tcW w:w="378" w:type="pct"/>
            <w:tcBorders>
              <w:bottom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9.56</w:t>
            </w:r>
          </w:p>
        </w:tc>
        <w:tc>
          <w:tcPr>
            <w:tcW w:w="378" w:type="pct"/>
            <w:tcBorders>
              <w:bottom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0</w:t>
            </w:r>
          </w:p>
        </w:tc>
        <w:tc>
          <w:tcPr>
            <w:tcW w:w="378" w:type="pct"/>
            <w:tcBorders>
              <w:bottom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4.63</w:t>
            </w:r>
          </w:p>
        </w:tc>
        <w:tc>
          <w:tcPr>
            <w:tcW w:w="379" w:type="pct"/>
            <w:tcBorders>
              <w:bottom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18.65</w:t>
            </w:r>
          </w:p>
        </w:tc>
        <w:tc>
          <w:tcPr>
            <w:tcW w:w="349" w:type="pct"/>
            <w:tcBorders>
              <w:bottom w:val="single" w:sz="4" w:space="0" w:color="auto"/>
            </w:tcBorders>
            <w:shd w:val="clear" w:color="auto" w:fill="F2F2F2" w:themeFill="background1" w:themeFillShade="F2"/>
            <w:vAlign w:val="center"/>
            <w:hideMark/>
          </w:tcPr>
          <w:p w:rsidR="00B809F5" w:rsidRPr="00342C92" w:rsidRDefault="00B809F5" w:rsidP="00D32312">
            <w:pPr>
              <w:pStyle w:val="NoSpacing"/>
              <w:rPr>
                <w:sz w:val="16"/>
                <w:szCs w:val="20"/>
              </w:rPr>
            </w:pPr>
            <w:r w:rsidRPr="00342C92">
              <w:rPr>
                <w:sz w:val="16"/>
                <w:szCs w:val="20"/>
              </w:rPr>
              <w:t>40.03</w:t>
            </w:r>
          </w:p>
        </w:tc>
        <w:tc>
          <w:tcPr>
            <w:tcW w:w="422" w:type="pct"/>
            <w:tcBorders>
              <w:bottom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28.98</w:t>
            </w:r>
          </w:p>
        </w:tc>
        <w:tc>
          <w:tcPr>
            <w:tcW w:w="382" w:type="pct"/>
            <w:tcBorders>
              <w:bottom w:val="single" w:sz="4" w:space="0" w:color="auto"/>
              <w:right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23.28</w:t>
            </w:r>
          </w:p>
        </w:tc>
      </w:tr>
      <w:tr w:rsidR="00B809F5" w:rsidRPr="00342C92" w:rsidTr="00114A64">
        <w:trPr>
          <w:trHeight w:val="397"/>
          <w:jc w:val="center"/>
        </w:trPr>
        <w:tc>
          <w:tcPr>
            <w:tcW w:w="454" w:type="pct"/>
            <w:vMerge w:val="restart"/>
            <w:tcBorders>
              <w:left w:val="single" w:sz="4" w:space="0" w:color="auto"/>
              <w:bottom w:val="single" w:sz="4" w:space="0" w:color="auto"/>
              <w:right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100 µL</w:t>
            </w:r>
          </w:p>
        </w:tc>
        <w:tc>
          <w:tcPr>
            <w:tcW w:w="747" w:type="pct"/>
            <w:tcBorders>
              <w:top w:val="single" w:sz="4" w:space="0" w:color="auto"/>
              <w:left w:val="single" w:sz="4" w:space="0" w:color="auto"/>
              <w:right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-20</w:t>
            </w:r>
          </w:p>
        </w:tc>
        <w:tc>
          <w:tcPr>
            <w:tcW w:w="378" w:type="pct"/>
            <w:tcBorders>
              <w:top w:val="single" w:sz="4" w:space="0" w:color="auto"/>
              <w:left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0</w:t>
            </w:r>
          </w:p>
        </w:tc>
        <w:tc>
          <w:tcPr>
            <w:tcW w:w="378" w:type="pct"/>
            <w:tcBorders>
              <w:top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14.53</w:t>
            </w:r>
          </w:p>
        </w:tc>
        <w:tc>
          <w:tcPr>
            <w:tcW w:w="378" w:type="pct"/>
            <w:tcBorders>
              <w:top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0</w:t>
            </w:r>
          </w:p>
        </w:tc>
        <w:tc>
          <w:tcPr>
            <w:tcW w:w="378" w:type="pct"/>
            <w:tcBorders>
              <w:top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5.7</w:t>
            </w:r>
            <w:r w:rsidR="001F3B87" w:rsidRPr="00342C92">
              <w:rPr>
                <w:sz w:val="16"/>
                <w:szCs w:val="20"/>
              </w:rPr>
              <w:t>0</w:t>
            </w:r>
          </w:p>
        </w:tc>
        <w:tc>
          <w:tcPr>
            <w:tcW w:w="378" w:type="pct"/>
            <w:tcBorders>
              <w:top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0</w:t>
            </w:r>
          </w:p>
        </w:tc>
        <w:tc>
          <w:tcPr>
            <w:tcW w:w="378" w:type="pct"/>
            <w:tcBorders>
              <w:top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8.09</w:t>
            </w:r>
          </w:p>
        </w:tc>
        <w:tc>
          <w:tcPr>
            <w:tcW w:w="379" w:type="pct"/>
            <w:tcBorders>
              <w:top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39</w:t>
            </w:r>
          </w:p>
        </w:tc>
        <w:tc>
          <w:tcPr>
            <w:tcW w:w="349" w:type="pct"/>
            <w:tcBorders>
              <w:top w:val="single" w:sz="4" w:space="0" w:color="auto"/>
            </w:tcBorders>
            <w:shd w:val="clear" w:color="auto" w:fill="F2F2F2" w:themeFill="background1" w:themeFillShade="F2"/>
            <w:vAlign w:val="center"/>
            <w:hideMark/>
          </w:tcPr>
          <w:p w:rsidR="00B809F5" w:rsidRPr="00342C92" w:rsidRDefault="00B809F5" w:rsidP="00D32312">
            <w:pPr>
              <w:pStyle w:val="NoSpacing"/>
              <w:rPr>
                <w:sz w:val="16"/>
                <w:szCs w:val="20"/>
              </w:rPr>
            </w:pPr>
            <w:r w:rsidRPr="00342C92">
              <w:rPr>
                <w:sz w:val="16"/>
                <w:szCs w:val="20"/>
              </w:rPr>
              <w:t>14.53</w:t>
            </w:r>
          </w:p>
        </w:tc>
        <w:tc>
          <w:tcPr>
            <w:tcW w:w="422" w:type="pct"/>
            <w:tcBorders>
              <w:top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5.7</w:t>
            </w:r>
            <w:r w:rsidR="001F3B87" w:rsidRPr="00342C92">
              <w:rPr>
                <w:sz w:val="16"/>
                <w:szCs w:val="20"/>
              </w:rPr>
              <w:t>0</w:t>
            </w:r>
          </w:p>
        </w:tc>
        <w:tc>
          <w:tcPr>
            <w:tcW w:w="382" w:type="pct"/>
            <w:tcBorders>
              <w:top w:val="single" w:sz="4" w:space="0" w:color="auto"/>
              <w:right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47.09</w:t>
            </w:r>
          </w:p>
        </w:tc>
      </w:tr>
      <w:tr w:rsidR="00B809F5" w:rsidRPr="00342C92" w:rsidTr="00114A64">
        <w:trPr>
          <w:trHeight w:val="397"/>
          <w:jc w:val="center"/>
        </w:trPr>
        <w:tc>
          <w:tcPr>
            <w:tcW w:w="454" w:type="pct"/>
            <w:vMerge/>
            <w:tcBorders>
              <w:left w:val="single" w:sz="4" w:space="0" w:color="auto"/>
              <w:bottom w:val="single" w:sz="4" w:space="0" w:color="auto"/>
              <w:right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p>
        </w:tc>
        <w:tc>
          <w:tcPr>
            <w:tcW w:w="747" w:type="pct"/>
            <w:tcBorders>
              <w:left w:val="single" w:sz="4" w:space="0" w:color="auto"/>
              <w:right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4</w:t>
            </w:r>
          </w:p>
        </w:tc>
        <w:tc>
          <w:tcPr>
            <w:tcW w:w="378" w:type="pct"/>
            <w:tcBorders>
              <w:left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0</w:t>
            </w:r>
          </w:p>
        </w:tc>
        <w:tc>
          <w:tcPr>
            <w:tcW w:w="378" w:type="pct"/>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10.72</w:t>
            </w:r>
          </w:p>
        </w:tc>
        <w:tc>
          <w:tcPr>
            <w:tcW w:w="378" w:type="pct"/>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10.71</w:t>
            </w:r>
          </w:p>
        </w:tc>
        <w:tc>
          <w:tcPr>
            <w:tcW w:w="378" w:type="pct"/>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0</w:t>
            </w:r>
          </w:p>
        </w:tc>
        <w:tc>
          <w:tcPr>
            <w:tcW w:w="378" w:type="pct"/>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0</w:t>
            </w:r>
          </w:p>
        </w:tc>
        <w:tc>
          <w:tcPr>
            <w:tcW w:w="378" w:type="pct"/>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10.15</w:t>
            </w:r>
          </w:p>
        </w:tc>
        <w:tc>
          <w:tcPr>
            <w:tcW w:w="379" w:type="pct"/>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49.71</w:t>
            </w:r>
          </w:p>
        </w:tc>
        <w:tc>
          <w:tcPr>
            <w:tcW w:w="349" w:type="pct"/>
            <w:shd w:val="clear" w:color="auto" w:fill="F2F2F2" w:themeFill="background1" w:themeFillShade="F2"/>
            <w:vAlign w:val="center"/>
            <w:hideMark/>
          </w:tcPr>
          <w:p w:rsidR="00B809F5" w:rsidRPr="00342C92" w:rsidRDefault="00B809F5" w:rsidP="00D32312">
            <w:pPr>
              <w:pStyle w:val="NoSpacing"/>
              <w:rPr>
                <w:sz w:val="16"/>
                <w:szCs w:val="20"/>
              </w:rPr>
            </w:pPr>
            <w:r w:rsidRPr="00342C92">
              <w:rPr>
                <w:sz w:val="16"/>
                <w:szCs w:val="20"/>
              </w:rPr>
              <w:t>10.72</w:t>
            </w:r>
          </w:p>
        </w:tc>
        <w:tc>
          <w:tcPr>
            <w:tcW w:w="422" w:type="pct"/>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10.71</w:t>
            </w:r>
          </w:p>
        </w:tc>
        <w:tc>
          <w:tcPr>
            <w:tcW w:w="382" w:type="pct"/>
            <w:tcBorders>
              <w:right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59.86</w:t>
            </w:r>
          </w:p>
        </w:tc>
      </w:tr>
      <w:tr w:rsidR="00B809F5" w:rsidRPr="00342C92" w:rsidTr="00114A64">
        <w:trPr>
          <w:trHeight w:val="397"/>
          <w:jc w:val="center"/>
        </w:trPr>
        <w:tc>
          <w:tcPr>
            <w:tcW w:w="454" w:type="pct"/>
            <w:vMerge/>
            <w:tcBorders>
              <w:left w:val="single" w:sz="4" w:space="0" w:color="auto"/>
              <w:bottom w:val="single" w:sz="4" w:space="0" w:color="auto"/>
              <w:right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p>
        </w:tc>
        <w:tc>
          <w:tcPr>
            <w:tcW w:w="747" w:type="pct"/>
            <w:tcBorders>
              <w:left w:val="single" w:sz="4" w:space="0" w:color="auto"/>
              <w:right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20</w:t>
            </w:r>
          </w:p>
        </w:tc>
        <w:tc>
          <w:tcPr>
            <w:tcW w:w="378" w:type="pct"/>
            <w:tcBorders>
              <w:left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0</w:t>
            </w:r>
          </w:p>
        </w:tc>
        <w:tc>
          <w:tcPr>
            <w:tcW w:w="378" w:type="pct"/>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4.08</w:t>
            </w:r>
          </w:p>
        </w:tc>
        <w:tc>
          <w:tcPr>
            <w:tcW w:w="378" w:type="pct"/>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4.25</w:t>
            </w:r>
          </w:p>
        </w:tc>
        <w:tc>
          <w:tcPr>
            <w:tcW w:w="378" w:type="pct"/>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0</w:t>
            </w:r>
          </w:p>
        </w:tc>
        <w:tc>
          <w:tcPr>
            <w:tcW w:w="378" w:type="pct"/>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0</w:t>
            </w:r>
          </w:p>
        </w:tc>
        <w:tc>
          <w:tcPr>
            <w:tcW w:w="378" w:type="pct"/>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11.14</w:t>
            </w:r>
          </w:p>
        </w:tc>
        <w:tc>
          <w:tcPr>
            <w:tcW w:w="379" w:type="pct"/>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52.18</w:t>
            </w:r>
          </w:p>
        </w:tc>
        <w:tc>
          <w:tcPr>
            <w:tcW w:w="349" w:type="pct"/>
            <w:shd w:val="clear" w:color="auto" w:fill="F2F2F2" w:themeFill="background1" w:themeFillShade="F2"/>
            <w:vAlign w:val="center"/>
            <w:hideMark/>
          </w:tcPr>
          <w:p w:rsidR="00B809F5" w:rsidRPr="00342C92" w:rsidRDefault="00B809F5" w:rsidP="00D32312">
            <w:pPr>
              <w:pStyle w:val="NoSpacing"/>
              <w:rPr>
                <w:sz w:val="16"/>
                <w:szCs w:val="20"/>
              </w:rPr>
            </w:pPr>
            <w:r w:rsidRPr="00342C92">
              <w:rPr>
                <w:sz w:val="16"/>
                <w:szCs w:val="20"/>
              </w:rPr>
              <w:t>4.08</w:t>
            </w:r>
          </w:p>
        </w:tc>
        <w:tc>
          <w:tcPr>
            <w:tcW w:w="422" w:type="pct"/>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4.25</w:t>
            </w:r>
          </w:p>
        </w:tc>
        <w:tc>
          <w:tcPr>
            <w:tcW w:w="382" w:type="pct"/>
            <w:tcBorders>
              <w:right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63.32</w:t>
            </w:r>
          </w:p>
        </w:tc>
      </w:tr>
      <w:tr w:rsidR="00B809F5" w:rsidRPr="00342C92" w:rsidTr="00114A64">
        <w:trPr>
          <w:trHeight w:val="397"/>
          <w:jc w:val="center"/>
        </w:trPr>
        <w:tc>
          <w:tcPr>
            <w:tcW w:w="454" w:type="pct"/>
            <w:vMerge/>
            <w:tcBorders>
              <w:left w:val="single" w:sz="4" w:space="0" w:color="auto"/>
              <w:bottom w:val="single" w:sz="4" w:space="0" w:color="auto"/>
              <w:right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p>
        </w:tc>
        <w:tc>
          <w:tcPr>
            <w:tcW w:w="747" w:type="pct"/>
            <w:tcBorders>
              <w:left w:val="single" w:sz="4" w:space="0" w:color="auto"/>
              <w:bottom w:val="single" w:sz="4" w:space="0" w:color="auto"/>
              <w:right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25</w:t>
            </w:r>
          </w:p>
        </w:tc>
        <w:tc>
          <w:tcPr>
            <w:tcW w:w="378" w:type="pct"/>
            <w:tcBorders>
              <w:left w:val="single" w:sz="4" w:space="0" w:color="auto"/>
              <w:bottom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0</w:t>
            </w:r>
          </w:p>
        </w:tc>
        <w:tc>
          <w:tcPr>
            <w:tcW w:w="378" w:type="pct"/>
            <w:tcBorders>
              <w:bottom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5.33</w:t>
            </w:r>
          </w:p>
        </w:tc>
        <w:tc>
          <w:tcPr>
            <w:tcW w:w="378" w:type="pct"/>
            <w:tcBorders>
              <w:bottom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4.46</w:t>
            </w:r>
          </w:p>
        </w:tc>
        <w:tc>
          <w:tcPr>
            <w:tcW w:w="378" w:type="pct"/>
            <w:tcBorders>
              <w:bottom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0</w:t>
            </w:r>
          </w:p>
        </w:tc>
        <w:tc>
          <w:tcPr>
            <w:tcW w:w="378" w:type="pct"/>
            <w:tcBorders>
              <w:bottom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0</w:t>
            </w:r>
          </w:p>
        </w:tc>
        <w:tc>
          <w:tcPr>
            <w:tcW w:w="378" w:type="pct"/>
            <w:tcBorders>
              <w:bottom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11.75</w:t>
            </w:r>
          </w:p>
        </w:tc>
        <w:tc>
          <w:tcPr>
            <w:tcW w:w="379" w:type="pct"/>
            <w:tcBorders>
              <w:bottom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58.01</w:t>
            </w:r>
          </w:p>
        </w:tc>
        <w:tc>
          <w:tcPr>
            <w:tcW w:w="349" w:type="pct"/>
            <w:tcBorders>
              <w:bottom w:val="single" w:sz="4" w:space="0" w:color="auto"/>
            </w:tcBorders>
            <w:shd w:val="clear" w:color="auto" w:fill="F2F2F2" w:themeFill="background1" w:themeFillShade="F2"/>
            <w:vAlign w:val="center"/>
            <w:hideMark/>
          </w:tcPr>
          <w:p w:rsidR="00B809F5" w:rsidRPr="00342C92" w:rsidRDefault="00B809F5" w:rsidP="00D32312">
            <w:pPr>
              <w:pStyle w:val="NoSpacing"/>
              <w:rPr>
                <w:sz w:val="16"/>
                <w:szCs w:val="20"/>
              </w:rPr>
            </w:pPr>
            <w:r w:rsidRPr="00342C92">
              <w:rPr>
                <w:sz w:val="16"/>
                <w:szCs w:val="20"/>
              </w:rPr>
              <w:t>5.33</w:t>
            </w:r>
          </w:p>
        </w:tc>
        <w:tc>
          <w:tcPr>
            <w:tcW w:w="422" w:type="pct"/>
            <w:tcBorders>
              <w:bottom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4.46</w:t>
            </w:r>
          </w:p>
        </w:tc>
        <w:tc>
          <w:tcPr>
            <w:tcW w:w="382" w:type="pct"/>
            <w:tcBorders>
              <w:bottom w:val="single" w:sz="4" w:space="0" w:color="auto"/>
              <w:right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69.76</w:t>
            </w:r>
          </w:p>
        </w:tc>
      </w:tr>
      <w:tr w:rsidR="00B809F5" w:rsidRPr="00342C92" w:rsidTr="00114A64">
        <w:trPr>
          <w:trHeight w:val="397"/>
          <w:jc w:val="center"/>
        </w:trPr>
        <w:tc>
          <w:tcPr>
            <w:tcW w:w="454" w:type="pct"/>
            <w:vMerge w:val="restart"/>
            <w:tcBorders>
              <w:left w:val="single" w:sz="4" w:space="0" w:color="auto"/>
              <w:bottom w:val="single" w:sz="4" w:space="0" w:color="auto"/>
              <w:right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200 µL</w:t>
            </w:r>
          </w:p>
        </w:tc>
        <w:tc>
          <w:tcPr>
            <w:tcW w:w="747" w:type="pct"/>
            <w:tcBorders>
              <w:top w:val="single" w:sz="4" w:space="0" w:color="auto"/>
              <w:left w:val="single" w:sz="4" w:space="0" w:color="auto"/>
              <w:right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-20</w:t>
            </w:r>
          </w:p>
        </w:tc>
        <w:tc>
          <w:tcPr>
            <w:tcW w:w="378" w:type="pct"/>
            <w:tcBorders>
              <w:top w:val="single" w:sz="4" w:space="0" w:color="auto"/>
              <w:left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2.45</w:t>
            </w:r>
          </w:p>
        </w:tc>
        <w:tc>
          <w:tcPr>
            <w:tcW w:w="378" w:type="pct"/>
            <w:tcBorders>
              <w:top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19.43</w:t>
            </w:r>
          </w:p>
        </w:tc>
        <w:tc>
          <w:tcPr>
            <w:tcW w:w="378" w:type="pct"/>
            <w:tcBorders>
              <w:top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24.25</w:t>
            </w:r>
          </w:p>
        </w:tc>
        <w:tc>
          <w:tcPr>
            <w:tcW w:w="378" w:type="pct"/>
            <w:tcBorders>
              <w:top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10.91</w:t>
            </w:r>
          </w:p>
        </w:tc>
        <w:tc>
          <w:tcPr>
            <w:tcW w:w="378" w:type="pct"/>
            <w:tcBorders>
              <w:top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3.71</w:t>
            </w:r>
          </w:p>
        </w:tc>
        <w:tc>
          <w:tcPr>
            <w:tcW w:w="378" w:type="pct"/>
            <w:tcBorders>
              <w:top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8.36</w:t>
            </w:r>
          </w:p>
        </w:tc>
        <w:tc>
          <w:tcPr>
            <w:tcW w:w="379" w:type="pct"/>
            <w:tcBorders>
              <w:top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29.6</w:t>
            </w:r>
          </w:p>
        </w:tc>
        <w:tc>
          <w:tcPr>
            <w:tcW w:w="349" w:type="pct"/>
            <w:tcBorders>
              <w:top w:val="single" w:sz="4" w:space="0" w:color="auto"/>
            </w:tcBorders>
            <w:shd w:val="clear" w:color="auto" w:fill="F2F2F2" w:themeFill="background1" w:themeFillShade="F2"/>
            <w:vAlign w:val="center"/>
            <w:hideMark/>
          </w:tcPr>
          <w:p w:rsidR="00B809F5" w:rsidRPr="00342C92" w:rsidRDefault="00B809F5" w:rsidP="00D32312">
            <w:pPr>
              <w:pStyle w:val="NoSpacing"/>
              <w:rPr>
                <w:sz w:val="16"/>
                <w:szCs w:val="20"/>
              </w:rPr>
            </w:pPr>
            <w:r w:rsidRPr="00342C92">
              <w:rPr>
                <w:sz w:val="16"/>
                <w:szCs w:val="20"/>
              </w:rPr>
              <w:t>21.88</w:t>
            </w:r>
          </w:p>
        </w:tc>
        <w:tc>
          <w:tcPr>
            <w:tcW w:w="422" w:type="pct"/>
            <w:tcBorders>
              <w:top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35.16</w:t>
            </w:r>
          </w:p>
        </w:tc>
        <w:tc>
          <w:tcPr>
            <w:tcW w:w="382" w:type="pct"/>
            <w:tcBorders>
              <w:top w:val="single" w:sz="4" w:space="0" w:color="auto"/>
              <w:right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41.67</w:t>
            </w:r>
          </w:p>
        </w:tc>
      </w:tr>
      <w:tr w:rsidR="00B809F5" w:rsidRPr="00342C92" w:rsidTr="00114A64">
        <w:trPr>
          <w:trHeight w:val="397"/>
          <w:jc w:val="center"/>
        </w:trPr>
        <w:tc>
          <w:tcPr>
            <w:tcW w:w="454" w:type="pct"/>
            <w:vMerge/>
            <w:tcBorders>
              <w:left w:val="single" w:sz="4" w:space="0" w:color="auto"/>
              <w:bottom w:val="single" w:sz="4" w:space="0" w:color="auto"/>
              <w:right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p>
        </w:tc>
        <w:tc>
          <w:tcPr>
            <w:tcW w:w="747" w:type="pct"/>
            <w:tcBorders>
              <w:left w:val="single" w:sz="4" w:space="0" w:color="auto"/>
              <w:right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4</w:t>
            </w:r>
          </w:p>
        </w:tc>
        <w:tc>
          <w:tcPr>
            <w:tcW w:w="378" w:type="pct"/>
            <w:tcBorders>
              <w:left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0</w:t>
            </w:r>
          </w:p>
        </w:tc>
        <w:tc>
          <w:tcPr>
            <w:tcW w:w="378" w:type="pct"/>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11.03</w:t>
            </w:r>
          </w:p>
        </w:tc>
        <w:tc>
          <w:tcPr>
            <w:tcW w:w="378" w:type="pct"/>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25.59</w:t>
            </w:r>
          </w:p>
        </w:tc>
        <w:tc>
          <w:tcPr>
            <w:tcW w:w="378" w:type="pct"/>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11.59</w:t>
            </w:r>
          </w:p>
        </w:tc>
        <w:tc>
          <w:tcPr>
            <w:tcW w:w="378" w:type="pct"/>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4.31</w:t>
            </w:r>
          </w:p>
        </w:tc>
        <w:tc>
          <w:tcPr>
            <w:tcW w:w="378" w:type="pct"/>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9.6</w:t>
            </w:r>
          </w:p>
        </w:tc>
        <w:tc>
          <w:tcPr>
            <w:tcW w:w="379" w:type="pct"/>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34.55</w:t>
            </w:r>
          </w:p>
        </w:tc>
        <w:tc>
          <w:tcPr>
            <w:tcW w:w="349" w:type="pct"/>
            <w:shd w:val="clear" w:color="auto" w:fill="F2F2F2" w:themeFill="background1" w:themeFillShade="F2"/>
            <w:vAlign w:val="center"/>
            <w:hideMark/>
          </w:tcPr>
          <w:p w:rsidR="00B809F5" w:rsidRPr="00342C92" w:rsidRDefault="00B809F5" w:rsidP="00D32312">
            <w:pPr>
              <w:pStyle w:val="NoSpacing"/>
              <w:rPr>
                <w:sz w:val="16"/>
                <w:szCs w:val="20"/>
              </w:rPr>
            </w:pPr>
            <w:r w:rsidRPr="00342C92">
              <w:rPr>
                <w:sz w:val="16"/>
                <w:szCs w:val="20"/>
              </w:rPr>
              <w:t>11.03</w:t>
            </w:r>
          </w:p>
        </w:tc>
        <w:tc>
          <w:tcPr>
            <w:tcW w:w="422" w:type="pct"/>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37.18</w:t>
            </w:r>
          </w:p>
        </w:tc>
        <w:tc>
          <w:tcPr>
            <w:tcW w:w="382" w:type="pct"/>
            <w:tcBorders>
              <w:right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48.46</w:t>
            </w:r>
          </w:p>
        </w:tc>
      </w:tr>
      <w:tr w:rsidR="00B809F5" w:rsidRPr="00342C92" w:rsidTr="00114A64">
        <w:trPr>
          <w:trHeight w:val="397"/>
          <w:jc w:val="center"/>
        </w:trPr>
        <w:tc>
          <w:tcPr>
            <w:tcW w:w="454" w:type="pct"/>
            <w:vMerge/>
            <w:tcBorders>
              <w:left w:val="single" w:sz="4" w:space="0" w:color="auto"/>
              <w:bottom w:val="single" w:sz="4" w:space="0" w:color="auto"/>
              <w:right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p>
        </w:tc>
        <w:tc>
          <w:tcPr>
            <w:tcW w:w="747" w:type="pct"/>
            <w:tcBorders>
              <w:left w:val="single" w:sz="4" w:space="0" w:color="auto"/>
              <w:right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20</w:t>
            </w:r>
          </w:p>
        </w:tc>
        <w:tc>
          <w:tcPr>
            <w:tcW w:w="378" w:type="pct"/>
            <w:tcBorders>
              <w:left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0</w:t>
            </w:r>
          </w:p>
        </w:tc>
        <w:tc>
          <w:tcPr>
            <w:tcW w:w="378" w:type="pct"/>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0</w:t>
            </w:r>
          </w:p>
        </w:tc>
        <w:tc>
          <w:tcPr>
            <w:tcW w:w="378" w:type="pct"/>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15.27</w:t>
            </w:r>
          </w:p>
        </w:tc>
        <w:tc>
          <w:tcPr>
            <w:tcW w:w="378" w:type="pct"/>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4.22</w:t>
            </w:r>
          </w:p>
        </w:tc>
        <w:tc>
          <w:tcPr>
            <w:tcW w:w="378" w:type="pct"/>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4.02</w:t>
            </w:r>
          </w:p>
        </w:tc>
        <w:tc>
          <w:tcPr>
            <w:tcW w:w="378" w:type="pct"/>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15.59</w:t>
            </w:r>
          </w:p>
        </w:tc>
        <w:tc>
          <w:tcPr>
            <w:tcW w:w="379" w:type="pct"/>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54.89</w:t>
            </w:r>
          </w:p>
        </w:tc>
        <w:tc>
          <w:tcPr>
            <w:tcW w:w="349" w:type="pct"/>
            <w:shd w:val="clear" w:color="auto" w:fill="F2F2F2" w:themeFill="background1" w:themeFillShade="F2"/>
            <w:vAlign w:val="center"/>
            <w:hideMark/>
          </w:tcPr>
          <w:p w:rsidR="00B809F5" w:rsidRPr="00342C92" w:rsidRDefault="00B809F5" w:rsidP="00D32312">
            <w:pPr>
              <w:pStyle w:val="NoSpacing"/>
              <w:rPr>
                <w:sz w:val="16"/>
                <w:szCs w:val="20"/>
              </w:rPr>
            </w:pPr>
            <w:r w:rsidRPr="00342C92">
              <w:rPr>
                <w:sz w:val="16"/>
                <w:szCs w:val="20"/>
              </w:rPr>
              <w:t>0</w:t>
            </w:r>
          </w:p>
        </w:tc>
        <w:tc>
          <w:tcPr>
            <w:tcW w:w="422" w:type="pct"/>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19.49</w:t>
            </w:r>
          </w:p>
        </w:tc>
        <w:tc>
          <w:tcPr>
            <w:tcW w:w="382" w:type="pct"/>
            <w:tcBorders>
              <w:right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74.5</w:t>
            </w:r>
            <w:r w:rsidR="001F3B87" w:rsidRPr="00342C92">
              <w:rPr>
                <w:sz w:val="16"/>
                <w:szCs w:val="20"/>
              </w:rPr>
              <w:t>0</w:t>
            </w:r>
          </w:p>
        </w:tc>
      </w:tr>
      <w:tr w:rsidR="00B809F5" w:rsidRPr="00342C92" w:rsidTr="00114A64">
        <w:trPr>
          <w:trHeight w:val="397"/>
          <w:jc w:val="center"/>
        </w:trPr>
        <w:tc>
          <w:tcPr>
            <w:tcW w:w="454" w:type="pct"/>
            <w:vMerge/>
            <w:tcBorders>
              <w:left w:val="single" w:sz="4" w:space="0" w:color="auto"/>
              <w:bottom w:val="single" w:sz="4" w:space="0" w:color="auto"/>
              <w:right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p>
        </w:tc>
        <w:tc>
          <w:tcPr>
            <w:tcW w:w="747" w:type="pct"/>
            <w:tcBorders>
              <w:left w:val="single" w:sz="4" w:space="0" w:color="auto"/>
              <w:bottom w:val="single" w:sz="4" w:space="0" w:color="auto"/>
              <w:right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25</w:t>
            </w:r>
          </w:p>
        </w:tc>
        <w:tc>
          <w:tcPr>
            <w:tcW w:w="378" w:type="pct"/>
            <w:tcBorders>
              <w:left w:val="single" w:sz="4" w:space="0" w:color="auto"/>
              <w:bottom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0</w:t>
            </w:r>
          </w:p>
        </w:tc>
        <w:tc>
          <w:tcPr>
            <w:tcW w:w="378" w:type="pct"/>
            <w:tcBorders>
              <w:bottom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2.92</w:t>
            </w:r>
          </w:p>
        </w:tc>
        <w:tc>
          <w:tcPr>
            <w:tcW w:w="378" w:type="pct"/>
            <w:tcBorders>
              <w:bottom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11.74</w:t>
            </w:r>
          </w:p>
        </w:tc>
        <w:tc>
          <w:tcPr>
            <w:tcW w:w="378" w:type="pct"/>
            <w:tcBorders>
              <w:bottom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0</w:t>
            </w:r>
          </w:p>
        </w:tc>
        <w:tc>
          <w:tcPr>
            <w:tcW w:w="378" w:type="pct"/>
            <w:tcBorders>
              <w:bottom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4.07</w:t>
            </w:r>
          </w:p>
        </w:tc>
        <w:tc>
          <w:tcPr>
            <w:tcW w:w="378" w:type="pct"/>
            <w:tcBorders>
              <w:bottom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16.08</w:t>
            </w:r>
          </w:p>
        </w:tc>
        <w:tc>
          <w:tcPr>
            <w:tcW w:w="379" w:type="pct"/>
            <w:tcBorders>
              <w:bottom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58.54</w:t>
            </w:r>
          </w:p>
        </w:tc>
        <w:tc>
          <w:tcPr>
            <w:tcW w:w="349" w:type="pct"/>
            <w:tcBorders>
              <w:bottom w:val="single" w:sz="4" w:space="0" w:color="auto"/>
            </w:tcBorders>
            <w:shd w:val="clear" w:color="auto" w:fill="F2F2F2" w:themeFill="background1" w:themeFillShade="F2"/>
            <w:vAlign w:val="center"/>
            <w:hideMark/>
          </w:tcPr>
          <w:p w:rsidR="00B809F5" w:rsidRPr="00342C92" w:rsidRDefault="00B809F5" w:rsidP="00D32312">
            <w:pPr>
              <w:pStyle w:val="NoSpacing"/>
              <w:rPr>
                <w:sz w:val="16"/>
                <w:szCs w:val="20"/>
              </w:rPr>
            </w:pPr>
            <w:r w:rsidRPr="00342C92">
              <w:rPr>
                <w:sz w:val="16"/>
                <w:szCs w:val="20"/>
              </w:rPr>
              <w:t>2.92</w:t>
            </w:r>
          </w:p>
        </w:tc>
        <w:tc>
          <w:tcPr>
            <w:tcW w:w="422" w:type="pct"/>
            <w:tcBorders>
              <w:bottom w:val="single" w:sz="4" w:space="0" w:color="auto"/>
            </w:tcBorders>
            <w:shd w:val="clear" w:color="auto" w:fill="F2F2F2" w:themeFill="background1" w:themeFillShade="F2"/>
            <w:vAlign w:val="center"/>
            <w:hideMark/>
          </w:tcPr>
          <w:p w:rsidR="00B809F5" w:rsidRPr="00342C92" w:rsidRDefault="00B809F5" w:rsidP="00D32312">
            <w:pPr>
              <w:pStyle w:val="NoSpacing"/>
              <w:ind w:right="0"/>
              <w:rPr>
                <w:sz w:val="16"/>
                <w:szCs w:val="20"/>
              </w:rPr>
            </w:pPr>
            <w:r w:rsidRPr="00342C92">
              <w:rPr>
                <w:sz w:val="16"/>
                <w:szCs w:val="20"/>
              </w:rPr>
              <w:t>11.74</w:t>
            </w:r>
          </w:p>
        </w:tc>
        <w:tc>
          <w:tcPr>
            <w:tcW w:w="382" w:type="pct"/>
            <w:tcBorders>
              <w:bottom w:val="single" w:sz="4" w:space="0" w:color="auto"/>
              <w:right w:val="single" w:sz="4" w:space="0" w:color="auto"/>
            </w:tcBorders>
            <w:shd w:val="clear" w:color="auto" w:fill="F2F2F2" w:themeFill="background1" w:themeFillShade="F2"/>
            <w:vAlign w:val="center"/>
            <w:hideMark/>
          </w:tcPr>
          <w:p w:rsidR="00B809F5" w:rsidRPr="00342C92" w:rsidRDefault="00B809F5" w:rsidP="00114A64">
            <w:pPr>
              <w:pStyle w:val="NoSpacing"/>
              <w:keepNext/>
              <w:ind w:right="0"/>
              <w:rPr>
                <w:sz w:val="16"/>
                <w:szCs w:val="20"/>
              </w:rPr>
            </w:pPr>
            <w:r w:rsidRPr="00342C92">
              <w:rPr>
                <w:sz w:val="16"/>
                <w:szCs w:val="20"/>
              </w:rPr>
              <w:t>78.69</w:t>
            </w:r>
          </w:p>
        </w:tc>
      </w:tr>
    </w:tbl>
    <w:p w:rsidR="006C56DC" w:rsidRDefault="00114A64" w:rsidP="00114A64">
      <w:pPr>
        <w:pStyle w:val="Caption"/>
      </w:pPr>
      <w:bookmarkStart w:id="331" w:name="_Ref38657401"/>
      <w:bookmarkStart w:id="332" w:name="_Toc38667895"/>
      <w:r w:rsidRPr="00342C92">
        <w:t xml:space="preserve">Table </w:t>
      </w:r>
      <w:r w:rsidRPr="00342C92">
        <w:fldChar w:fldCharType="begin"/>
      </w:r>
      <w:r w:rsidRPr="00342C92">
        <w:instrText xml:space="preserve"> STYLEREF 1 \s </w:instrText>
      </w:r>
      <w:r w:rsidRPr="00342C92">
        <w:fldChar w:fldCharType="separate"/>
      </w:r>
      <w:r w:rsidR="00B91853">
        <w:rPr>
          <w:noProof/>
        </w:rPr>
        <w:t>4</w:t>
      </w:r>
      <w:r w:rsidRPr="00342C92">
        <w:fldChar w:fldCharType="end"/>
      </w:r>
      <w:r w:rsidRPr="00342C92">
        <w:t>.</w:t>
      </w:r>
      <w:r w:rsidRPr="00342C92">
        <w:fldChar w:fldCharType="begin"/>
      </w:r>
      <w:r w:rsidRPr="00342C92">
        <w:instrText xml:space="preserve"> SEQ Table \* ARABIC \s 1 </w:instrText>
      </w:r>
      <w:r w:rsidRPr="00342C92">
        <w:fldChar w:fldCharType="separate"/>
      </w:r>
      <w:r w:rsidR="00B91853">
        <w:rPr>
          <w:noProof/>
        </w:rPr>
        <w:t>3</w:t>
      </w:r>
      <w:r w:rsidRPr="00342C92">
        <w:fldChar w:fldCharType="end"/>
      </w:r>
      <w:bookmarkEnd w:id="331"/>
      <w:r w:rsidRPr="00342C92">
        <w:t xml:space="preserve"> Fatty acid composition of non-urea complexing fraction</w:t>
      </w:r>
      <w:bookmarkEnd w:id="332"/>
    </w:p>
    <w:p w:rsidR="00CD60EB" w:rsidRDefault="00CD60EB" w:rsidP="008C228C">
      <w:r w:rsidRPr="00342C92">
        <w:t xml:space="preserve">PUFA present in original algal oil were C18:2, C20:4 and C20:5. Total PUFA content was increased from </w:t>
      </w:r>
      <w:r w:rsidR="00A10A58" w:rsidRPr="00342C92">
        <w:t>13.72</w:t>
      </w:r>
      <w:r w:rsidRPr="00342C92">
        <w:t xml:space="preserve">% to 78.69% in the NUCF with 200 μL FAME at </w:t>
      </w:r>
      <w:r w:rsidR="00A10A58" w:rsidRPr="00342C92">
        <w:t>25</w:t>
      </w:r>
      <w:r w:rsidR="005E6B37" w:rsidRPr="00342C92">
        <w:t>°C</w:t>
      </w:r>
      <w:r w:rsidRPr="00342C92">
        <w:t>. EPA was enriched from 16.83% to 58.54%. AA content was increased from 4.84% to 16.08% in the NUCF</w:t>
      </w:r>
      <w:r w:rsidR="001C1A21" w:rsidRPr="00342C92">
        <w:t>. The highest proportion of EPA was observed at 25</w:t>
      </w:r>
      <w:r w:rsidR="005E6B37" w:rsidRPr="00342C92">
        <w:t>°C</w:t>
      </w:r>
      <w:r w:rsidR="001C1A21" w:rsidRPr="00342C92">
        <w:t xml:space="preserve"> with 200 μL FAME.</w:t>
      </w:r>
    </w:p>
    <w:p w:rsidR="006B2CD8" w:rsidRPr="00342C92" w:rsidRDefault="006B2CD8" w:rsidP="008C228C"/>
    <w:p w:rsidR="00CD60EB" w:rsidRPr="00342C92" w:rsidRDefault="00CC68A5" w:rsidP="0090675B">
      <w:pPr>
        <w:pStyle w:val="Heading2"/>
      </w:pPr>
      <w:bookmarkStart w:id="333" w:name="_Toc38186225"/>
      <w:bookmarkStart w:id="334" w:name="_Toc38667502"/>
      <w:r w:rsidRPr="00342C92">
        <w:lastRenderedPageBreak/>
        <w:t>Discussion</w:t>
      </w:r>
      <w:bookmarkEnd w:id="333"/>
      <w:bookmarkEnd w:id="334"/>
    </w:p>
    <w:p w:rsidR="00CC68A5" w:rsidRPr="00342C92" w:rsidRDefault="00CC68A5" w:rsidP="008C228C">
      <w:r w:rsidRPr="00342C92">
        <w:t xml:space="preserve">Urea complexation is an efficient, simple and </w:t>
      </w:r>
      <w:r w:rsidR="00462B25" w:rsidRPr="00342C92">
        <w:t>cost-effective</w:t>
      </w:r>
      <w:r w:rsidRPr="00342C92">
        <w:t xml:space="preserve"> method for the purification and concentration of long chain polyunsaturated fatty acid from natural sources. The basic principle is the formation of complexes with urea and straight chain fatty acids which enables an efficient separation of the free fatty acids or esters </w:t>
      </w:r>
      <w:r w:rsidR="00AE4DBC" w:rsidRPr="00342C92">
        <w:fldChar w:fldCharType="begin" w:fldLock="1"/>
      </w:r>
      <w:r w:rsidR="008B05F3" w:rsidRPr="00342C92">
        <w:instrText>ADDIN CSL_CITATION {"citationItems":[{"id":"ITEM-1","itemData":{"ISSN":"1065-7258","author":[{"dropping-particle":"","family":"Senanayake","given":"S P J Namal","non-dropping-particle":"","parse-names":false,"suffix":""},{"dropping-particle":"","family":"Shahidi","given":"Fereidoon","non-dropping-particle":"","parse-names":false,"suffix":""}],"container-title":"Journal of food lipids","id":"ITEM-1","issue":"3","issued":{"date-parts":[["2006"]]},"page":"235-250","publisher":"Wiley Online Library","title":"Enzymatic acidolysis of evening primrose oil with docosahexaenoic acid using response surface methodology","type":"article-journal","volume":"13"},"uris":["http://www.mendeley.com/documents/?uuid=b1390fdb-f030-480e-a6c0-92d13c2e9909"]}],"mendeley":{"formattedCitation":"(Senanayake &amp; Shahidi, 2006)","plainTextFormattedCitation":"(Senanayake &amp; Shahidi, 2006)","previouslyFormattedCitation":"&lt;sup&gt;180&lt;/sup&gt;"},"properties":{"noteIndex":0},"schema":"https://github.com/citation-style-language/schema/raw/master/csl-citation.json"}</w:instrText>
      </w:r>
      <w:r w:rsidR="00AE4DBC" w:rsidRPr="00342C92">
        <w:fldChar w:fldCharType="separate"/>
      </w:r>
      <w:r w:rsidR="008B05F3" w:rsidRPr="00342C92">
        <w:rPr>
          <w:noProof/>
        </w:rPr>
        <w:t>(Senanayake &amp; Shahidi, 2006)</w:t>
      </w:r>
      <w:r w:rsidR="00AE4DBC" w:rsidRPr="00342C92">
        <w:fldChar w:fldCharType="end"/>
      </w:r>
      <w:r w:rsidRPr="00342C92">
        <w:t xml:space="preserve">. </w:t>
      </w:r>
      <w:r w:rsidR="005F47D7" w:rsidRPr="00342C92">
        <w:t xml:space="preserve">Initially the TAGs of </w:t>
      </w:r>
      <w:r w:rsidR="00F50221" w:rsidRPr="00342C92">
        <w:rPr>
          <w:i/>
        </w:rPr>
        <w:t>N. oceanica</w:t>
      </w:r>
      <w:r w:rsidR="005F47D7" w:rsidRPr="00342C92">
        <w:rPr>
          <w:i/>
        </w:rPr>
        <w:t xml:space="preserve"> CASA CC201 </w:t>
      </w:r>
      <w:r w:rsidR="005F47D7" w:rsidRPr="00342C92">
        <w:t xml:space="preserve">oil were extracted using </w:t>
      </w:r>
      <w:r w:rsidR="000067D8" w:rsidRPr="00342C92">
        <w:t>chloroform: methanol</w:t>
      </w:r>
      <w:r w:rsidR="005F47D7" w:rsidRPr="00342C92">
        <w:t xml:space="preserve"> which is then </w:t>
      </w:r>
      <w:r w:rsidR="00462B25" w:rsidRPr="00342C92">
        <w:t>transesterified</w:t>
      </w:r>
      <w:r w:rsidR="005F47D7" w:rsidRPr="00342C92">
        <w:t xml:space="preserve"> using methanol and sulfuric acid. The resultant fatty acid methyl esters were then mixed with alcoholic solution of urea for the complexation process. </w:t>
      </w:r>
      <w:r w:rsidR="002246AA" w:rsidRPr="00342C92">
        <w:t>Urea has</w:t>
      </w:r>
      <w:r w:rsidR="005F47D7" w:rsidRPr="00342C92">
        <w:t xml:space="preserve"> the ability to form complexes with SFA and MUFAs as a result these fatty acids will crystallize as a solid phase on cooling it can be separated by centrifugation or filtration. The long chain PUFAs will remain in the non</w:t>
      </w:r>
      <w:r w:rsidR="008A26E0" w:rsidRPr="00342C92">
        <w:t>-</w:t>
      </w:r>
      <w:r w:rsidR="005F47D7" w:rsidRPr="00342C92">
        <w:t xml:space="preserve">urea complexing liquid fraction. Temperature and </w:t>
      </w:r>
      <w:r w:rsidR="000067D8" w:rsidRPr="00342C92">
        <w:t>urea: fatty</w:t>
      </w:r>
      <w:r w:rsidR="005F47D7" w:rsidRPr="00342C92">
        <w:t xml:space="preserve"> acid ratio plays an important role in crystallization process and depends on the type of fatty acid to be purified. Temperatures from -20</w:t>
      </w:r>
      <w:r w:rsidR="005E6B37" w:rsidRPr="00342C92">
        <w:t>°C</w:t>
      </w:r>
      <w:r w:rsidR="005F47D7" w:rsidRPr="00342C92">
        <w:t xml:space="preserve"> to ambient can be used for the process. </w:t>
      </w:r>
    </w:p>
    <w:p w:rsidR="005F47D7" w:rsidRPr="00342C92" w:rsidRDefault="005F47D7" w:rsidP="008C228C">
      <w:r w:rsidRPr="00342C92">
        <w:t>In our study we had observed enrichment of EPA nearly 60% compared to the starting algal oil (</w:t>
      </w:r>
      <w:r w:rsidR="007247FA" w:rsidRPr="00342C92">
        <w:t xml:space="preserve">16.83%). Senanayake et al., in 2000 also reported that DHA fraction from </w:t>
      </w:r>
      <w:r w:rsidR="007247FA" w:rsidRPr="00342C92">
        <w:rPr>
          <w:i/>
        </w:rPr>
        <w:t>C.</w:t>
      </w:r>
      <w:r w:rsidR="001E7FFE" w:rsidRPr="00342C92">
        <w:rPr>
          <w:i/>
        </w:rPr>
        <w:t xml:space="preserve"> </w:t>
      </w:r>
      <w:r w:rsidR="007247FA" w:rsidRPr="00342C92">
        <w:rPr>
          <w:i/>
        </w:rPr>
        <w:t>cohnii</w:t>
      </w:r>
      <w:r w:rsidR="007247FA" w:rsidRPr="00342C92">
        <w:t xml:space="preserve"> was enriched from 47.4% to 97.1% after urea complexation</w:t>
      </w:r>
      <w:r w:rsidR="00AB18C5" w:rsidRPr="00342C92">
        <w:t xml:space="preserve"> </w:t>
      </w:r>
      <w:r w:rsidR="00AE4DBC" w:rsidRPr="00342C92">
        <w:fldChar w:fldCharType="begin" w:fldLock="1"/>
      </w:r>
      <w:r w:rsidR="008B05F3" w:rsidRPr="00342C92">
        <w:instrText>ADDIN CSL_CITATION {"citationItems":[{"id":"ITEM-1","itemData":{"ISSN":"1065-7258","author":[{"dropping-particle":"","family":"Senanayake","given":"S P J Namal","non-dropping-particle":"","parse-names":false,"suffix":""},{"dropping-particle":"","family":"Shahidi","given":"Fereidoon","non-dropping-particle":"","parse-names":false,"suffix":""}],"container-title":"Journal of food lipids","id":"ITEM-1","issue":"3","issued":{"date-parts":[["2006"]]},"page":"235-250","publisher":"Wiley Online Library","title":"Enzymatic acidolysis of evening primrose oil with docosahexaenoic acid using response surface methodology","type":"article-journal","volume":"13"},"uris":["http://www.mendeley.com/documents/?uuid=b1390fdb-f030-480e-a6c0-92d13c2e9909"]}],"mendeley":{"formattedCitation":"(Senanayake &amp; Shahidi, 2006)","plainTextFormattedCitation":"(Senanayake &amp; Shahidi, 2006)","previouslyFormattedCitation":"&lt;sup&gt;180&lt;/sup&gt;"},"properties":{"noteIndex":0},"schema":"https://github.com/citation-style-language/schema/raw/master/csl-citation.json"}</w:instrText>
      </w:r>
      <w:r w:rsidR="00AE4DBC" w:rsidRPr="00342C92">
        <w:fldChar w:fldCharType="separate"/>
      </w:r>
      <w:r w:rsidR="008B05F3" w:rsidRPr="00342C92">
        <w:rPr>
          <w:noProof/>
        </w:rPr>
        <w:t>(Senanayake &amp; Shahidi, 2006)</w:t>
      </w:r>
      <w:r w:rsidR="00AE4DBC" w:rsidRPr="00342C92">
        <w:fldChar w:fldCharType="end"/>
      </w:r>
      <w:r w:rsidR="007247FA" w:rsidRPr="00342C92">
        <w:t xml:space="preserve">. In another report, urea complexation of seal blubber </w:t>
      </w:r>
      <w:r w:rsidR="00EA2B9E" w:rsidRPr="00342C92">
        <w:t>oil in the tested conditions resulted in a</w:t>
      </w:r>
      <w:r w:rsidR="007247FA" w:rsidRPr="00342C92">
        <w:t xml:space="preserve"> PUFA content of 92.3% </w:t>
      </w:r>
      <w:r w:rsidR="00EA2B9E" w:rsidRPr="00342C92">
        <w:t xml:space="preserve">in </w:t>
      </w:r>
      <w:r w:rsidR="007247FA" w:rsidRPr="00342C92">
        <w:t xml:space="preserve">NUCF. </w:t>
      </w:r>
      <w:r w:rsidR="00EA2B9E" w:rsidRPr="00342C92">
        <w:t>I</w:t>
      </w:r>
      <w:r w:rsidR="007247FA" w:rsidRPr="00342C92">
        <w:t xml:space="preserve">n our study we had observed the presence of PUFA in the UCF in small quantities. </w:t>
      </w:r>
      <w:r w:rsidR="0075742A" w:rsidRPr="00342C92">
        <w:t>Ratnayake</w:t>
      </w:r>
      <w:r w:rsidR="007247FA" w:rsidRPr="00342C92">
        <w:t xml:space="preserve"> et al., (1988) was reported a similar observation using red fish oil </w:t>
      </w:r>
      <w:r w:rsidR="00AE4DBC" w:rsidRPr="00342C92">
        <w:fldChar w:fldCharType="begin" w:fldLock="1"/>
      </w:r>
      <w:r w:rsidR="008B05F3" w:rsidRPr="00342C92">
        <w:instrText>ADDIN CSL_CITATION {"citationItems":[{"id":"ITEM-1","itemData":{"ISSN":"0931-5985","author":[{"dropping-particle":"","family":"Ratnayake","given":"W M N","non-dropping-particle":"","parse-names":false,"suffix":""},{"dropping-particle":"","family":"Olsson","given":"B","non-dropping-particle":"","parse-names":false,"suffix":""},{"dropping-particle":"","family":"Matthews","given":"D","non-dropping-particle":"","parse-names":false,"suffix":""},{"dropping-particle":"","family":"Ackman","given":"R G","non-dropping-particle":"","parse-names":false,"suffix":""}],"container-title":"Lipid/Fett","id":"ITEM-1","issue":"10","issued":{"date-parts":[["1988"]]},"page":"381-386","publisher":"Wiley Online Library","title":"Preparation of omega‐3 PUFA concentrates from fish oils via urea complexation","type":"article-journal","volume":"90"},"uris":["http://www.mendeley.com/documents/?uuid=09394183-d32e-4e65-b334-80dae5218a39"]}],"mendeley":{"formattedCitation":"(Ratnayake et al., 1988)","plainTextFormattedCitation":"(Ratnayake et al., 1988)","previouslyFormattedCitation":"&lt;sup&gt;242&lt;/sup&gt;"},"properties":{"noteIndex":0},"schema":"https://github.com/citation-style-language/schema/raw/master/csl-citation.json"}</w:instrText>
      </w:r>
      <w:r w:rsidR="00AE4DBC" w:rsidRPr="00342C92">
        <w:fldChar w:fldCharType="separate"/>
      </w:r>
      <w:r w:rsidR="008B05F3" w:rsidRPr="00342C92">
        <w:rPr>
          <w:noProof/>
        </w:rPr>
        <w:t>(Ratnayake et al., 1988)</w:t>
      </w:r>
      <w:r w:rsidR="00AE4DBC" w:rsidRPr="00342C92">
        <w:fldChar w:fldCharType="end"/>
      </w:r>
      <w:r w:rsidR="007247FA" w:rsidRPr="00342C92">
        <w:t>. Similarly, Senanayake et al.,</w:t>
      </w:r>
      <w:r w:rsidR="00462B25" w:rsidRPr="00342C92">
        <w:t xml:space="preserve"> in 2006</w:t>
      </w:r>
      <w:r w:rsidR="007247FA" w:rsidRPr="00342C92">
        <w:t xml:space="preserve"> also reported 97.1% DHA in the NUCF while 23.1% of DHA was complexed with the urea and present in the UCF </w:t>
      </w:r>
      <w:r w:rsidR="00AE4DBC" w:rsidRPr="00342C92">
        <w:fldChar w:fldCharType="begin" w:fldLock="1"/>
      </w:r>
      <w:r w:rsidR="008B05F3" w:rsidRPr="00342C92">
        <w:instrText>ADDIN CSL_CITATION {"citationItems":[{"id":"ITEM-1","itemData":{"ISSN":"1065-7258","author":[{"dropping-particle":"","family":"Senanayake","given":"S P J Namal","non-dropping-particle":"","parse-names":false,"suffix":""},{"dropping-particle":"","family":"Shahidi","given":"Fereidoon","non-dropping-particle":"","parse-names":false,"suffix":""}],"container-title":"Journal of food lipids","id":"ITEM-1","issue":"3","issued":{"date-parts":[["2006"]]},"page":"235-250","publisher":"Wiley Online Library","title":"Enzymatic acidolysis of evening primrose oil with docosahexaenoic acid using response surface methodology","type":"article-journal","volume":"13"},"uris":["http://www.mendeley.com/documents/?uuid=b1390fdb-f030-480e-a6c0-92d13c2e9909"]}],"mendeley":{"formattedCitation":"(Senanayake &amp; Shahidi, 2006)","plainTextFormattedCitation":"(Senanayake &amp; Shahidi, 2006)","previouslyFormattedCitation":"&lt;sup&gt;180&lt;/sup&gt;"},"properties":{"noteIndex":0},"schema":"https://github.com/citation-style-language/schema/raw/master/csl-citation.json"}</w:instrText>
      </w:r>
      <w:r w:rsidR="00AE4DBC" w:rsidRPr="00342C92">
        <w:fldChar w:fldCharType="separate"/>
      </w:r>
      <w:r w:rsidR="008B05F3" w:rsidRPr="00342C92">
        <w:rPr>
          <w:noProof/>
        </w:rPr>
        <w:t>(Senanayake &amp; Shahidi, 2006)</w:t>
      </w:r>
      <w:r w:rsidR="00AE4DBC" w:rsidRPr="00342C92">
        <w:fldChar w:fldCharType="end"/>
      </w:r>
      <w:r w:rsidR="007247FA" w:rsidRPr="00342C92">
        <w:t xml:space="preserve">. </w:t>
      </w:r>
    </w:p>
    <w:p w:rsidR="00114A64" w:rsidRPr="00342C92" w:rsidRDefault="007247FA" w:rsidP="00BE2D79">
      <w:r w:rsidRPr="00342C92">
        <w:t xml:space="preserve">Through urea complexation it was very difficult to avoid the SFA and MUFAs from the NUCF for obtaining a 100% purified EPA. Ratnayake et al., (1988) also reported that it is difficult </w:t>
      </w:r>
      <w:r w:rsidR="00462B25" w:rsidRPr="00342C92">
        <w:t>to remove</w:t>
      </w:r>
      <w:r w:rsidRPr="00342C92">
        <w:t xml:space="preserve"> SFA by urea complexation because some of the short chain fatty acids do not form complex with urea during the crystallization process </w:t>
      </w:r>
      <w:r w:rsidR="00AE4DBC" w:rsidRPr="00342C92">
        <w:fldChar w:fldCharType="begin" w:fldLock="1"/>
      </w:r>
      <w:r w:rsidR="008B05F3" w:rsidRPr="00342C92">
        <w:instrText>ADDIN CSL_CITATION {"citationItems":[{"id":"ITEM-1","itemData":{"ISSN":"0931-5985","author":[{"dropping-particle":"","family":"Ratnayake","given":"W M N","non-dropping-particle":"","parse-names":false,"suffix":""},{"dropping-particle":"","family":"Olsson","given":"B","non-dropping-particle":"","parse-names":false,"suffix":""},{"dropping-particle":"","family":"Matthews","given":"D","non-dropping-particle":"","parse-names":false,"suffix":""},{"dropping-particle":"","family":"Ackman","given":"R G","non-dropping-particle":"","parse-names":false,"suffix":""}],"container-title":"Lipid/Fett","id":"ITEM-1","issue":"10","issued":{"date-parts":[["1988"]]},"page":"381-386","publisher":"Wiley Online Library","title":"Preparation of omega‐3 PUFA concentrates from fish oils via urea complexation","type":"article-journal","volume":"90"},"uris":["http://www.mendeley.com/documents/?uuid=09394183-d32e-4e65-b334-80dae5218a39"]}],"mendeley":{"formattedCitation":"(Ratnayake et al., 1988)","plainTextFormattedCitation":"(Ratnayake et al., 1988)","previouslyFormattedCitation":"&lt;sup&gt;242&lt;/sup&gt;"},"properties":{"noteIndex":0},"schema":"https://github.com/citation-style-language/schema/raw/master/csl-citation.json"}</w:instrText>
      </w:r>
      <w:r w:rsidR="00AE4DBC" w:rsidRPr="00342C92">
        <w:fldChar w:fldCharType="separate"/>
      </w:r>
      <w:r w:rsidR="008B05F3" w:rsidRPr="00342C92">
        <w:rPr>
          <w:noProof/>
        </w:rPr>
        <w:t>(Ratnayake et al., 1988)</w:t>
      </w:r>
      <w:r w:rsidR="00AE4DBC" w:rsidRPr="00342C92">
        <w:fldChar w:fldCharType="end"/>
      </w:r>
      <w:r w:rsidRPr="00342C92">
        <w:t>. Urea complexation of seal blubber oil resulted in the concentration of 88.2% total omega 3 fatty acids with 4.5 urea/fatty acid ratio at 24 hours of crystallization time and a temperature of -10</w:t>
      </w:r>
      <w:r w:rsidR="005E6B37" w:rsidRPr="00342C92">
        <w:t>°C</w:t>
      </w:r>
      <w:r w:rsidR="00AB18C5" w:rsidRPr="00342C92">
        <w:t xml:space="preserve"> </w:t>
      </w:r>
      <w:r w:rsidR="00AE4DBC" w:rsidRPr="00342C92">
        <w:fldChar w:fldCharType="begin" w:fldLock="1"/>
      </w:r>
      <w:r w:rsidR="008B05F3" w:rsidRPr="00342C92">
        <w:instrText>ADDIN CSL_CITATION {"citationItems":[{"id":"ITEM-1","itemData":{"ISSN":"0924-2244","author":[{"dropping-particle":"","family":"Shahidi","given":"Fereidoon","non-dropping-particle":"","parse-names":false,"suffix":""},{"dropping-particle":"","family":"Wanasundara","given":"Udaya N","non-dropping-particle":"","parse-names":false,"suffix":""}],"container-title":"Trends in food science &amp; technology","id":"ITEM-1","issue":"6","issued":{"date-parts":[["1998"]]},"page":"230-240","publisher":"Elsevier","title":"Omega-3 fatty acid concentrates: nutritional aspects and production technologies","type":"article-journal","volume":"9"},"uris":["http://www.mendeley.com/documents/?uuid=9fa30fd3-980f-43d3-a89e-b71c4f8d4b1a"]}],"mendeley":{"formattedCitation":"(Shahidi &amp; Wanasundara, 1998)","plainTextFormattedCitation":"(Shahidi &amp; Wanasundara, 1998)","previouslyFormattedCitation":"&lt;sup&gt;181&lt;/sup&gt;"},"properties":{"noteIndex":0},"schema":"https://github.com/citation-style-language/schema/raw/master/csl-citation.json"}</w:instrText>
      </w:r>
      <w:r w:rsidR="00AE4DBC" w:rsidRPr="00342C92">
        <w:fldChar w:fldCharType="separate"/>
      </w:r>
      <w:r w:rsidR="008B05F3" w:rsidRPr="00342C92">
        <w:rPr>
          <w:noProof/>
        </w:rPr>
        <w:t>(Shahidi &amp; Wanasundara, 1998)</w:t>
      </w:r>
      <w:r w:rsidR="00AE4DBC" w:rsidRPr="00342C92">
        <w:fldChar w:fldCharType="end"/>
      </w:r>
      <w:r w:rsidRPr="00342C92">
        <w:t>. However</w:t>
      </w:r>
      <w:r w:rsidR="002246AA" w:rsidRPr="00342C92">
        <w:t>,</w:t>
      </w:r>
      <w:r w:rsidRPr="00342C92">
        <w:t xml:space="preserve"> only some reports are available in microalgal PUFA separation using urea crystallization. </w:t>
      </w:r>
      <w:r w:rsidR="007A403B" w:rsidRPr="00342C92">
        <w:t xml:space="preserve">In </w:t>
      </w:r>
      <w:r w:rsidR="007A403B" w:rsidRPr="00342C92">
        <w:rPr>
          <w:i/>
        </w:rPr>
        <w:t xml:space="preserve">Isochrysis galbana </w:t>
      </w:r>
      <w:r w:rsidR="007A403B" w:rsidRPr="00342C92">
        <w:t>urea complexation was used to concentrate PUFA at the urea/fatty acid ratio of 4 and temperature of 4</w:t>
      </w:r>
      <w:r w:rsidR="005E6B37" w:rsidRPr="00342C92">
        <w:t>°C</w:t>
      </w:r>
      <w:r w:rsidR="000067D8" w:rsidRPr="00342C92">
        <w:t xml:space="preserve"> </w:t>
      </w:r>
      <w:r w:rsidR="00AE4DBC" w:rsidRPr="00342C92">
        <w:fldChar w:fldCharType="begin" w:fldLock="1"/>
      </w:r>
      <w:r w:rsidR="008B05F3" w:rsidRPr="00342C92">
        <w:instrText>ADDIN CSL_CITATION {"citationItems":[{"id":"ITEM-1","itemData":{"ISSN":"1359-5113","author":[{"dropping-particle":"","family":"Grima","given":"E Molina","non-dropping-particle":"","parse-names":false,"suffix":""},{"dropping-particle":"","family":"Pérez","given":"J A Sánchez","non-dropping-particle":"","parse-names":false,"suffix":""},{"dropping-particle":"","family":"Camacho","given":"F Garcia","non-dropping-particle":"","parse-names":false,"suffix":""},{"dropping-particle":"","family":"Medina","given":"A Robles","non-dropping-particle":"","parse-names":false,"suffix":""},{"dropping-particle":"","family":"Giménez","given":"A Giménez","non-dropping-particle":"","parse-names":false,"suffix":""},{"dropping-particle":"","family":"Alonso","given":"D López","non-dropping-particle":"","parse-names":false,"suffix":""}],"container-title":"Process biochemistry","id":"ITEM-1","issue":"8","issued":{"date-parts":[["1995"]]},"page":"711-719","publisher":"Elsevier","title":"The production of polyunsaturated fatty acids by microalgae: from strain selection to product purification","type":"article-journal","volume":"30"},"uris":["http://www.mendeley.com/documents/?uuid=15a6a847-d671-410a-a48e-74dd8a6bf16b"]}],"mendeley":{"formattedCitation":"(Grima et al., 1995)","plainTextFormattedCitation":"(Grima et al., 1995)","previouslyFormattedCitation":"&lt;sup&gt;243&lt;/sup&gt;"},"properties":{"noteIndex":0},"schema":"https://github.com/citation-style-language/schema/raw/master/csl-citation.json"}</w:instrText>
      </w:r>
      <w:r w:rsidR="00AE4DBC" w:rsidRPr="00342C92">
        <w:fldChar w:fldCharType="separate"/>
      </w:r>
      <w:r w:rsidR="008B05F3" w:rsidRPr="00342C92">
        <w:rPr>
          <w:noProof/>
        </w:rPr>
        <w:t>(Grima et al., 1995)</w:t>
      </w:r>
      <w:r w:rsidR="00AE4DBC" w:rsidRPr="00342C92">
        <w:fldChar w:fldCharType="end"/>
      </w:r>
      <w:r w:rsidR="007A403B" w:rsidRPr="00342C92">
        <w:t xml:space="preserve">. Mendes et al., </w:t>
      </w:r>
      <w:r w:rsidR="00462B25" w:rsidRPr="00342C92">
        <w:t xml:space="preserve">(2007) </w:t>
      </w:r>
      <w:r w:rsidR="007A403B" w:rsidRPr="00342C92">
        <w:t xml:space="preserve">reported 99.2% DHA fraction in NUCF at the urea/fatty acid ratio </w:t>
      </w:r>
      <w:r w:rsidR="007A403B" w:rsidRPr="00342C92">
        <w:lastRenderedPageBreak/>
        <w:t>3.5 and temperatures of 4 and 8</w:t>
      </w:r>
      <w:r w:rsidR="005E6B37" w:rsidRPr="00342C92">
        <w:t>°C</w:t>
      </w:r>
      <w:r w:rsidR="007A403B" w:rsidRPr="00342C92">
        <w:t xml:space="preserve">. </w:t>
      </w:r>
      <w:r w:rsidR="00D208FC" w:rsidRPr="00342C92">
        <w:t>They</w:t>
      </w:r>
      <w:r w:rsidR="007A403B" w:rsidRPr="00342C92">
        <w:t xml:space="preserve"> had observed high fractions of DHA using urea complexation method in </w:t>
      </w:r>
      <w:r w:rsidR="007A403B" w:rsidRPr="00342C92">
        <w:rPr>
          <w:i/>
        </w:rPr>
        <w:t>C.</w:t>
      </w:r>
      <w:r w:rsidR="001E7FFE" w:rsidRPr="00342C92">
        <w:rPr>
          <w:i/>
        </w:rPr>
        <w:t xml:space="preserve"> </w:t>
      </w:r>
      <w:r w:rsidR="007A403B" w:rsidRPr="00342C92">
        <w:rPr>
          <w:i/>
        </w:rPr>
        <w:t xml:space="preserve">cohnii </w:t>
      </w:r>
      <w:r w:rsidR="00AE4DBC" w:rsidRPr="00342C92">
        <w:rPr>
          <w:i/>
        </w:rPr>
        <w:fldChar w:fldCharType="begin" w:fldLock="1"/>
      </w:r>
      <w:r w:rsidR="008B05F3" w:rsidRPr="00342C92">
        <w:rPr>
          <w:i/>
        </w:rPr>
        <w:instrText>ADDIN CSL_CITATION {"citationItems":[{"id":"ITEM-1","itemData":{"ISSN":"1330-9862","author":[{"dropping-particle":"","family":"Mendes","given":"Ana","non-dropping-particle":"","parse-names":false,"suffix":""},{"dropping-particle":"","family":"Lopes da Silva","given":"Teresa","non-dropping-particle":"","parse-names":false,"suffix":""},{"dropping-particle":"","family":"Reis","given":"Alberto","non-dropping-particle":"","parse-names":false,"suffix":""}],"container-title":"Food technology and biotechnology","id":"ITEM-1","issue":"1","issued":{"date-parts":[["2007"]]},"page":"38-44","publisher":"Prehrambeno-biotehnološki fakultet, Sveučilište u Zagrebu","title":"DHA concentration and purification from the marine heterotrophic microalga Crypthecodinium cohnii CCMP 316 by winterization and urea complexation","type":"article-journal","volume":"45"},"uris":["http://www.mendeley.com/documents/?uuid=191d7494-e3ee-4cdd-b6d9-8bc36e30cb05"]}],"mendeley":{"formattedCitation":"(Mendes et al., 2007)","plainTextFormattedCitation":"(Mendes et al., 2007)","previouslyFormattedCitation":"&lt;sup&gt;244&lt;/sup&gt;"},"properties":{"noteIndex":0},"schema":"https://github.com/citation-style-language/schema/raw/master/csl-citation.json"}</w:instrText>
      </w:r>
      <w:r w:rsidR="00AE4DBC" w:rsidRPr="00342C92">
        <w:rPr>
          <w:i/>
        </w:rPr>
        <w:fldChar w:fldCharType="separate"/>
      </w:r>
      <w:r w:rsidR="008B05F3" w:rsidRPr="00342C92">
        <w:rPr>
          <w:noProof/>
        </w:rPr>
        <w:t>(Mendes et al., 2007)</w:t>
      </w:r>
      <w:r w:rsidR="00AE4DBC" w:rsidRPr="00342C92">
        <w:rPr>
          <w:i/>
        </w:rPr>
        <w:fldChar w:fldCharType="end"/>
      </w:r>
      <w:r w:rsidR="007A403B" w:rsidRPr="00342C92">
        <w:t xml:space="preserve">. </w:t>
      </w:r>
    </w:p>
    <w:p w:rsidR="00EB7040" w:rsidRPr="00342C92" w:rsidRDefault="005101A6" w:rsidP="0090675B">
      <w:pPr>
        <w:pStyle w:val="Heading2"/>
      </w:pPr>
      <w:bookmarkStart w:id="335" w:name="_Toc38186226"/>
      <w:bookmarkStart w:id="336" w:name="_Toc38667503"/>
      <w:r w:rsidRPr="00342C92">
        <w:t>Conclusion</w:t>
      </w:r>
      <w:bookmarkEnd w:id="335"/>
      <w:bookmarkEnd w:id="336"/>
    </w:p>
    <w:p w:rsidR="00D208FC" w:rsidRPr="00342C92" w:rsidRDefault="009C21AC" w:rsidP="008C228C">
      <w:r w:rsidRPr="00342C92">
        <w:t>Urea complexation is the most efficient and cost</w:t>
      </w:r>
      <w:r w:rsidR="008A26E0" w:rsidRPr="00342C92">
        <w:t>-</w:t>
      </w:r>
      <w:r w:rsidRPr="00342C92">
        <w:t>effective method to separate PUFA from mixed oils. The ability of urea to form complexes with SFA and MUFAs were used to successfully separate polyunsaturated fatty acids. The long chain PUFAs obtained in the non</w:t>
      </w:r>
      <w:r w:rsidR="008A26E0" w:rsidRPr="00342C92">
        <w:t>-</w:t>
      </w:r>
      <w:r w:rsidRPr="00342C92">
        <w:t xml:space="preserve">urea complexing liquid fraction. Temperature plays an important role in crystallization process and depends on the type of fatty acid to be purified. </w:t>
      </w:r>
      <w:r w:rsidR="00D208FC" w:rsidRPr="00342C92">
        <w:t xml:space="preserve">Urea complexation was done at different complexing temperatures and effective temperature for the separation was found to be </w:t>
      </w:r>
      <w:r w:rsidR="00A10A58" w:rsidRPr="00342C92">
        <w:t>25</w:t>
      </w:r>
      <w:r w:rsidR="005E6B37" w:rsidRPr="00342C92">
        <w:t>°C</w:t>
      </w:r>
      <w:r w:rsidR="00D208FC" w:rsidRPr="00342C92">
        <w:t>. PUFAs like EPA (C20:5- 59%), Arachidonic acid (C20: 4, 16%) and Linoleic acid (C18:2- 12%) were successfully able to purify using urea complexation method. The purified PUFAs can be used for nutraceutical and pharmaceutical applications.</w:t>
      </w:r>
    </w:p>
    <w:p w:rsidR="009E2011" w:rsidRPr="00342C92" w:rsidRDefault="009E2011" w:rsidP="009E2011">
      <w:pPr>
        <w:ind w:firstLine="0"/>
        <w:rPr>
          <w:shd w:val="clear" w:color="auto" w:fill="FFFFFF"/>
        </w:rPr>
      </w:pPr>
    </w:p>
    <w:p w:rsidR="009E2011" w:rsidRPr="00342C92" w:rsidRDefault="009E2011" w:rsidP="009E2011">
      <w:pPr>
        <w:spacing w:after="0" w:line="240" w:lineRule="auto"/>
        <w:ind w:right="0" w:firstLine="0"/>
        <w:jc w:val="right"/>
        <w:rPr>
          <w:rStyle w:val="Strong"/>
          <w:b w:val="0"/>
        </w:rPr>
        <w:sectPr w:rsidR="009E2011" w:rsidRPr="00342C92" w:rsidSect="00BE2D79">
          <w:footerReference w:type="default" r:id="rId110"/>
          <w:pgSz w:w="11906" w:h="16838"/>
          <w:pgMar w:top="1440" w:right="1440" w:bottom="1440" w:left="1440" w:header="706" w:footer="706" w:gutter="0"/>
          <w:cols w:space="708"/>
          <w:docGrid w:linePitch="360"/>
        </w:sectPr>
      </w:pPr>
    </w:p>
    <w:p w:rsidR="009E2011" w:rsidRPr="00342C92" w:rsidRDefault="009E2011" w:rsidP="009E2011">
      <w:pPr>
        <w:spacing w:after="0" w:line="240" w:lineRule="auto"/>
        <w:ind w:right="0" w:firstLine="0"/>
        <w:jc w:val="right"/>
        <w:rPr>
          <w:rStyle w:val="Strong"/>
          <w:rFonts w:ascii="Algerian" w:hAnsi="Algerian"/>
          <w:sz w:val="76"/>
          <w:szCs w:val="76"/>
        </w:rPr>
      </w:pPr>
      <w:r w:rsidRPr="00342C92">
        <w:rPr>
          <w:rStyle w:val="Strong"/>
          <w:rFonts w:ascii="Algerian" w:hAnsi="Algerian"/>
          <w:sz w:val="76"/>
          <w:szCs w:val="76"/>
        </w:rPr>
        <w:lastRenderedPageBreak/>
        <w:t>CHAPTER</w:t>
      </w:r>
    </w:p>
    <w:p w:rsidR="009E2011" w:rsidRPr="00342C92" w:rsidRDefault="009E2011" w:rsidP="009E2011">
      <w:pPr>
        <w:spacing w:after="0" w:line="240" w:lineRule="auto"/>
        <w:ind w:right="0" w:firstLine="0"/>
        <w:jc w:val="right"/>
        <w:rPr>
          <w:rStyle w:val="Strong"/>
        </w:rPr>
      </w:pPr>
      <w:r w:rsidRPr="00342C92">
        <w:rPr>
          <w:rStyle w:val="Strong"/>
          <w:noProof/>
        </w:rPr>
        <mc:AlternateContent>
          <mc:Choice Requires="wps">
            <w:drawing>
              <wp:inline distT="0" distB="0" distL="0" distR="0" wp14:anchorId="3F1B8902" wp14:editId="1E63D697">
                <wp:extent cx="2103120" cy="2103120"/>
                <wp:effectExtent l="0" t="0" r="0" b="0"/>
                <wp:docPr id="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3120" cy="2103120"/>
                        </a:xfrm>
                        <a:prstGeom prst="rect">
                          <a:avLst/>
                        </a:prstGeom>
                        <a:solidFill>
                          <a:schemeClr val="bg1">
                            <a:lumMod val="75000"/>
                          </a:schemeClr>
                        </a:solidFill>
                        <a:ln w="9525">
                          <a:noFill/>
                          <a:miter lim="800000"/>
                          <a:headEnd/>
                          <a:tailEnd/>
                        </a:ln>
                      </wps:spPr>
                      <wps:txbx>
                        <w:txbxContent>
                          <w:p w:rsidR="00BE1573" w:rsidRPr="00CD3C52" w:rsidRDefault="00BE1573" w:rsidP="009E2011">
                            <w:pPr>
                              <w:spacing w:after="0" w:line="240" w:lineRule="auto"/>
                              <w:jc w:val="center"/>
                              <w:rPr>
                                <w:rFonts w:ascii="Arial Black" w:eastAsia="Adobe Gothic Std B" w:hAnsi="Arial Black"/>
                                <w:color w:val="FFFFFF" w:themeColor="background1"/>
                                <w:sz w:val="220"/>
                                <w:szCs w:val="144"/>
                              </w:rPr>
                            </w:pPr>
                            <w:r>
                              <w:rPr>
                                <w:rFonts w:ascii="Arial Black" w:eastAsia="Adobe Gothic Std B" w:hAnsi="Arial Black"/>
                                <w:color w:val="FFFFFF" w:themeColor="background1"/>
                                <w:sz w:val="220"/>
                                <w:szCs w:val="144"/>
                              </w:rPr>
                              <w:t>5</w:t>
                            </w:r>
                          </w:p>
                        </w:txbxContent>
                      </wps:txbx>
                      <wps:bodyPr rot="0" vert="horz" wrap="square" lIns="91440" tIns="45720" rIns="91440" bIns="45720" anchor="t" anchorCtr="0">
                        <a:noAutofit/>
                      </wps:bodyPr>
                    </wps:wsp>
                  </a:graphicData>
                </a:graphic>
              </wp:inline>
            </w:drawing>
          </mc:Choice>
          <mc:Fallback>
            <w:pict>
              <v:shape w14:anchorId="6EAFFA72" id="_x0000_s1046" type="#_x0000_t202" style="width:165.6pt;height:16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" fillcolor="#bfbfbf [2412]" stroked="f">
                <v:textbox>
                  <w:txbxContent>
                    <w:p w:rsidR="00BE1573" w:rsidRPr="00CD3C52" w:rsidRDefault="00BE1573" w:rsidP="009E2011">
                      <w:pPr>
                        <w:spacing w:after="0" w:line="240" w:lineRule="auto"/>
                        <w:jc w:val="center"/>
                        <w:rPr>
                          <w:rFonts w:ascii="Arial Black" w:eastAsia="Adobe Gothic Std B" w:hAnsi="Arial Black"/>
                          <w:color w:val="FFFFFF" w:themeColor="background1"/>
                          <w:sz w:val="220"/>
                          <w:szCs w:val="144"/>
                        </w:rPr>
                      </w:pPr>
                      <w:r>
                        <w:rPr>
                          <w:rFonts w:ascii="Arial Black" w:eastAsia="Adobe Gothic Std B" w:hAnsi="Arial Black"/>
                          <w:color w:val="FFFFFF" w:themeColor="background1"/>
                          <w:sz w:val="220"/>
                          <w:szCs w:val="144"/>
                        </w:rPr>
                        <w:t>5</w:t>
                      </w:r>
                    </w:p>
                  </w:txbxContent>
                </v:textbox>
                <w10:anchorlock/>
              </v:shape>
            </w:pict>
          </mc:Fallback>
        </mc:AlternateContent>
      </w:r>
    </w:p>
    <w:p w:rsidR="009E2011" w:rsidRPr="00342C92" w:rsidRDefault="009E2011" w:rsidP="009E2011">
      <w:pPr>
        <w:spacing w:after="0" w:line="240" w:lineRule="auto"/>
        <w:ind w:right="0" w:firstLine="0"/>
        <w:jc w:val="left"/>
        <w:rPr>
          <w:rStyle w:val="Strong"/>
        </w:rPr>
      </w:pPr>
    </w:p>
    <w:p w:rsidR="009E2011" w:rsidRPr="00342C92" w:rsidRDefault="009E2011" w:rsidP="00BE2D79">
      <w:pPr>
        <w:spacing w:after="0" w:line="240" w:lineRule="auto"/>
        <w:ind w:right="0" w:firstLine="0"/>
        <w:jc w:val="right"/>
        <w:rPr>
          <w:rStyle w:val="Strong"/>
        </w:rPr>
      </w:pPr>
      <w:r w:rsidRPr="00342C92">
        <w:rPr>
          <w:rStyle w:val="Strong"/>
          <w:noProof/>
        </w:rPr>
        <mc:AlternateContent>
          <mc:Choice Requires="wps">
            <w:drawing>
              <wp:inline distT="0" distB="0" distL="0" distR="0" wp14:anchorId="772C0F8E" wp14:editId="705DBD55">
                <wp:extent cx="5125452" cy="5129784"/>
                <wp:effectExtent l="38100" t="38100" r="37465" b="33020"/>
                <wp:docPr id="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5452" cy="5129784"/>
                        </a:xfrm>
                        <a:prstGeom prst="rect">
                          <a:avLst/>
                        </a:prstGeom>
                        <a:solidFill>
                          <a:srgbClr val="FFFFFF"/>
                        </a:solidFill>
                        <a:ln w="76200" cmpd="thickThin">
                          <a:solidFill>
                            <a:srgbClr val="000000"/>
                          </a:solidFill>
                          <a:miter lim="800000"/>
                          <a:headEnd/>
                          <a:tailEnd/>
                        </a:ln>
                      </wps:spPr>
                      <wps:txbx>
                        <w:txbxContent>
                          <w:p w:rsidR="00BE1573" w:rsidRPr="00E06C42" w:rsidRDefault="00BE1573" w:rsidP="009E2011">
                            <w:pPr>
                              <w:spacing w:line="240" w:lineRule="auto"/>
                              <w:ind w:firstLine="0"/>
                              <w:jc w:val="center"/>
                              <w:rPr>
                                <w:rFonts w:ascii="Garamond Premr Pro Smbd" w:hAnsi="Garamond Premr Pro Smbd"/>
                                <w:sz w:val="60"/>
                                <w:szCs w:val="60"/>
                              </w:rPr>
                            </w:pPr>
                            <w:r w:rsidRPr="009E2011">
                              <w:rPr>
                                <w:rFonts w:ascii="Garamond Premr Pro Smbd" w:hAnsi="Garamond Premr Pro Smbd"/>
                                <w:sz w:val="60"/>
                                <w:szCs w:val="60"/>
                              </w:rPr>
                              <w:t>Application of omega 3 fatty acids for the prevention of Alzheimer's disease</w:t>
                            </w:r>
                          </w:p>
                        </w:txbxContent>
                      </wps:txbx>
                      <wps:bodyPr rot="0" vert="horz" wrap="square" lIns="91440" tIns="45720" rIns="91440" bIns="45720" anchor="ctr" anchorCtr="0">
                        <a:noAutofit/>
                      </wps:bodyPr>
                    </wps:wsp>
                  </a:graphicData>
                </a:graphic>
              </wp:inline>
            </w:drawing>
          </mc:Choice>
          <mc:Fallback>
            <w:pict>
              <v:shape w14:anchorId="44639BF0" id="_x0000_s1047" type="#_x0000_t202" style="width:403.6pt;height:403.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" strokeweight="6pt">
                <v:stroke linestyle="thickThin"/>
                <v:textbox>
                  <w:txbxContent>
                    <w:p w:rsidR="00BE1573" w:rsidRPr="00E06C42" w:rsidRDefault="00BE1573" w:rsidP="009E2011">
                      <w:pPr>
                        <w:spacing w:line="240" w:lineRule="auto"/>
                        <w:ind w:firstLine="0"/>
                        <w:jc w:val="center"/>
                        <w:rPr>
                          <w:rFonts w:ascii="Garamond Premr Pro Smbd" w:hAnsi="Garamond Premr Pro Smbd"/>
                          <w:sz w:val="60"/>
                          <w:szCs w:val="60"/>
                        </w:rPr>
                      </w:pPr>
                      <w:r w:rsidRPr="009E2011">
                        <w:rPr>
                          <w:rFonts w:ascii="Garamond Premr Pro Smbd" w:hAnsi="Garamond Premr Pro Smbd"/>
                          <w:sz w:val="60"/>
                          <w:szCs w:val="60"/>
                        </w:rPr>
                        <w:t>Application of omega 3 fatty acids for the prevention of Alzheimer's disease</w:t>
                      </w:r>
                    </w:p>
                  </w:txbxContent>
                </v:textbox>
                <w10:anchorlock/>
              </v:shape>
            </w:pict>
          </mc:Fallback>
        </mc:AlternateContent>
      </w:r>
    </w:p>
    <w:p w:rsidR="009E2011" w:rsidRPr="00342C92" w:rsidRDefault="009E2011" w:rsidP="009E2011">
      <w:pPr>
        <w:spacing w:after="0" w:line="240" w:lineRule="auto"/>
        <w:ind w:right="0" w:firstLine="0"/>
        <w:jc w:val="left"/>
        <w:rPr>
          <w:rStyle w:val="Strong"/>
        </w:rPr>
      </w:pPr>
    </w:p>
    <w:p w:rsidR="009E2011" w:rsidRPr="00342C92" w:rsidRDefault="009E2011" w:rsidP="009E2011">
      <w:pPr>
        <w:spacing w:after="0" w:line="240" w:lineRule="auto"/>
        <w:ind w:right="0" w:firstLine="0"/>
        <w:jc w:val="left"/>
        <w:rPr>
          <w:rStyle w:val="Strong"/>
        </w:rPr>
      </w:pPr>
    </w:p>
    <w:p w:rsidR="009E2011" w:rsidRPr="00342C92" w:rsidRDefault="009E2011" w:rsidP="009E2011">
      <w:pPr>
        <w:spacing w:after="0" w:line="240" w:lineRule="auto"/>
        <w:ind w:right="0" w:firstLine="0"/>
        <w:jc w:val="left"/>
        <w:rPr>
          <w:rStyle w:val="Strong"/>
        </w:rPr>
        <w:sectPr w:rsidR="009E2011" w:rsidRPr="00342C92" w:rsidSect="00BE2D79">
          <w:footerReference w:type="default" r:id="rId111"/>
          <w:pgSz w:w="11906" w:h="16838"/>
          <w:pgMar w:top="1440" w:right="1440" w:bottom="1440" w:left="1440" w:header="706" w:footer="706" w:gutter="0"/>
          <w:cols w:space="708"/>
          <w:docGrid w:linePitch="360"/>
        </w:sectPr>
      </w:pPr>
    </w:p>
    <w:p w:rsidR="00E5798F" w:rsidRPr="00342C92" w:rsidRDefault="00E5798F" w:rsidP="00151FA1">
      <w:pPr>
        <w:pStyle w:val="Heading1"/>
      </w:pPr>
      <w:bookmarkStart w:id="337" w:name="_Toc38186227"/>
      <w:bookmarkStart w:id="338" w:name="_Toc38667504"/>
      <w:bookmarkStart w:id="339" w:name="OLE_LINK1"/>
      <w:bookmarkStart w:id="340" w:name="OLE_LINK2"/>
      <w:r w:rsidRPr="00342C92">
        <w:lastRenderedPageBreak/>
        <w:t>Application of omega 3 fatty acids for the prevention of Alzheimer's disease</w:t>
      </w:r>
      <w:bookmarkEnd w:id="337"/>
      <w:bookmarkEnd w:id="338"/>
    </w:p>
    <w:p w:rsidR="00E5798F" w:rsidRPr="00342C92" w:rsidRDefault="00E5798F" w:rsidP="0090675B">
      <w:pPr>
        <w:pStyle w:val="Heading2"/>
      </w:pPr>
      <w:bookmarkStart w:id="341" w:name="_Toc38186228"/>
      <w:bookmarkStart w:id="342" w:name="_Toc38667505"/>
      <w:r w:rsidRPr="00342C92">
        <w:t>Introduction</w:t>
      </w:r>
      <w:bookmarkEnd w:id="341"/>
      <w:bookmarkEnd w:id="342"/>
    </w:p>
    <w:p w:rsidR="00311AB1" w:rsidRPr="00342C92" w:rsidRDefault="008121F5" w:rsidP="008C228C">
      <w:r w:rsidRPr="00342C92">
        <w:t xml:space="preserve">Alzheimer’s disease (AD) is a major cause of dementia and commonly occurring neurodegenerative disease in </w:t>
      </w:r>
      <w:r w:rsidR="005C2EE0" w:rsidRPr="00342C92">
        <w:t>elderly</w:t>
      </w:r>
      <w:r w:rsidRPr="00342C92">
        <w:t xml:space="preserve"> people. </w:t>
      </w:r>
      <w:r w:rsidR="00E5798F" w:rsidRPr="00342C92">
        <w:t xml:space="preserve">Prevention of Alzheimer’s is one of the important things which can reduce the side effects of synthetic drugs. </w:t>
      </w:r>
      <w:r w:rsidR="006A69D8" w:rsidRPr="00342C92">
        <w:t xml:space="preserve">Recently, more researchers are focused on high value metabolites from microalgae because of its nutraceutical and pharmaceutical applications. </w:t>
      </w:r>
      <w:r w:rsidR="001B0A8B" w:rsidRPr="00342C92">
        <w:t>Thus,</w:t>
      </w:r>
      <w:r w:rsidR="0013427C" w:rsidRPr="00342C92">
        <w:t xml:space="preserve"> they are considered as a good source of functional foods. </w:t>
      </w:r>
      <w:r w:rsidR="006F7316" w:rsidRPr="00342C92">
        <w:t xml:space="preserve">Incidence of dementia causes severe economic imbalances like medical and social care directly or indirect expenses like unpaid caretaking by family and friends. </w:t>
      </w:r>
      <w:r w:rsidR="006536F2" w:rsidRPr="00342C92">
        <w:t xml:space="preserve">AD is associated with several risk factors such as age, genetic factors and family history </w:t>
      </w:r>
      <w:r w:rsidR="001A6E1B" w:rsidRPr="00342C92">
        <w:fldChar w:fldCharType="begin" w:fldLock="1"/>
      </w:r>
      <w:r w:rsidR="008B05F3" w:rsidRPr="00342C92">
        <w:instrText>ADDIN CSL_CITATION {"citationItems":[{"id":"ITEM-1","itemData":{"ISSN":"0197-4580","author":[{"dropping-particle":"","family":"Barnard","given":"Neal D","non-dropping-particle":"","parse-names":false,"suffix":""},{"dropping-particle":"","family":"Bush","given":"Ashley I","non-dropping-particle":"","parse-names":false,"suffix":""},{"dropping-particle":"","family":"Ceccarelli","given":"Antonia","non-dropping-particle":"","parse-names":false,"suffix":""},{"dropping-particle":"","family":"Cooper","given":"James","non-dropping-particle":"","parse-names":false,"suffix":""},{"dropping-particle":"","family":"Jager","given":"Celeste A","non-dropping-particle":"de","parse-names":false,"suffix":""},{"dropping-particle":"","family":"Erickson","given":"Kirk I","non-dropping-particle":"","parse-names":false,"suffix":""},{"dropping-particle":"","family":"Fraser","given":"Gary","non-dropping-particle":"","parse-names":false,"suffix":""},{"dropping-particle":"","family":"Kesler","given":"Shelli","non-dropping-particle":"","parse-names":false,"suffix":""},{"dropping-particle":"","family":"Levin","given":"Susan M","non-dropping-particle":"","parse-names":false,"suffix":""},{"dropping-particle":"","family":"Lucey","given":"Brendan","non-dropping-particle":"","parse-names":false,"suffix":""}],"container-title":"Neurobiology of aging","id":"ITEM-1","issued":{"date-parts":[["2014"]]},"page":"S74-S78","publisher":"Elsevier","title":"Dietary and lifestyle guidelines for the prevention of Alzheimer's disease","type":"article-journal","volume":"35"},"uris":["http://www.mendeley.com/documents/?uuid=5565a504-07e2-461f-b20b-0bd140f748e9"]}],"mendeley":{"formattedCitation":"(Barnard et al., 2014)","plainTextFormattedCitation":"(Barnard et al., 2014)","previouslyFormattedCitation":"&lt;sup&gt;245&lt;/sup&gt;"},"properties":{"noteIndex":0},"schema":"https://github.com/citation-style-language/schema/raw/master/csl-citation.json"}</w:instrText>
      </w:r>
      <w:r w:rsidR="001A6E1B" w:rsidRPr="00342C92">
        <w:fldChar w:fldCharType="separate"/>
      </w:r>
      <w:r w:rsidR="008B05F3" w:rsidRPr="00342C92">
        <w:rPr>
          <w:noProof/>
        </w:rPr>
        <w:t>(Barnard et al., 2014)</w:t>
      </w:r>
      <w:r w:rsidR="001A6E1B" w:rsidRPr="00342C92">
        <w:fldChar w:fldCharType="end"/>
      </w:r>
      <w:r w:rsidR="006536F2" w:rsidRPr="00342C92">
        <w:t xml:space="preserve">. Lack of evidence supporting the effect of modifiable factors such as diet, nutritional supplements, herbal preparations, toxins, environmental exposures and medical conditions on the prevention of AD is a major problem in this area of research </w:t>
      </w:r>
      <w:r w:rsidR="00AE4DBC" w:rsidRPr="00342C92">
        <w:fldChar w:fldCharType="begin" w:fldLock="1"/>
      </w:r>
      <w:r w:rsidR="008B05F3" w:rsidRPr="00342C92">
        <w:instrText>ADDIN CSL_CITATION {"citationItems":[{"id":"ITEM-1","itemData":{"ISSN":"0003-4819","author":[{"dropping-particle":"","family":"Daviglus","given":"Martha L","non-dropping-particle":"","parse-names":false,"suffix":""},{"dropping-particle":"","family":"Bell","given":"Carl C","non-dropping-particle":"","parse-names":false,"suffix":""},{"dropping-particle":"","family":"Berrettini","given":"Wade","non-dropping-particle":"","parse-names":false,"suffix":""},{"dropping-particle":"","family":"Bowen","given":"Phyllis E","non-dropping-particle":"","parse-names":false,"suffix":""},{"dropping-particle":"","family":"Connolly","given":"E Sander","non-dropping-particle":"","parse-names":false,"suffix":""},{"dropping-particle":"","family":"Cox","given":"Nancy Jean","non-dropping-particle":"","parse-names":false,"suffix":""},{"dropping-particle":"","family":"Dunbar-Jacob","given":"Jacqueline M","non-dropping-particle":"","parse-names":false,"suffix":""},{"dropping-particle":"","family":"Granieri","given":"Evelyn C","non-dropping-particle":"","parse-names":false,"suffix":""},{"dropping-particle":"","family":"Hunt","given":"Gail","non-dropping-particle":"","parse-names":false,"suffix":""},{"dropping-particle":"","family":"McGarry","given":"Kathleen","non-dropping-particle":"","parse-names":false,"suffix":""}],"container-title":"Annals of internal medicine","id":"ITEM-1","issue":"3","issued":{"date-parts":[["2010"]]},"page":"176-181","publisher":"American College of Physicians","title":"National Institutes of Health State-of-the-Science Conference statement: preventing Alzheimer disease and cognitive decline","type":"article-journal","volume":"153"},"uris":["http://www.mendeley.com/documents/?uuid=266b877a-246d-480f-b2f2-4c989c49ce71"]}],"mendeley":{"formattedCitation":"(Daviglus et al., 2010)","plainTextFormattedCitation":"(Daviglus et al., 2010)","previouslyFormattedCitation":"&lt;sup&gt;184&lt;/sup&gt;"},"properties":{"noteIndex":0},"schema":"https://github.com/citation-style-language/schema/raw/master/csl-citation.json"}</w:instrText>
      </w:r>
      <w:r w:rsidR="00AE4DBC" w:rsidRPr="00342C92">
        <w:fldChar w:fldCharType="separate"/>
      </w:r>
      <w:r w:rsidR="008B05F3" w:rsidRPr="00342C92">
        <w:rPr>
          <w:noProof/>
        </w:rPr>
        <w:t>(Daviglus et al., 2010)</w:t>
      </w:r>
      <w:r w:rsidR="00AE4DBC" w:rsidRPr="00342C92">
        <w:fldChar w:fldCharType="end"/>
      </w:r>
      <w:r w:rsidR="006536F2" w:rsidRPr="00342C92">
        <w:t xml:space="preserve">. Treatment mainly involves the use of drugs that inhibits Aβ formation and tau proteins, β-secretase and acetylcholine inhibitors </w:t>
      </w:r>
      <w:r w:rsidR="00AE4DBC" w:rsidRPr="00342C92">
        <w:fldChar w:fldCharType="begin" w:fldLock="1"/>
      </w:r>
      <w:r w:rsidR="008B05F3" w:rsidRPr="00342C92">
        <w:instrText>ADDIN CSL_CITATION {"citationItems":[{"id":"ITEM-1","itemData":{"author":[{"dropping-particle":"","family":"Chon","given":"So-Hyun","non-dropping-particle":"","parse-names":false,"suffix":""},{"dropping-particle":"","family":"Yang","given":"Eun-Ju","non-dropping-particle":"","parse-names":false,"suffix":""},{"dropping-particle":"","family":"Lee","given":"Taeho","non-dropping-particle":"","parse-names":false,"suffix":""},{"dropping-particle":"","family":"Song","given":"Kyung-Sik","non-dropping-particle":"","parse-names":false,"suffix":""}],"container-title":"Food &amp; function","id":"ITEM-1","issue":"9","issued":{"date-parts":[["2016"]]},"page":"3834-3842","publisher":"Royal Society of Chemistry","title":"β-Secretase (BACE1) inhibitory and neuroprotective effects of p-terphenyls from Polyozellus multiplex","type":"article-journal","volume":"7"},"uris":["http://www.mendeley.com/documents/?uuid=c0440e7e-5f76-4603-ab56-cc067c64342e"]}],"mendeley":{"formattedCitation":"(Chon et al., 2016)","plainTextFormattedCitation":"(Chon et al., 2016)","previouslyFormattedCitation":"&lt;sup&gt;187&lt;/sup&gt;"},"properties":{"noteIndex":0},"schema":"https://github.com/citation-style-language/schema/raw/master/csl-citation.json"}</w:instrText>
      </w:r>
      <w:r w:rsidR="00AE4DBC" w:rsidRPr="00342C92">
        <w:fldChar w:fldCharType="separate"/>
      </w:r>
      <w:r w:rsidR="008B05F3" w:rsidRPr="00342C92">
        <w:rPr>
          <w:noProof/>
        </w:rPr>
        <w:t>(Chon et al., 2016)</w:t>
      </w:r>
      <w:r w:rsidR="00AE4DBC" w:rsidRPr="00342C92">
        <w:fldChar w:fldCharType="end"/>
      </w:r>
      <w:r w:rsidR="006536F2" w:rsidRPr="00342C92">
        <w:t>.  Use of drugs that specifically block and prevent Aβ formation, aggregation and disassembly will slow down or stop the progression of AD. Inhibitors and modulators of β-secretase and γ-secretase can also slow down AD progression</w:t>
      </w:r>
      <w:r w:rsidR="00A821C1" w:rsidRPr="00342C92">
        <w:t xml:space="preserve"> </w:t>
      </w:r>
      <w:r w:rsidR="00A821C1" w:rsidRPr="00342C92">
        <w:fldChar w:fldCharType="begin" w:fldLock="1"/>
      </w:r>
      <w:r w:rsidR="008B05F3" w:rsidRPr="00342C92">
        <w:instrText>ADDIN CSL_CITATION {"citationItems":[{"id":"ITEM-1","itemData":{"ISSN":"1474-4422","author":[{"dropping-particle":"","family":"Yan","given":"Riqiang","non-dropping-particle":"","parse-names":false,"suffix":""},{"dropping-particle":"","family":"Vassar","given":"Robert","non-dropping-particle":"","parse-names":false,"suffix":""}],"container-title":"The Lancet Neurology","id":"ITEM-1","issue":"3","issued":{"date-parts":[["2014"]]},"page":"319-329","publisher":"Elsevier","title":"Targeting the β secretase BACE1 for Alzheimer's disease therapy","type":"article-journal","volume":"13"},"uris":["http://www.mendeley.com/documents/?uuid=34ce306e-7af8-48e1-b2fa-a154d7781424"]},{"id":"ITEM-2","itemData":{"ISSN":"1568-0266","author":[{"dropping-particle":"","family":"P Imbimbo","given":"Bruno","non-dropping-particle":"","parse-names":false,"suffix":""},{"dropping-particle":"","family":"AM Giardina","given":"Giuseppe","non-dropping-particle":"","parse-names":false,"suffix":""}],"container-title":"Current topics in medicinal chemistry","id":"ITEM-2","issue":"12","issued":{"date-parts":[["2011"]]},"page":"1555-1570","publisher":"Bentham Science Publishers","title":"γ-secretase inhibitors and modulators for the treatment of Alzheimer's disease: disappointments and hopes","type":"article-journal","volume":"11"},"uris":["http://www.mendeley.com/documents/?uuid=44075f01-a0a7-4d6e-a5d8-3c04bd26a926"]}],"mendeley":{"formattedCitation":"(P Imbimbo &amp; AM Giardina, 2011; Yan &amp; Vassar, 2014)","plainTextFormattedCitation":"(P Imbimbo &amp; AM Giardina, 2011; Yan &amp; Vassar, 2014)","previouslyFormattedCitation":"&lt;sup&gt;188,246&lt;/sup&gt;"},"properties":{"noteIndex":0},"schema":"https://github.com/citation-style-language/schema/raw/master/csl-citation.json"}</w:instrText>
      </w:r>
      <w:r w:rsidR="00A821C1" w:rsidRPr="00342C92">
        <w:fldChar w:fldCharType="separate"/>
      </w:r>
      <w:r w:rsidR="008B05F3" w:rsidRPr="00342C92">
        <w:rPr>
          <w:noProof/>
        </w:rPr>
        <w:t>(P Imbimbo &amp; AM Giardina, 2011; Yan &amp; Vassar, 2014)</w:t>
      </w:r>
      <w:r w:rsidR="00A821C1" w:rsidRPr="00342C92">
        <w:fldChar w:fldCharType="end"/>
      </w:r>
      <w:r w:rsidR="006536F2" w:rsidRPr="00342C92">
        <w:t xml:space="preserve">. Essential poly unsaturated fatty acids and has an important role in brain development. DHA and EPA are important PUFAs which has been directly linked to brain development and many mechanisms has been postulated for understanding the role of omega 3 fatty acids in neurodegenerative diseases. </w:t>
      </w:r>
      <w:r w:rsidR="00311AB1" w:rsidRPr="00342C92">
        <w:t xml:space="preserve">Microalgae are considered as rich source of omega 3 fatty acids. </w:t>
      </w:r>
      <w:r w:rsidR="002246AA" w:rsidRPr="00342C92">
        <w:t xml:space="preserve">The major objective of this study is to develop a </w:t>
      </w:r>
      <w:r w:rsidR="000067D8" w:rsidRPr="00342C92">
        <w:t>non-toxic</w:t>
      </w:r>
      <w:r w:rsidR="002246AA" w:rsidRPr="00342C92">
        <w:t xml:space="preserve"> microalgal cell extract for dietary supplementation and prevention of neurodegenerative diseases. </w:t>
      </w:r>
      <w:r w:rsidR="002246AA" w:rsidRPr="00342C92">
        <w:rPr>
          <w:color w:val="000000"/>
        </w:rPr>
        <w:t xml:space="preserve">The rationale for developing microalgal neuroprotective agents rich in omega 3 fatty acids are based on the established results and experiments in animal models or in </w:t>
      </w:r>
      <w:r w:rsidR="002246AA" w:rsidRPr="00342C92">
        <w:rPr>
          <w:i/>
          <w:color w:val="000000"/>
        </w:rPr>
        <w:t>in vitro</w:t>
      </w:r>
      <w:r w:rsidR="002246AA" w:rsidRPr="00342C92">
        <w:rPr>
          <w:color w:val="000000"/>
        </w:rPr>
        <w:t xml:space="preserve"> models only. But no such agents have been reported to test in human subjects. </w:t>
      </w:r>
      <w:r w:rsidR="002246AA" w:rsidRPr="00342C92">
        <w:rPr>
          <w:i/>
          <w:color w:val="000000"/>
        </w:rPr>
        <w:t xml:space="preserve">N. oceanica </w:t>
      </w:r>
      <w:r w:rsidR="002246AA" w:rsidRPr="00342C92">
        <w:rPr>
          <w:color w:val="000000"/>
        </w:rPr>
        <w:t>extract has the advantages for using in human trials, since it is an edible microalga, currently s</w:t>
      </w:r>
      <w:r w:rsidR="005C2EE0" w:rsidRPr="00342C92">
        <w:rPr>
          <w:color w:val="000000"/>
        </w:rPr>
        <w:t>erved as topping</w:t>
      </w:r>
      <w:r w:rsidR="002246AA" w:rsidRPr="00342C92">
        <w:rPr>
          <w:color w:val="000000"/>
        </w:rPr>
        <w:t xml:space="preserve"> in several restaurants. </w:t>
      </w:r>
    </w:p>
    <w:p w:rsidR="00A61B76" w:rsidRPr="00342C92" w:rsidRDefault="00C67E20" w:rsidP="002822BC">
      <w:r w:rsidRPr="00342C92">
        <w:t xml:space="preserve">SHSY5Y is a human derived neuronal cell line which is commonly used to study different types of NDDs like AD, PD etc. </w:t>
      </w:r>
      <w:r w:rsidR="002822BC" w:rsidRPr="00342C92">
        <w:fldChar w:fldCharType="begin" w:fldLock="1"/>
      </w:r>
      <w:r w:rsidR="008B05F3" w:rsidRPr="00342C92">
        <w:instrText>ADDIN CSL_CITATION {"citationItems":[{"id":"ITEM-1","itemData":{"ISSN":"1387-2877","author":[{"dropping-particle":"","family":"Agholme","given":"Lotta","non-dropping-particle":"","parse-names":false,"suffix":""},{"dropping-particle":"","family":"Lindström","given":"Tobias","non-dropping-particle":"","parse-names":false,"suffix":""},{"dropping-particle":"","family":"Kågedal","given":"Katarina","non-dropping-particle":"","parse-names":false,"suffix":""},{"dropping-particle":"","family":"Marcusson","given":"Jan","non-dropping-particle":"","parse-names":false,"suffix":""},{"dropping-particle":"","family":"Hallbeck","given":"Martin","non-dropping-particle":"","parse-names":false,"suffix":""}],"container-title":"Journal of Alzheimer's disease","id":"ITEM-1","issue":"4","issued":{"date-parts":[["2010"]]},"page":"1069-1082","publisher":"Ios Press","title":"An in vitro model for neuroscience: differentiation of SH-SY5Y cells into cells with morphological and biochemical characteristics of mature neurons","type":"article-journal","volume":"20"},"uris":["http://www.mendeley.com/documents/?uuid=85f69afe-c257-49e3-8bd4-cbd4056fbe8e"]}],"mendeley":{"formattedCitation":"(Agholme et al., 2010)","plainTextFormattedCitation":"(Agholme et al., 2010)","previouslyFormattedCitation":"&lt;sup&gt;247&lt;/sup&gt;"},"properties":{"noteIndex":0},"schema":"https://github.com/citation-style-language/schema/raw/master/csl-citation.json"}</w:instrText>
      </w:r>
      <w:r w:rsidR="002822BC" w:rsidRPr="00342C92">
        <w:fldChar w:fldCharType="separate"/>
      </w:r>
      <w:r w:rsidR="008B05F3" w:rsidRPr="00342C92">
        <w:rPr>
          <w:noProof/>
        </w:rPr>
        <w:t>(Agholme et al., 2010)</w:t>
      </w:r>
      <w:r w:rsidR="002822BC" w:rsidRPr="00342C92">
        <w:fldChar w:fldCharType="end"/>
      </w:r>
      <w:r w:rsidRPr="00342C92">
        <w:t xml:space="preserve">. It was originally isolated from bone marrow biopsy of a four year old female child affected with neuroblastoma. The </w:t>
      </w:r>
      <w:r w:rsidRPr="00342C92">
        <w:lastRenderedPageBreak/>
        <w:t xml:space="preserve">original cell line was initially named as SK-N-SH which is then sub cloned and named as SHSY, further sub cloned to SHSY5 and finally to SHSY5Y </w:t>
      </w:r>
      <w:r w:rsidR="002822BC" w:rsidRPr="00342C92">
        <w:fldChar w:fldCharType="begin" w:fldLock="1"/>
      </w:r>
      <w:r w:rsidR="008B05F3" w:rsidRPr="00342C92">
        <w:instrText>ADDIN CSL_CITATION {"citationItems":[{"id":"ITEM-1","itemData":{"ISSN":"0008-5472","author":[{"dropping-particle":"","family":"Biedler","given":"June L","non-dropping-particle":"","parse-names":false,"suffix":""},{"dropping-particle":"","family":"Roffler-Tarlov","given":"Suzanne","non-dropping-particle":"","parse-names":false,"suffix":""},{"dropping-particle":"","family":"Schachner","given":"Melitta","non-dropping-particle":"","parse-names":false,"suffix":""},{"dropping-particle":"","family":"Freedman","given":"Lewis S","non-dropping-particle":"","parse-names":false,"suffix":""}],"container-title":"Cancer research","id":"ITEM-1","issue":"11 Part 1","issued":{"date-parts":[["1978"]]},"page":"3751-3757","publisher":"AACR","title":"Multiple neurotransmitter synthesis by human neuroblastoma cell lines and clones","type":"article-journal","volume":"38"},"uris":["http://www.mendeley.com/documents/?uuid=3d489fa3-c5a0-4a2d-898b-bbf55035de33"]}],"mendeley":{"formattedCitation":"(Biedler et al., 1978)","plainTextFormattedCitation":"(Biedler et al., 1978)","previouslyFormattedCitation":"&lt;sup&gt;248&lt;/sup&gt;"},"properties":{"noteIndex":0},"schema":"https://github.com/citation-style-language/schema/raw/master/csl-citation.json"}</w:instrText>
      </w:r>
      <w:r w:rsidR="002822BC" w:rsidRPr="00342C92">
        <w:fldChar w:fldCharType="separate"/>
      </w:r>
      <w:r w:rsidR="008B05F3" w:rsidRPr="00342C92">
        <w:rPr>
          <w:noProof/>
        </w:rPr>
        <w:t>(Biedler et al., 1978)</w:t>
      </w:r>
      <w:r w:rsidR="002822BC" w:rsidRPr="00342C92">
        <w:fldChar w:fldCharType="end"/>
      </w:r>
      <w:r w:rsidRPr="00342C92">
        <w:t xml:space="preserve">. This cell line is considered as a significant model to study the mechanism of AD </w:t>
      </w:r>
      <w:r w:rsidRPr="00342C92">
        <w:rPr>
          <w:i/>
        </w:rPr>
        <w:t>in vitro</w:t>
      </w:r>
      <w:r w:rsidRPr="00342C92">
        <w:t>.</w:t>
      </w:r>
      <w:r w:rsidR="00A61B76" w:rsidRPr="00342C92">
        <w:t xml:space="preserve"> </w:t>
      </w:r>
      <w:r w:rsidR="002822BC" w:rsidRPr="00342C92">
        <w:t>Characterization of SHSY5Y cell line showed dopamine β hydroxylase activity and basal noradrenaline release. Hence these properties are widely used as a model to study AD. Therefore, in the present study we decided to examine the changes in cell viability and cell morphology in SHSY5Y cells following to the exposure to DHA, EPA (Purchased from Sigma Aldrich, USA), aqueous microalgal extract and total lipid extract enriched with EPA from microalgae.  These initial</w:t>
      </w:r>
      <w:r w:rsidR="005C2EE0" w:rsidRPr="00342C92">
        <w:t xml:space="preserve"> screening results can pave way</w:t>
      </w:r>
      <w:r w:rsidR="002822BC" w:rsidRPr="00342C92">
        <w:t xml:space="preserve"> to further study the mechanism of prevention of AD using microalgal extract.</w:t>
      </w:r>
    </w:p>
    <w:p w:rsidR="00933F36" w:rsidRPr="00342C92" w:rsidRDefault="009429CB" w:rsidP="0090675B">
      <w:pPr>
        <w:pStyle w:val="Heading2"/>
      </w:pPr>
      <w:bookmarkStart w:id="343" w:name="_Toc38186229"/>
      <w:bookmarkStart w:id="344" w:name="_Toc38667506"/>
      <w:r w:rsidRPr="00342C92">
        <w:t>Materials and methods</w:t>
      </w:r>
      <w:bookmarkEnd w:id="343"/>
      <w:bookmarkEnd w:id="344"/>
    </w:p>
    <w:p w:rsidR="008B5CDE" w:rsidRPr="00342C92" w:rsidRDefault="008B5CDE" w:rsidP="0090675B">
      <w:pPr>
        <w:pStyle w:val="Heading3"/>
      </w:pPr>
      <w:bookmarkStart w:id="345" w:name="_Toc38186230"/>
      <w:bookmarkStart w:id="346" w:name="_Toc38667507"/>
      <w:r w:rsidRPr="00342C92">
        <w:t>Microalgal cultivation and sample preparation</w:t>
      </w:r>
      <w:bookmarkEnd w:id="345"/>
      <w:bookmarkEnd w:id="346"/>
    </w:p>
    <w:p w:rsidR="00C80AA0" w:rsidRPr="00342C92" w:rsidRDefault="00F50221" w:rsidP="00866A1C">
      <w:r w:rsidRPr="00342C92">
        <w:rPr>
          <w:i/>
        </w:rPr>
        <w:t>N. oceanica</w:t>
      </w:r>
      <w:r w:rsidR="00772142" w:rsidRPr="00342C92">
        <w:rPr>
          <w:i/>
        </w:rPr>
        <w:t xml:space="preserve"> CASA CC201 </w:t>
      </w:r>
      <w:r w:rsidR="00772142" w:rsidRPr="00342C92">
        <w:t>was maintained in axenic conditions by sub culturing every two weeks in D-Walnes medium. Cultures were grown in 400</w:t>
      </w:r>
      <w:r w:rsidR="00C66B6A" w:rsidRPr="00342C92">
        <w:t>mL</w:t>
      </w:r>
      <w:r w:rsidR="00772142" w:rsidRPr="00342C92">
        <w:t xml:space="preserve"> D-</w:t>
      </w:r>
      <w:r w:rsidR="001E7FFE" w:rsidRPr="00342C92">
        <w:t>Walne’s</w:t>
      </w:r>
      <w:r w:rsidR="00772142" w:rsidRPr="00342C92">
        <w:t xml:space="preserve"> medium in 1-litre flasks and maintained in a growth chamber with 14:10-hour light-dark period and temperature 25</w:t>
      </w:r>
      <w:r w:rsidR="005E6B37" w:rsidRPr="00342C92">
        <w:t>°C</w:t>
      </w:r>
      <w:r w:rsidR="00772142" w:rsidRPr="00342C92">
        <w:t xml:space="preserve">. </w:t>
      </w:r>
    </w:p>
    <w:p w:rsidR="004439EC" w:rsidRPr="00342C92" w:rsidRDefault="00AE5B3C" w:rsidP="0090675B">
      <w:pPr>
        <w:pStyle w:val="Heading3"/>
      </w:pPr>
      <w:bookmarkStart w:id="347" w:name="_Toc38186231"/>
      <w:bookmarkStart w:id="348" w:name="_Toc38667508"/>
      <w:r w:rsidRPr="00342C92">
        <w:t>Crude extract preparation</w:t>
      </w:r>
      <w:bookmarkEnd w:id="347"/>
      <w:bookmarkEnd w:id="348"/>
    </w:p>
    <w:p w:rsidR="00DF1F25" w:rsidRPr="00342C92" w:rsidRDefault="00DF1F25" w:rsidP="0090675B">
      <w:pPr>
        <w:pStyle w:val="Heading4"/>
      </w:pPr>
      <w:bookmarkStart w:id="349" w:name="_Toc38667509"/>
      <w:r w:rsidRPr="00342C92">
        <w:t>Aqueous extract</w:t>
      </w:r>
      <w:bookmarkEnd w:id="349"/>
    </w:p>
    <w:p w:rsidR="008B5CDE" w:rsidRPr="00342C92" w:rsidRDefault="00AA0707" w:rsidP="008C228C">
      <w:r w:rsidRPr="00342C92">
        <w:t xml:space="preserve">To prepare aqueous extract, </w:t>
      </w:r>
      <w:r w:rsidR="000067D8" w:rsidRPr="00342C92">
        <w:rPr>
          <w:i/>
        </w:rPr>
        <w:t>N. oceanica</w:t>
      </w:r>
      <w:r w:rsidRPr="00342C92">
        <w:rPr>
          <w:i/>
        </w:rPr>
        <w:t xml:space="preserve"> </w:t>
      </w:r>
      <w:r w:rsidRPr="00342C92">
        <w:t>wet biomass was suspended in distilled water at a concentration of 100mg/</w:t>
      </w:r>
      <w:r w:rsidR="00C66B6A" w:rsidRPr="00342C92">
        <w:t>mL</w:t>
      </w:r>
      <w:r w:rsidRPr="00342C92">
        <w:t xml:space="preserve">. The </w:t>
      </w:r>
      <w:r w:rsidR="00DF1F25" w:rsidRPr="00342C92">
        <w:t xml:space="preserve">suspension was then sonicated for </w:t>
      </w:r>
      <w:r w:rsidR="00597BEB" w:rsidRPr="00342C92">
        <w:t xml:space="preserve">3 minutes at 60% amplitude and 30 seconds short bursts with 30 seconds cooling intervals. The extract was </w:t>
      </w:r>
      <w:r w:rsidR="000067D8" w:rsidRPr="00342C92">
        <w:t>then filter</w:t>
      </w:r>
      <w:r w:rsidR="00597BEB" w:rsidRPr="00342C92">
        <w:t xml:space="preserve"> sterilized using syringe filter of 0.2μm pore size. The filtrate was stored at 4</w:t>
      </w:r>
      <w:r w:rsidR="005E6B37" w:rsidRPr="00342C92">
        <w:t>°C</w:t>
      </w:r>
      <w:r w:rsidR="00597BEB" w:rsidRPr="00342C92">
        <w:t xml:space="preserve"> as stock solution. </w:t>
      </w:r>
    </w:p>
    <w:p w:rsidR="006C6EB8" w:rsidRPr="00342C92" w:rsidRDefault="006C6EB8" w:rsidP="0090675B">
      <w:pPr>
        <w:pStyle w:val="Heading4"/>
      </w:pPr>
      <w:bookmarkStart w:id="350" w:name="_Toc38667510"/>
      <w:r w:rsidRPr="00342C92">
        <w:t>Total lipid extract</w:t>
      </w:r>
      <w:bookmarkEnd w:id="350"/>
    </w:p>
    <w:p w:rsidR="00BF1E94" w:rsidRPr="00342C92" w:rsidRDefault="006C6EB8" w:rsidP="008C228C">
      <w:pPr>
        <w:rPr>
          <w:lang w:eastAsia="en-IN"/>
        </w:rPr>
      </w:pPr>
      <w:r w:rsidRPr="00342C92">
        <w:rPr>
          <w:lang w:eastAsia="en-IN"/>
        </w:rPr>
        <w:t xml:space="preserve">2g dried biomass of </w:t>
      </w:r>
      <w:r w:rsidR="000067D8" w:rsidRPr="00342C92">
        <w:rPr>
          <w:i/>
          <w:lang w:eastAsia="en-IN"/>
        </w:rPr>
        <w:t>N. oceanica</w:t>
      </w:r>
      <w:r w:rsidRPr="00342C92">
        <w:rPr>
          <w:lang w:eastAsia="en-IN"/>
        </w:rPr>
        <w:t xml:space="preserve"> was suspended in 25 </w:t>
      </w:r>
      <w:r w:rsidR="00C66B6A" w:rsidRPr="00342C92">
        <w:rPr>
          <w:lang w:eastAsia="en-IN"/>
        </w:rPr>
        <w:t>mL</w:t>
      </w:r>
      <w:r w:rsidRPr="00342C92">
        <w:rPr>
          <w:lang w:eastAsia="en-IN"/>
        </w:rPr>
        <w:t xml:space="preserve"> chloroform: methanol (2:1) and 5 </w:t>
      </w:r>
      <w:r w:rsidR="00C66B6A" w:rsidRPr="00342C92">
        <w:rPr>
          <w:lang w:eastAsia="en-IN"/>
        </w:rPr>
        <w:t>mL</w:t>
      </w:r>
      <w:r w:rsidRPr="00342C92">
        <w:rPr>
          <w:lang w:eastAsia="en-IN"/>
        </w:rPr>
        <w:t xml:space="preserve"> sodium chloride was added </w:t>
      </w:r>
      <w:r w:rsidR="005C2EE0" w:rsidRPr="00342C92">
        <w:rPr>
          <w:lang w:eastAsia="en-IN"/>
        </w:rPr>
        <w:t>in</w:t>
      </w:r>
      <w:r w:rsidRPr="00342C92">
        <w:rPr>
          <w:lang w:eastAsia="en-IN"/>
        </w:rPr>
        <w:t xml:space="preserve"> each </w:t>
      </w:r>
      <w:r w:rsidRPr="00342C92">
        <w:rPr>
          <w:noProof/>
          <w:lang w:eastAsia="en-IN"/>
        </w:rPr>
        <w:t>tube</w:t>
      </w:r>
      <w:r w:rsidRPr="00342C92">
        <w:rPr>
          <w:lang w:eastAsia="en-IN"/>
        </w:rPr>
        <w:t xml:space="preserve"> </w:t>
      </w:r>
      <w:r w:rsidR="005C2EE0" w:rsidRPr="00342C92">
        <w:rPr>
          <w:lang w:eastAsia="en-IN"/>
        </w:rPr>
        <w:t>to</w:t>
      </w:r>
      <w:r w:rsidRPr="00342C92">
        <w:rPr>
          <w:lang w:eastAsia="en-IN"/>
        </w:rPr>
        <w:t xml:space="preserve"> break the cell wall and for the </w:t>
      </w:r>
      <w:r w:rsidRPr="00342C92">
        <w:rPr>
          <w:noProof/>
          <w:lang w:eastAsia="en-IN"/>
        </w:rPr>
        <w:t>release</w:t>
      </w:r>
      <w:r w:rsidRPr="00342C92">
        <w:rPr>
          <w:lang w:eastAsia="en-IN"/>
        </w:rPr>
        <w:t xml:space="preserve"> of lipids. The samples were centrifuged at 10000 rpm for 15 </w:t>
      </w:r>
      <w:r w:rsidRPr="00342C92">
        <w:rPr>
          <w:noProof/>
          <w:lang w:eastAsia="en-IN"/>
        </w:rPr>
        <w:t>minutes,</w:t>
      </w:r>
      <w:r w:rsidRPr="00342C92">
        <w:rPr>
          <w:lang w:eastAsia="en-IN"/>
        </w:rPr>
        <w:t xml:space="preserve"> and the lower phase containing total lipids were collected to a </w:t>
      </w:r>
      <w:r w:rsidRPr="00342C92">
        <w:rPr>
          <w:noProof/>
          <w:lang w:eastAsia="en-IN"/>
        </w:rPr>
        <w:t>pre-weighed</w:t>
      </w:r>
      <w:r w:rsidRPr="00342C92">
        <w:rPr>
          <w:lang w:eastAsia="en-IN"/>
        </w:rPr>
        <w:t xml:space="preserve"> 50 </w:t>
      </w:r>
      <w:r w:rsidR="00C66B6A" w:rsidRPr="00342C92">
        <w:rPr>
          <w:lang w:eastAsia="en-IN"/>
        </w:rPr>
        <w:t>mL</w:t>
      </w:r>
      <w:r w:rsidRPr="00342C92">
        <w:rPr>
          <w:lang w:eastAsia="en-IN"/>
        </w:rPr>
        <w:t xml:space="preserve"> round bottomed flask. After </w:t>
      </w:r>
      <w:r w:rsidRPr="00342C92">
        <w:rPr>
          <w:noProof/>
          <w:lang w:eastAsia="en-IN"/>
        </w:rPr>
        <w:t>evaporation,</w:t>
      </w:r>
      <w:r w:rsidRPr="00342C92">
        <w:rPr>
          <w:lang w:eastAsia="en-IN"/>
        </w:rPr>
        <w:t xml:space="preserve"> the flasks </w:t>
      </w:r>
      <w:r w:rsidR="000067D8" w:rsidRPr="00342C92">
        <w:rPr>
          <w:lang w:eastAsia="en-IN"/>
        </w:rPr>
        <w:t>were</w:t>
      </w:r>
      <w:r w:rsidRPr="00342C92">
        <w:rPr>
          <w:lang w:eastAsia="en-IN"/>
        </w:rPr>
        <w:t xml:space="preserve"> weighed again and compared </w:t>
      </w:r>
      <w:r w:rsidRPr="00342C92">
        <w:rPr>
          <w:noProof/>
          <w:lang w:eastAsia="en-IN"/>
        </w:rPr>
        <w:t>to</w:t>
      </w:r>
      <w:r w:rsidRPr="00342C92">
        <w:rPr>
          <w:lang w:eastAsia="en-IN"/>
        </w:rPr>
        <w:t xml:space="preserve"> the previous weight. From </w:t>
      </w:r>
      <w:r w:rsidRPr="00342C92">
        <w:rPr>
          <w:noProof/>
          <w:lang w:eastAsia="en-IN"/>
        </w:rPr>
        <w:t>this,</w:t>
      </w:r>
      <w:r w:rsidRPr="00342C92">
        <w:rPr>
          <w:lang w:eastAsia="en-IN"/>
        </w:rPr>
        <w:t xml:space="preserve"> the </w:t>
      </w:r>
      <w:r w:rsidRPr="00342C92">
        <w:rPr>
          <w:noProof/>
          <w:lang w:eastAsia="en-IN"/>
        </w:rPr>
        <w:t>weight</w:t>
      </w:r>
      <w:r w:rsidRPr="00342C92">
        <w:rPr>
          <w:lang w:eastAsia="en-IN"/>
        </w:rPr>
        <w:t xml:space="preserve"> of the total lipid</w:t>
      </w:r>
      <w:r w:rsidR="000A7561" w:rsidRPr="00342C92">
        <w:rPr>
          <w:lang w:eastAsia="en-IN"/>
        </w:rPr>
        <w:t>s</w:t>
      </w:r>
      <w:r w:rsidRPr="00342C92">
        <w:rPr>
          <w:lang w:eastAsia="en-IN"/>
        </w:rPr>
        <w:t xml:space="preserve"> w</w:t>
      </w:r>
      <w:r w:rsidR="000A7561" w:rsidRPr="00342C92">
        <w:rPr>
          <w:lang w:eastAsia="en-IN"/>
        </w:rPr>
        <w:t>ere</w:t>
      </w:r>
      <w:r w:rsidRPr="00342C92">
        <w:rPr>
          <w:lang w:eastAsia="en-IN"/>
        </w:rPr>
        <w:t xml:space="preserve"> calculated. </w:t>
      </w:r>
      <w:r w:rsidR="001D2B8E" w:rsidRPr="00342C92">
        <w:rPr>
          <w:lang w:eastAsia="en-IN"/>
        </w:rPr>
        <w:t>100 mg/</w:t>
      </w:r>
      <w:r w:rsidR="00C66B6A" w:rsidRPr="00342C92">
        <w:rPr>
          <w:lang w:eastAsia="en-IN"/>
        </w:rPr>
        <w:t>mL</w:t>
      </w:r>
      <w:r w:rsidR="001D2B8E" w:rsidRPr="00342C92">
        <w:rPr>
          <w:lang w:eastAsia="en-IN"/>
        </w:rPr>
        <w:t xml:space="preserve"> stock solution of total lipid was prepared and stored at 4</w:t>
      </w:r>
      <w:r w:rsidR="005E6B37" w:rsidRPr="00342C92">
        <w:t>°C</w:t>
      </w:r>
      <w:r w:rsidR="001D2B8E" w:rsidRPr="00342C92">
        <w:rPr>
          <w:lang w:eastAsia="en-IN"/>
        </w:rPr>
        <w:t xml:space="preserve"> for further studies.</w:t>
      </w:r>
    </w:p>
    <w:p w:rsidR="00BF1E94" w:rsidRPr="00342C92" w:rsidRDefault="00BF1E94" w:rsidP="0090675B">
      <w:pPr>
        <w:pStyle w:val="Heading4"/>
      </w:pPr>
      <w:bookmarkStart w:id="351" w:name="_Toc38667511"/>
      <w:r w:rsidRPr="00342C92">
        <w:lastRenderedPageBreak/>
        <w:t>Fatty acid analysis</w:t>
      </w:r>
      <w:bookmarkEnd w:id="351"/>
    </w:p>
    <w:p w:rsidR="006C6EB8" w:rsidRPr="00342C92" w:rsidRDefault="00BF1E94" w:rsidP="008C228C">
      <w:pPr>
        <w:rPr>
          <w:lang w:eastAsia="en-IN"/>
        </w:rPr>
      </w:pPr>
      <w:r w:rsidRPr="00342C92">
        <w:rPr>
          <w:lang w:eastAsia="en-IN"/>
        </w:rPr>
        <w:t xml:space="preserve">Lipid was analyzed </w:t>
      </w:r>
      <w:r w:rsidRPr="00342C92">
        <w:t>using Gas Chromatography Mass Spectroscopy (GC-MS) (Shimadzu QP2020). The capillary column used was stabilwax column (Restek, USA) with 60m length, 0.25mm internal diameter and 0.25µm thickness. The analysis started at 70</w:t>
      </w:r>
      <w:r w:rsidR="005E6B37" w:rsidRPr="00342C92">
        <w:t>°C</w:t>
      </w:r>
      <w:r w:rsidRPr="00342C92">
        <w:t xml:space="preserve"> and was increased to 140</w:t>
      </w:r>
      <w:r w:rsidR="005E6B37" w:rsidRPr="00342C92">
        <w:t>°C</w:t>
      </w:r>
      <w:r w:rsidRPr="00342C92">
        <w:t xml:space="preserve"> at the rate of 10</w:t>
      </w:r>
      <w:r w:rsidR="005E6B37" w:rsidRPr="00342C92">
        <w:t>°C</w:t>
      </w:r>
      <w:r w:rsidRPr="00342C92">
        <w:t>/min and to 240</w:t>
      </w:r>
      <w:r w:rsidR="005E6B37" w:rsidRPr="00342C92">
        <w:t>°C</w:t>
      </w:r>
      <w:r w:rsidRPr="00342C92">
        <w:t xml:space="preserve"> at the rate of 3</w:t>
      </w:r>
      <w:r w:rsidR="005E6B37" w:rsidRPr="00342C92">
        <w:t>°C</w:t>
      </w:r>
      <w:r w:rsidRPr="00342C92">
        <w:t>/min. After reaching 240</w:t>
      </w:r>
      <w:r w:rsidR="005E6B37" w:rsidRPr="00342C92">
        <w:t>°C</w:t>
      </w:r>
      <w:r w:rsidRPr="00342C92">
        <w:t>, the temperature was held stable for 15min before the analysis was terminated. The analysis was performed using NIST 17 mass spectral library and the individual fatty acid was identified based on mass spectrum and retention time.</w:t>
      </w:r>
    </w:p>
    <w:p w:rsidR="001D2B8E" w:rsidRPr="00342C92" w:rsidRDefault="00496BAD" w:rsidP="0090675B">
      <w:pPr>
        <w:pStyle w:val="Heading3"/>
      </w:pPr>
      <w:bookmarkStart w:id="352" w:name="_Toc38186232"/>
      <w:bookmarkStart w:id="353" w:name="_Toc38667512"/>
      <w:r w:rsidRPr="00342C92">
        <w:t>DHA and EPA stock solution preparation</w:t>
      </w:r>
      <w:bookmarkEnd w:id="352"/>
      <w:bookmarkEnd w:id="353"/>
    </w:p>
    <w:p w:rsidR="006C6EB8" w:rsidRPr="00342C92" w:rsidRDefault="002F714A" w:rsidP="008C228C">
      <w:r w:rsidRPr="00342C92">
        <w:t>cis-4,7,10,13,16,19-Docosahexaenoic acid (D2534-25MG) and cis-5,8,11,14,17-Eicosapentaenoic acid (E201125MG) was purchased from Sigma Aldrich, USA. 1</w:t>
      </w:r>
      <w:r w:rsidR="006F5FF3" w:rsidRPr="00342C92">
        <w:t>m</w:t>
      </w:r>
      <w:r w:rsidRPr="00342C92">
        <w:t xml:space="preserve">M stock solution of DHA </w:t>
      </w:r>
      <w:r w:rsidR="00091D64" w:rsidRPr="00342C92">
        <w:t xml:space="preserve">was prepared by adding 3µL of DHA to 997µL DMSO. 1mM stock solution of </w:t>
      </w:r>
      <w:r w:rsidRPr="00342C92">
        <w:t xml:space="preserve">EPA was </w:t>
      </w:r>
      <w:r w:rsidR="00091D64" w:rsidRPr="00342C92">
        <w:t xml:space="preserve">prepared by adding 12µL of EPA to 988µL DMSO. Both stock solutions were </w:t>
      </w:r>
      <w:r w:rsidRPr="00342C92">
        <w:rPr>
          <w:lang w:eastAsia="en-IN"/>
        </w:rPr>
        <w:t>stored at 4</w:t>
      </w:r>
      <w:r w:rsidR="005E6B37" w:rsidRPr="00342C92">
        <w:t>°C</w:t>
      </w:r>
      <w:r w:rsidRPr="00342C92">
        <w:rPr>
          <w:lang w:eastAsia="en-IN"/>
        </w:rPr>
        <w:t xml:space="preserve"> for further studies.</w:t>
      </w:r>
    </w:p>
    <w:p w:rsidR="009429CB" w:rsidRPr="00342C92" w:rsidRDefault="00AC57E3" w:rsidP="0090675B">
      <w:pPr>
        <w:pStyle w:val="Heading3"/>
      </w:pPr>
      <w:bookmarkStart w:id="354" w:name="_Toc38186233"/>
      <w:bookmarkStart w:id="355" w:name="_Toc38667513"/>
      <w:r w:rsidRPr="00342C92">
        <w:t>Cell culture and maintenance</w:t>
      </w:r>
      <w:bookmarkEnd w:id="354"/>
      <w:bookmarkEnd w:id="355"/>
    </w:p>
    <w:p w:rsidR="00D44498" w:rsidRPr="00342C92" w:rsidRDefault="00416E7F" w:rsidP="00416E7F">
      <w:r w:rsidRPr="00342C92">
        <w:t>The human neuroblastoma cell line SH-SY5Y was obtained from American Type Culture Collection</w:t>
      </w:r>
      <w:r w:rsidR="00114A64" w:rsidRPr="00342C92">
        <w:t xml:space="preserve"> (</w:t>
      </w:r>
      <w:r w:rsidR="00114A64" w:rsidRPr="00342C92">
        <w:fldChar w:fldCharType="begin"/>
      </w:r>
      <w:r w:rsidR="00114A64" w:rsidRPr="00342C92">
        <w:instrText xml:space="preserve"> REF _Ref38657592 \h </w:instrText>
      </w:r>
      <w:r w:rsidR="00342C92">
        <w:instrText xml:space="preserve"> \* MERGEFORMAT </w:instrText>
      </w:r>
      <w:r w:rsidR="00114A64" w:rsidRPr="00342C92">
        <w:fldChar w:fldCharType="separate"/>
      </w:r>
      <w:r w:rsidR="00B91853" w:rsidRPr="00342C92">
        <w:t xml:space="preserve">Figure </w:t>
      </w:r>
      <w:r w:rsidR="00B91853">
        <w:rPr>
          <w:noProof/>
        </w:rPr>
        <w:t>5</w:t>
      </w:r>
      <w:r w:rsidR="00B91853" w:rsidRPr="00342C92">
        <w:rPr>
          <w:noProof/>
        </w:rPr>
        <w:t>.</w:t>
      </w:r>
      <w:r w:rsidR="00B91853">
        <w:rPr>
          <w:noProof/>
        </w:rPr>
        <w:t>1</w:t>
      </w:r>
      <w:r w:rsidR="00114A64" w:rsidRPr="00342C92">
        <w:fldChar w:fldCharType="end"/>
      </w:r>
      <w:r w:rsidR="00114A64" w:rsidRPr="00342C92">
        <w:t>)</w:t>
      </w:r>
      <w:r w:rsidRPr="00342C92">
        <w:t xml:space="preserve">. </w:t>
      </w:r>
    </w:p>
    <w:p w:rsidR="00D44498" w:rsidRPr="00342C92" w:rsidRDefault="00D44498" w:rsidP="00EC3D77">
      <w:pPr>
        <w:keepNext/>
        <w:ind w:firstLine="0"/>
        <w:jc w:val="center"/>
      </w:pPr>
      <w:r w:rsidRPr="00342C92">
        <w:rPr>
          <w:noProof/>
        </w:rPr>
        <w:drawing>
          <wp:inline distT="0" distB="0" distL="0" distR="0" wp14:anchorId="573564BB" wp14:editId="366647B4">
            <wp:extent cx="3657600" cy="25908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BEBA8EAE-BF5A-486C-A8C5-ECC9F3942E4B}">
                          <a14:imgProps xmlns:a14="http://schemas.microsoft.com/office/drawing/2010/main">
                            <a14:imgLayer r:embed="rId11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657600" cy="2590800"/>
                    </a:xfrm>
                    <a:prstGeom prst="rect">
                      <a:avLst/>
                    </a:prstGeom>
                    <a:noFill/>
                  </pic:spPr>
                </pic:pic>
              </a:graphicData>
            </a:graphic>
          </wp:inline>
        </w:drawing>
      </w:r>
    </w:p>
    <w:p w:rsidR="00D44498" w:rsidRDefault="00D44498" w:rsidP="00D44498">
      <w:pPr>
        <w:pStyle w:val="Caption"/>
      </w:pPr>
      <w:bookmarkStart w:id="356" w:name="_Ref38657592"/>
      <w:bookmarkStart w:id="357" w:name="_Ref38657554"/>
      <w:bookmarkStart w:id="358" w:name="_Toc38667857"/>
      <w:r w:rsidRPr="00342C92">
        <w:t xml:space="preserve">Figure </w:t>
      </w:r>
      <w:r w:rsidRPr="00342C92">
        <w:fldChar w:fldCharType="begin"/>
      </w:r>
      <w:r w:rsidRPr="00342C92">
        <w:instrText xml:space="preserve"> STYLEREF 1 \s </w:instrText>
      </w:r>
      <w:r w:rsidRPr="00342C92">
        <w:fldChar w:fldCharType="separate"/>
      </w:r>
      <w:r w:rsidR="00B91853">
        <w:rPr>
          <w:noProof/>
        </w:rPr>
        <w:t>5</w:t>
      </w:r>
      <w:r w:rsidRPr="00342C92">
        <w:fldChar w:fldCharType="end"/>
      </w:r>
      <w:r w:rsidRPr="00342C92">
        <w:t>.</w:t>
      </w:r>
      <w:r w:rsidRPr="00342C92">
        <w:fldChar w:fldCharType="begin"/>
      </w:r>
      <w:r w:rsidRPr="00342C92">
        <w:instrText xml:space="preserve"> SEQ Figure \* ARABIC \s 1 </w:instrText>
      </w:r>
      <w:r w:rsidRPr="00342C92">
        <w:fldChar w:fldCharType="separate"/>
      </w:r>
      <w:r w:rsidR="00B91853">
        <w:rPr>
          <w:noProof/>
        </w:rPr>
        <w:t>1</w:t>
      </w:r>
      <w:r w:rsidRPr="00342C92">
        <w:fldChar w:fldCharType="end"/>
      </w:r>
      <w:bookmarkEnd w:id="356"/>
      <w:r w:rsidRPr="00342C92">
        <w:t xml:space="preserve"> Microscopic image of SHSY5Y cell line</w:t>
      </w:r>
      <w:bookmarkEnd w:id="357"/>
      <w:bookmarkEnd w:id="358"/>
    </w:p>
    <w:p w:rsidR="00BE2D79" w:rsidRPr="00BE2D79" w:rsidRDefault="00BE2D79" w:rsidP="00BE2D79">
      <w:r w:rsidRPr="00342C92">
        <w:t>Cells were grown under 5% CO</w:t>
      </w:r>
      <w:r w:rsidRPr="00342C92">
        <w:rPr>
          <w:vertAlign w:val="subscript"/>
        </w:rPr>
        <w:t xml:space="preserve">2 </w:t>
      </w:r>
      <w:r w:rsidRPr="00342C92">
        <w:t xml:space="preserve"> atmosphere at 37 °C in Dulbecco’s modified Eagle’s medium (DMEM) with 10% fetal bovine serum (FBS) and antibiotic mixture (100 U ml</w:t>
      </w:r>
      <w:r w:rsidRPr="00342C92">
        <w:rPr>
          <w:vertAlign w:val="superscript"/>
        </w:rPr>
        <w:t>-1</w:t>
      </w:r>
      <w:r w:rsidRPr="00342C92">
        <w:t xml:space="preserve"> penicillin/100 µg ml</w:t>
      </w:r>
      <w:r w:rsidRPr="00342C92">
        <w:rPr>
          <w:vertAlign w:val="superscript"/>
        </w:rPr>
        <w:t>-1</w:t>
      </w:r>
      <w:r w:rsidRPr="00342C92">
        <w:t xml:space="preserve"> streptomycin). The cells were cultured in flat bottom 96 well culture plates one day prior to the conduction of cell viability and imaging experiments.</w:t>
      </w:r>
    </w:p>
    <w:p w:rsidR="00794A74" w:rsidRPr="00342C92" w:rsidRDefault="00794A74" w:rsidP="0090675B">
      <w:pPr>
        <w:pStyle w:val="Heading3"/>
      </w:pPr>
      <w:bookmarkStart w:id="359" w:name="_Toc38186234"/>
      <w:bookmarkStart w:id="360" w:name="_Toc38667514"/>
      <w:r w:rsidRPr="00342C92">
        <w:lastRenderedPageBreak/>
        <w:t>Experimental treatment for cells</w:t>
      </w:r>
      <w:bookmarkEnd w:id="359"/>
      <w:bookmarkEnd w:id="360"/>
    </w:p>
    <w:p w:rsidR="006536F2" w:rsidRPr="00342C92" w:rsidRDefault="006F5FF3" w:rsidP="008C228C">
      <w:r w:rsidRPr="00342C92">
        <w:t xml:space="preserve">SHSY5Y </w:t>
      </w:r>
      <w:r w:rsidR="000067D8" w:rsidRPr="00342C92">
        <w:t>cells were</w:t>
      </w:r>
      <w:r w:rsidRPr="00342C92">
        <w:t xml:space="preserve"> incubated with different concentrations of DHA</w:t>
      </w:r>
      <w:r w:rsidR="008D6B90" w:rsidRPr="00342C92">
        <w:t xml:space="preserve"> (1, 5, 10, 25 and 50μM),</w:t>
      </w:r>
      <w:r w:rsidRPr="00342C92">
        <w:t xml:space="preserve"> EPA (1, 5, 10, 25 and 50μM)</w:t>
      </w:r>
      <w:r w:rsidR="008D6B90" w:rsidRPr="00342C92">
        <w:t xml:space="preserve">, aqueous microalgal extract (1, 5, 10, 25 and 50μg) and total lipid extract (1, 5, 10, 25 and 50μg). </w:t>
      </w:r>
      <w:r w:rsidR="000711A0" w:rsidRPr="00342C92">
        <w:t xml:space="preserve">DMEM medium was used as negative control. </w:t>
      </w:r>
    </w:p>
    <w:p w:rsidR="006F7316" w:rsidRPr="00342C92" w:rsidRDefault="000711A0" w:rsidP="0090675B">
      <w:pPr>
        <w:pStyle w:val="Heading3"/>
      </w:pPr>
      <w:bookmarkStart w:id="361" w:name="_Toc38186235"/>
      <w:bookmarkStart w:id="362" w:name="_Toc38667515"/>
      <w:r w:rsidRPr="00342C92">
        <w:t>MTT assay for cell viability</w:t>
      </w:r>
      <w:bookmarkEnd w:id="361"/>
      <w:bookmarkEnd w:id="362"/>
    </w:p>
    <w:p w:rsidR="008121F5" w:rsidRPr="00342C92" w:rsidRDefault="00AD77D1" w:rsidP="008C228C">
      <w:r w:rsidRPr="00342C92">
        <w:t>Ability of mitochondrial dehydrogenase enzyme to cleave the tetrazolium salt 3-[4, 5-Dimethylthiazol]-2, 5-diphenyltetrazolium (MTT) was used to determine the cytotoxicity using a colorimetric assay. SHSY5Y cells were collected from T-25 flasks and 1x10</w:t>
      </w:r>
      <w:r w:rsidRPr="00342C92">
        <w:rPr>
          <w:vertAlign w:val="superscript"/>
        </w:rPr>
        <w:t>4</w:t>
      </w:r>
      <w:r w:rsidRPr="00342C92">
        <w:t xml:space="preserve"> cells were added to flat bottomed 96 well plates and incubated at 37</w:t>
      </w:r>
      <w:r w:rsidR="005E6B37" w:rsidRPr="00342C92">
        <w:t>°C</w:t>
      </w:r>
      <w:r w:rsidRPr="00342C92">
        <w:t xml:space="preserve"> with 5% CO</w:t>
      </w:r>
      <w:r w:rsidRPr="00342C92">
        <w:rPr>
          <w:vertAlign w:val="subscript"/>
        </w:rPr>
        <w:t>2</w:t>
      </w:r>
      <w:r w:rsidRPr="00342C92">
        <w:t xml:space="preserve">. After reaching 80% confluence in culture medium, the medium was replaced by 100μL medium containing </w:t>
      </w:r>
      <w:r w:rsidR="00356EB6" w:rsidRPr="00342C92">
        <w:t xml:space="preserve">different concentrations of DHA, EPA, aqueous microalgal extract and total lipid extract. The assay was carried out at different time periods of 24, 48 and 72 hours. </w:t>
      </w:r>
      <w:r w:rsidR="00B24D83" w:rsidRPr="00342C92">
        <w:t xml:space="preserve">The cells were observed under </w:t>
      </w:r>
      <w:r w:rsidR="000067D8" w:rsidRPr="00342C92">
        <w:t>microscope</w:t>
      </w:r>
      <w:r w:rsidR="00B24D83" w:rsidRPr="00342C92">
        <w:t xml:space="preserve"> to monitor the morphology of cells after treatment. </w:t>
      </w:r>
      <w:r w:rsidR="0019049F" w:rsidRPr="00342C92">
        <w:t xml:space="preserve">Media was removed after incubation and </w:t>
      </w:r>
      <w:r w:rsidR="00356EB6" w:rsidRPr="00342C92">
        <w:t>100μL MTT was added to the culture with a final concentration of 0.5mg/</w:t>
      </w:r>
      <w:r w:rsidR="00C66B6A" w:rsidRPr="00342C92">
        <w:t>mL</w:t>
      </w:r>
      <w:r w:rsidR="00356EB6" w:rsidRPr="00342C92">
        <w:t xml:space="preserve"> and incubated for 4 hours at 37</w:t>
      </w:r>
      <w:r w:rsidR="005E6B37" w:rsidRPr="00342C92">
        <w:t>°C</w:t>
      </w:r>
      <w:r w:rsidR="00356EB6" w:rsidRPr="00342C92">
        <w:t>. After incubation, MTT was re</w:t>
      </w:r>
      <w:r w:rsidR="0019049F" w:rsidRPr="00342C92">
        <w:t xml:space="preserve">moved and the cells with dye crystals were solubilized with 100μL dimethylsulphoxide (DMSO). The plates were incubated for 15 minutes in a shaker and the absorbance was measured at 570nm by a </w:t>
      </w:r>
      <w:r w:rsidR="001E7FFE" w:rsidRPr="00342C92">
        <w:t>micro plate</w:t>
      </w:r>
      <w:r w:rsidR="0019049F" w:rsidRPr="00342C92">
        <w:t xml:space="preserve"> assay reader.</w:t>
      </w:r>
      <w:r w:rsidR="0033177D" w:rsidRPr="00342C92">
        <w:t xml:space="preserve"> The data are representative of six independent experiments. </w:t>
      </w:r>
      <w:r w:rsidR="0019049F" w:rsidRPr="00342C92">
        <w:t xml:space="preserve">The </w:t>
      </w:r>
      <w:r w:rsidR="00B24D83" w:rsidRPr="00342C92">
        <w:t>percentage of cytotoxicity was calculated as follows:-</w:t>
      </w:r>
    </w:p>
    <w:p w:rsidR="00BE0DCB" w:rsidRPr="00342C92" w:rsidRDefault="00A821C1" w:rsidP="00A821C1">
      <w:pPr>
        <w:jc w:val="center"/>
        <w:rPr>
          <w:rFonts w:eastAsiaTheme="minorEastAsia"/>
        </w:rPr>
      </w:pPr>
      <m:oMathPara>
        <m:oMath>
          <m:r>
            <m:rPr>
              <m:sty m:val="p"/>
            </m:rPr>
            <w:rPr>
              <w:rFonts w:ascii="Cambria Math" w:hAnsi="Cambria Math"/>
            </w:rPr>
            <m:t>Cell viability =</m:t>
          </m:r>
          <m:r>
            <w:rPr>
              <w:rFonts w:ascii="Cambria Math" w:hAnsi="Cambria Math"/>
            </w:rPr>
            <m:t xml:space="preserve"> </m:t>
          </m:r>
          <m:f>
            <m:fPr>
              <m:ctrlPr>
                <w:rPr>
                  <w:rFonts w:ascii="Cambria Math" w:hAnsi="Cambria Math"/>
                  <w:i/>
                </w:rPr>
              </m:ctrlPr>
            </m:fPr>
            <m:num>
              <m:r>
                <w:rPr>
                  <w:rFonts w:ascii="Cambria Math" w:hAnsi="Cambria Math"/>
                </w:rPr>
                <m:t>Absorbance of treated</m:t>
              </m:r>
            </m:num>
            <m:den>
              <m:r>
                <w:rPr>
                  <w:rFonts w:ascii="Cambria Math" w:hAnsi="Cambria Math"/>
                </w:rPr>
                <m:t xml:space="preserve">Absorbance of control </m:t>
              </m:r>
            </m:den>
          </m:f>
          <m:r>
            <w:rPr>
              <w:rFonts w:ascii="Cambria Math" w:hAnsi="Cambria Math"/>
            </w:rPr>
            <m:t>×100</m:t>
          </m:r>
        </m:oMath>
      </m:oMathPara>
    </w:p>
    <w:p w:rsidR="00AF0761" w:rsidRPr="00342C92" w:rsidRDefault="00AF0761" w:rsidP="0011709D">
      <w:pPr>
        <w:ind w:firstLine="0"/>
        <w:rPr>
          <w:i/>
        </w:rPr>
      </w:pPr>
      <w:r w:rsidRPr="00342C92">
        <w:rPr>
          <w:i/>
        </w:rPr>
        <w:t>Statistical Analysis</w:t>
      </w:r>
    </w:p>
    <w:p w:rsidR="00AF0761" w:rsidRPr="00342C92" w:rsidRDefault="0011709D" w:rsidP="00AF0761">
      <w:r w:rsidRPr="00342C92">
        <w:t>Six independent experiments were carried out</w:t>
      </w:r>
      <w:r w:rsidR="00AF0761" w:rsidRPr="00342C92">
        <w:t>, and the results are represented as a mean value with ± standard deviation as error bars in the figures and standard error in tables.</w:t>
      </w:r>
    </w:p>
    <w:p w:rsidR="00B24D83" w:rsidRPr="00342C92" w:rsidRDefault="00702BF7" w:rsidP="0090675B">
      <w:pPr>
        <w:pStyle w:val="Heading2"/>
      </w:pPr>
      <w:bookmarkStart w:id="363" w:name="_Toc38186236"/>
      <w:bookmarkStart w:id="364" w:name="_Toc38667516"/>
      <w:r w:rsidRPr="00342C92">
        <w:t>Results</w:t>
      </w:r>
      <w:bookmarkEnd w:id="363"/>
      <w:bookmarkEnd w:id="364"/>
    </w:p>
    <w:p w:rsidR="00B24D83" w:rsidRPr="00342C92" w:rsidRDefault="00702BF7" w:rsidP="0090675B">
      <w:pPr>
        <w:pStyle w:val="Heading3"/>
      </w:pPr>
      <w:bookmarkStart w:id="365" w:name="_Toc38186237"/>
      <w:bookmarkStart w:id="366" w:name="_Toc38667517"/>
      <w:r w:rsidRPr="00342C92">
        <w:t>Effect of EPA and DHA on cell viability of SHSY5Y cells</w:t>
      </w:r>
      <w:bookmarkEnd w:id="365"/>
      <w:bookmarkEnd w:id="366"/>
    </w:p>
    <w:p w:rsidR="000711A0" w:rsidRPr="00342C92" w:rsidRDefault="007A0F72" w:rsidP="008C228C">
      <w:r w:rsidRPr="00342C92">
        <w:t>We had investigated the effect of DHA and EPA (purchased from Sigma Aldrich, USA) on cell viability of SHSY5Y cells</w:t>
      </w:r>
      <w:r w:rsidR="002A536F" w:rsidRPr="00342C92">
        <w:t xml:space="preserve"> (</w:t>
      </w:r>
      <w:r w:rsidR="004D74D0" w:rsidRPr="00342C92">
        <w:fldChar w:fldCharType="begin"/>
      </w:r>
      <w:r w:rsidR="004D74D0" w:rsidRPr="00342C92">
        <w:instrText xml:space="preserve"> REF _Ref36742077 \h  \* MERGEFORMAT </w:instrText>
      </w:r>
      <w:r w:rsidR="004D74D0" w:rsidRPr="00342C92">
        <w:fldChar w:fldCharType="separate"/>
      </w:r>
      <w:r w:rsidR="00B91853" w:rsidRPr="00342C92">
        <w:t xml:space="preserve">Figure </w:t>
      </w:r>
      <w:r w:rsidR="00B91853">
        <w:rPr>
          <w:noProof/>
        </w:rPr>
        <w:t>5</w:t>
      </w:r>
      <w:r w:rsidR="00B91853" w:rsidRPr="00342C92">
        <w:rPr>
          <w:noProof/>
        </w:rPr>
        <w:t>.</w:t>
      </w:r>
      <w:r w:rsidR="00B91853">
        <w:rPr>
          <w:noProof/>
        </w:rPr>
        <w:t>2</w:t>
      </w:r>
      <w:r w:rsidR="004D74D0" w:rsidRPr="00342C92">
        <w:fldChar w:fldCharType="end"/>
      </w:r>
      <w:r w:rsidR="002A536F" w:rsidRPr="00342C92">
        <w:t>)</w:t>
      </w:r>
      <w:r w:rsidRPr="00342C92">
        <w:t xml:space="preserve">. The cells were incubated with different concentrations of DHA (1, 5, 10, 25 and 50μM) and EPA (1, 5, 10, 25 and 50μM) for 24, 48 and 72 hours. The cell viability was </w:t>
      </w:r>
      <w:r w:rsidR="004204D1" w:rsidRPr="00342C92">
        <w:t xml:space="preserve">determined using MTT assay.  </w:t>
      </w:r>
      <w:r w:rsidR="0033177D" w:rsidRPr="00342C92">
        <w:t xml:space="preserve">The cell viability was not decreased when we are treating 1, 5 and 10μM DHA and EPA after 24 hours of treatment as </w:t>
      </w:r>
      <w:r w:rsidR="0033177D" w:rsidRPr="00342C92">
        <w:lastRenderedPageBreak/>
        <w:t xml:space="preserve">shown in </w:t>
      </w:r>
      <w:r w:rsidR="00A821C1" w:rsidRPr="00342C92">
        <w:fldChar w:fldCharType="begin"/>
      </w:r>
      <w:r w:rsidR="00A821C1" w:rsidRPr="00342C92">
        <w:instrText xml:space="preserve"> REF _Ref36742077 \h </w:instrText>
      </w:r>
      <w:r w:rsidR="00342C92">
        <w:instrText xml:space="preserve"> \* MERGEFORMAT </w:instrText>
      </w:r>
      <w:r w:rsidR="00A821C1" w:rsidRPr="00342C92">
        <w:fldChar w:fldCharType="separate"/>
      </w:r>
      <w:r w:rsidR="00B91853" w:rsidRPr="00342C92">
        <w:t xml:space="preserve">Figure </w:t>
      </w:r>
      <w:r w:rsidR="00B91853">
        <w:rPr>
          <w:noProof/>
        </w:rPr>
        <w:t>5</w:t>
      </w:r>
      <w:r w:rsidR="00B91853" w:rsidRPr="00342C92">
        <w:rPr>
          <w:noProof/>
        </w:rPr>
        <w:t>.</w:t>
      </w:r>
      <w:r w:rsidR="00B91853">
        <w:rPr>
          <w:noProof/>
        </w:rPr>
        <w:t>2</w:t>
      </w:r>
      <w:r w:rsidR="00A821C1" w:rsidRPr="00342C92">
        <w:fldChar w:fldCharType="end"/>
      </w:r>
      <w:r w:rsidR="0033177D" w:rsidRPr="00342C92">
        <w:t>. As the concentration of DHA and EPA increases to 25 and 50μM,</w:t>
      </w:r>
      <w:r w:rsidR="00271A2D" w:rsidRPr="00342C92">
        <w:t xml:space="preserve"> the cell viability was reduced to 40%</w:t>
      </w:r>
      <w:r w:rsidR="0033177D" w:rsidRPr="00342C92">
        <w:t xml:space="preserve">. Both DHA and EPA follows almost similar pattern in cell viability. After 48 hours of treatment, in cell viability was not significantly affected </w:t>
      </w:r>
      <w:r w:rsidR="00271A2D" w:rsidRPr="00342C92">
        <w:t xml:space="preserve">up to 10μM </w:t>
      </w:r>
      <w:r w:rsidR="0033177D" w:rsidRPr="00342C92">
        <w:t xml:space="preserve">in DHA and EPA treated cells compared to control. </w:t>
      </w:r>
      <w:r w:rsidR="00271A2D" w:rsidRPr="00342C92">
        <w:t>The viability of cells treated with 25 and 50μM DHA and EPA were found to be increased to 65% when compared to 24 hours of treatment. Here we observe</w:t>
      </w:r>
      <w:r w:rsidR="000A7561" w:rsidRPr="00342C92">
        <w:t>d</w:t>
      </w:r>
      <w:r w:rsidR="00271A2D" w:rsidRPr="00342C92">
        <w:t xml:space="preserve"> an increase in cell viability after treatment with omega 3 fatty acids. The cell viability was significantly increased after 72 hours of treatment compared to control. Higher concentrations of DHA and EPA (25 and 50μM) significantly increase</w:t>
      </w:r>
      <w:r w:rsidR="000A7561" w:rsidRPr="00342C92">
        <w:t>d</w:t>
      </w:r>
      <w:r w:rsidR="00271A2D" w:rsidRPr="00342C92">
        <w:t xml:space="preserve"> the viability of SHSY5Y cells even after 72 hours of treatment. After treatment with 25μM EPA we observe</w:t>
      </w:r>
      <w:r w:rsidR="000A7561" w:rsidRPr="00342C92">
        <w:t>d</w:t>
      </w:r>
      <w:r w:rsidR="00271A2D" w:rsidRPr="00342C92">
        <w:t xml:space="preserve"> a significant increase in cell viability of 113% compared to control. </w:t>
      </w:r>
    </w:p>
    <w:p w:rsidR="00925B07" w:rsidRPr="00342C92" w:rsidRDefault="002E40C3" w:rsidP="00E6435B">
      <w:pPr>
        <w:pStyle w:val="Graph"/>
      </w:pPr>
      <w:r w:rsidRPr="00342C92">
        <w:rPr>
          <w:lang w:val="en-US" w:eastAsia="en-US"/>
        </w:rPr>
        <w:lastRenderedPageBreak/>
        <mc:AlternateContent>
          <mc:Choice Requires="wps">
            <w:drawing>
              <wp:anchor distT="0" distB="0" distL="114300" distR="114300" simplePos="0" relativeHeight="251677696" behindDoc="0" locked="0" layoutInCell="1" allowOverlap="1" wp14:anchorId="0CD9A234" wp14:editId="14306841">
                <wp:simplePos x="0" y="0"/>
                <wp:positionH relativeFrom="column">
                  <wp:posOffset>788670</wp:posOffset>
                </wp:positionH>
                <wp:positionV relativeFrom="paragraph">
                  <wp:posOffset>132080</wp:posOffset>
                </wp:positionV>
                <wp:extent cx="283210" cy="330835"/>
                <wp:effectExtent l="0" t="0" r="4445" b="3810"/>
                <wp:wrapNone/>
                <wp:docPr id="2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210" cy="330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1573" w:rsidRPr="006B495F" w:rsidRDefault="00BE1573" w:rsidP="008C228C">
                            <w:r w:rsidRPr="006B495F">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9D9B09" id="Text Box 4" o:spid="_x0000_s1048" type="#_x0000_t202" style="position:absolute;left:0;text-align:left;margin-left:62.1pt;margin-top:10.4pt;width:22.3pt;height:26.0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" filled="f" stroked="f">
                <v:textbox>
                  <w:txbxContent>
                    <w:p w:rsidR="00BE1573" w:rsidRPr="006B495F" w:rsidRDefault="00BE1573" w:rsidP="008C228C">
                      <w:r w:rsidRPr="006B495F">
                        <w:t>a)</w:t>
                      </w:r>
                    </w:p>
                  </w:txbxContent>
                </v:textbox>
              </v:shape>
            </w:pict>
          </mc:Fallback>
        </mc:AlternateContent>
      </w:r>
      <w:r w:rsidR="00925B07" w:rsidRPr="00342C92">
        <w:rPr>
          <w:lang w:val="en-US" w:eastAsia="en-US"/>
        </w:rPr>
        <w:drawing>
          <wp:inline distT="0" distB="0" distL="0" distR="0" wp14:anchorId="201C4468" wp14:editId="7779057F">
            <wp:extent cx="3870960" cy="2509284"/>
            <wp:effectExtent l="0" t="0" r="0" b="0"/>
            <wp:docPr id="7" name="Picture 1" descr="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16.png"/>
                    <pic:cNvPicPr>
                      <a:picLocks noChangeAspect="1"/>
                    </pic:cNvPicPr>
                  </pic:nvPicPr>
                  <pic:blipFill rotWithShape="1">
                    <a:blip r:embed="rId114">
                      <a:extLst>
                        <a:ext uri="{28A0092B-C50C-407E-A947-70E740481C1C}">
                          <a14:useLocalDpi xmlns:a14="http://schemas.microsoft.com/office/drawing/2010/main" val="0"/>
                        </a:ext>
                      </a:extLst>
                    </a:blip>
                    <a:srcRect b="4062"/>
                    <a:stretch/>
                  </pic:blipFill>
                  <pic:spPr bwMode="auto">
                    <a:xfrm>
                      <a:off x="0" y="0"/>
                      <a:ext cx="3872699" cy="2510411"/>
                    </a:xfrm>
                    <a:prstGeom prst="rect">
                      <a:avLst/>
                    </a:prstGeom>
                    <a:ln>
                      <a:noFill/>
                    </a:ln>
                    <a:extLst>
                      <a:ext uri="{53640926-AAD7-44D8-BBD7-CCE9431645EC}">
                        <a14:shadowObscured xmlns:a14="http://schemas.microsoft.com/office/drawing/2010/main"/>
                      </a:ext>
                    </a:extLst>
                  </pic:spPr>
                </pic:pic>
              </a:graphicData>
            </a:graphic>
          </wp:inline>
        </w:drawing>
      </w:r>
    </w:p>
    <w:p w:rsidR="00925B07" w:rsidRPr="00342C92" w:rsidRDefault="002E40C3" w:rsidP="00E6435B">
      <w:pPr>
        <w:pStyle w:val="Graph"/>
      </w:pPr>
      <w:r w:rsidRPr="00342C92">
        <w:rPr>
          <w:lang w:val="en-US" w:eastAsia="en-US"/>
        </w:rPr>
        <mc:AlternateContent>
          <mc:Choice Requires="wps">
            <w:drawing>
              <wp:anchor distT="0" distB="0" distL="114300" distR="114300" simplePos="0" relativeHeight="251678720" behindDoc="0" locked="0" layoutInCell="1" allowOverlap="1" wp14:anchorId="78D4D06B" wp14:editId="174C9FAB">
                <wp:simplePos x="0" y="0"/>
                <wp:positionH relativeFrom="column">
                  <wp:posOffset>941070</wp:posOffset>
                </wp:positionH>
                <wp:positionV relativeFrom="paragraph">
                  <wp:posOffset>52705</wp:posOffset>
                </wp:positionV>
                <wp:extent cx="283210" cy="330835"/>
                <wp:effectExtent l="0" t="0" r="4445" b="3175"/>
                <wp:wrapNone/>
                <wp:docPr id="1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210" cy="330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1573" w:rsidRPr="006B495F" w:rsidRDefault="00BE1573" w:rsidP="008C228C">
                            <w:r>
                              <w:t>b</w:t>
                            </w:r>
                            <w:r w:rsidRPr="006B495F">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935F37" id="Text Box 3" o:spid="_x0000_s1049" type="#_x0000_t202" style="position:absolute;left:0;text-align:left;margin-left:74.1pt;margin-top:4.15pt;width:22.3pt;height:26.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td7uAIAAME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" filled="f" stroked="f">
                <v:textbox>
                  <w:txbxContent>
                    <w:p w:rsidR="00BE1573" w:rsidRPr="006B495F" w:rsidRDefault="00BE1573" w:rsidP="008C228C">
                      <w:r>
                        <w:t>b</w:t>
                      </w:r>
                      <w:r w:rsidRPr="006B495F">
                        <w:t>)</w:t>
                      </w:r>
                    </w:p>
                  </w:txbxContent>
                </v:textbox>
              </v:shape>
            </w:pict>
          </mc:Fallback>
        </mc:AlternateContent>
      </w:r>
      <w:r w:rsidR="00925B07" w:rsidRPr="00342C92">
        <w:rPr>
          <w:lang w:val="en-US" w:eastAsia="en-US"/>
        </w:rPr>
        <w:drawing>
          <wp:inline distT="0" distB="0" distL="0" distR="0" wp14:anchorId="71963444" wp14:editId="2A600A0B">
            <wp:extent cx="3800475" cy="2573079"/>
            <wp:effectExtent l="0" t="0" r="0" b="0"/>
            <wp:docPr id="8" name="Picture 2" descr="16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16 2.png"/>
                    <pic:cNvPicPr>
                      <a:picLocks noChangeAspect="1"/>
                    </pic:cNvPicPr>
                  </pic:nvPicPr>
                  <pic:blipFill rotWithShape="1">
                    <a:blip r:embed="rId115">
                      <a:extLst>
                        <a:ext uri="{28A0092B-C50C-407E-A947-70E740481C1C}">
                          <a14:useLocalDpi xmlns:a14="http://schemas.microsoft.com/office/drawing/2010/main" val="0"/>
                        </a:ext>
                      </a:extLst>
                    </a:blip>
                    <a:srcRect l="4195" r="7712" b="6179"/>
                    <a:stretch/>
                  </pic:blipFill>
                  <pic:spPr bwMode="auto">
                    <a:xfrm>
                      <a:off x="0" y="0"/>
                      <a:ext cx="3805547" cy="2576513"/>
                    </a:xfrm>
                    <a:prstGeom prst="rect">
                      <a:avLst/>
                    </a:prstGeom>
                    <a:ln>
                      <a:noFill/>
                    </a:ln>
                    <a:extLst>
                      <a:ext uri="{53640926-AAD7-44D8-BBD7-CCE9431645EC}">
                        <a14:shadowObscured xmlns:a14="http://schemas.microsoft.com/office/drawing/2010/main"/>
                      </a:ext>
                    </a:extLst>
                  </pic:spPr>
                </pic:pic>
              </a:graphicData>
            </a:graphic>
          </wp:inline>
        </w:drawing>
      </w:r>
    </w:p>
    <w:p w:rsidR="006B495F" w:rsidRPr="00342C92" w:rsidRDefault="002E40C3" w:rsidP="00E6435B">
      <w:pPr>
        <w:pStyle w:val="Graph"/>
      </w:pPr>
      <w:r w:rsidRPr="00342C92">
        <w:rPr>
          <w:lang w:val="en-US" w:eastAsia="en-US"/>
        </w:rPr>
        <mc:AlternateContent>
          <mc:Choice Requires="wps">
            <w:drawing>
              <wp:anchor distT="0" distB="0" distL="114300" distR="114300" simplePos="0" relativeHeight="251679744" behindDoc="0" locked="0" layoutInCell="1" allowOverlap="1" wp14:anchorId="416E0CDB" wp14:editId="35F004A0">
                <wp:simplePos x="0" y="0"/>
                <wp:positionH relativeFrom="column">
                  <wp:posOffset>657225</wp:posOffset>
                </wp:positionH>
                <wp:positionV relativeFrom="paragraph">
                  <wp:posOffset>126365</wp:posOffset>
                </wp:positionV>
                <wp:extent cx="283210" cy="330835"/>
                <wp:effectExtent l="0" t="635" r="2540" b="1905"/>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210" cy="330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1573" w:rsidRPr="006B495F" w:rsidRDefault="00BE1573" w:rsidP="008C228C">
                            <w:r>
                              <w:t>c</w:t>
                            </w:r>
                            <w:r w:rsidRPr="006B495F">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F23F10" id="_x0000_s1050" type="#_x0000_t202" style="position:absolute;left:0;text-align:left;margin-left:51.75pt;margin-top:9.95pt;width:22.3pt;height:26.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T7CuAIAAME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" filled="f" stroked="f">
                <v:textbox>
                  <w:txbxContent>
                    <w:p w:rsidR="00BE1573" w:rsidRPr="006B495F" w:rsidRDefault="00BE1573" w:rsidP="008C228C">
                      <w:r>
                        <w:t>c</w:t>
                      </w:r>
                      <w:r w:rsidRPr="006B495F">
                        <w:t>)</w:t>
                      </w:r>
                    </w:p>
                  </w:txbxContent>
                </v:textbox>
              </v:shape>
            </w:pict>
          </mc:Fallback>
        </mc:AlternateContent>
      </w:r>
      <w:r w:rsidR="00925B07" w:rsidRPr="00342C92">
        <w:rPr>
          <w:lang w:val="en-US" w:eastAsia="en-US"/>
        </w:rPr>
        <w:drawing>
          <wp:inline distT="0" distB="0" distL="0" distR="0" wp14:anchorId="53EE4A83" wp14:editId="77AD5C01">
            <wp:extent cx="4059395" cy="2360428"/>
            <wp:effectExtent l="0" t="0" r="0" b="0"/>
            <wp:docPr id="9" name="Picture 3" descr="16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16 3.png"/>
                    <pic:cNvPicPr>
                      <a:picLocks noChangeAspect="1"/>
                    </pic:cNvPicPr>
                  </pic:nvPicPr>
                  <pic:blipFill rotWithShape="1">
                    <a:blip r:embed="rId116">
                      <a:extLst>
                        <a:ext uri="{28A0092B-C50C-407E-A947-70E740481C1C}">
                          <a14:useLocalDpi xmlns:a14="http://schemas.microsoft.com/office/drawing/2010/main" val="0"/>
                        </a:ext>
                      </a:extLst>
                    </a:blip>
                    <a:srcRect r="12179" b="4294"/>
                    <a:stretch/>
                  </pic:blipFill>
                  <pic:spPr bwMode="auto">
                    <a:xfrm>
                      <a:off x="0" y="0"/>
                      <a:ext cx="4065111" cy="2363752"/>
                    </a:xfrm>
                    <a:prstGeom prst="rect">
                      <a:avLst/>
                    </a:prstGeom>
                    <a:ln>
                      <a:noFill/>
                    </a:ln>
                    <a:extLst>
                      <a:ext uri="{53640926-AAD7-44D8-BBD7-CCE9431645EC}">
                        <a14:shadowObscured xmlns:a14="http://schemas.microsoft.com/office/drawing/2010/main"/>
                      </a:ext>
                    </a:extLst>
                  </pic:spPr>
                </pic:pic>
              </a:graphicData>
            </a:graphic>
          </wp:inline>
        </w:drawing>
      </w:r>
    </w:p>
    <w:p w:rsidR="00925B07" w:rsidRPr="00342C92" w:rsidRDefault="006B495F" w:rsidP="00166E09">
      <w:pPr>
        <w:pStyle w:val="Caption"/>
      </w:pPr>
      <w:bookmarkStart w:id="367" w:name="_Ref36742077"/>
      <w:bookmarkStart w:id="368" w:name="_Toc38188990"/>
      <w:bookmarkStart w:id="369" w:name="_Toc38667858"/>
      <w:r w:rsidRPr="00342C92">
        <w:t xml:space="preserve">Figure </w:t>
      </w:r>
      <w:r w:rsidR="00D44498" w:rsidRPr="00342C92">
        <w:fldChar w:fldCharType="begin"/>
      </w:r>
      <w:r w:rsidR="00D44498" w:rsidRPr="00342C92">
        <w:instrText xml:space="preserve"> STYLEREF 1 \s </w:instrText>
      </w:r>
      <w:r w:rsidR="00D44498" w:rsidRPr="00342C92">
        <w:fldChar w:fldCharType="separate"/>
      </w:r>
      <w:r w:rsidR="00B91853">
        <w:rPr>
          <w:noProof/>
        </w:rPr>
        <w:t>5</w:t>
      </w:r>
      <w:r w:rsidR="00D44498" w:rsidRPr="00342C92">
        <w:fldChar w:fldCharType="end"/>
      </w:r>
      <w:r w:rsidR="00D44498" w:rsidRPr="00342C92">
        <w:t>.</w:t>
      </w:r>
      <w:r w:rsidR="00D44498" w:rsidRPr="00342C92">
        <w:fldChar w:fldCharType="begin"/>
      </w:r>
      <w:r w:rsidR="00D44498" w:rsidRPr="00342C92">
        <w:instrText xml:space="preserve"> SEQ Figure \* ARABIC \s 1 </w:instrText>
      </w:r>
      <w:r w:rsidR="00D44498" w:rsidRPr="00342C92">
        <w:fldChar w:fldCharType="separate"/>
      </w:r>
      <w:r w:rsidR="00B91853">
        <w:rPr>
          <w:noProof/>
        </w:rPr>
        <w:t>2</w:t>
      </w:r>
      <w:r w:rsidR="00D44498" w:rsidRPr="00342C92">
        <w:fldChar w:fldCharType="end"/>
      </w:r>
      <w:bookmarkEnd w:id="367"/>
      <w:r w:rsidRPr="00342C92">
        <w:t xml:space="preserve"> SHSY5Y cells were treated with different concentrations of DHA and EPA (1</w:t>
      </w:r>
      <w:r w:rsidR="001E7FFE" w:rsidRPr="00342C92">
        <w:t>, 5, 10, 25</w:t>
      </w:r>
      <w:r w:rsidRPr="00342C92">
        <w:t xml:space="preserve"> and 50μM</w:t>
      </w:r>
      <w:r w:rsidR="001E7FFE" w:rsidRPr="00342C92">
        <w:t>) and</w:t>
      </w:r>
      <w:r w:rsidRPr="00342C92">
        <w:t xml:space="preserve"> incubated for a) 24 hours; b) 48 hours and c) 72 hours. Cell viability was determined by using MTT assay. Data are expressed as means ±SD. The data are representative of six independent experiments.</w:t>
      </w:r>
      <w:bookmarkEnd w:id="368"/>
      <w:bookmarkEnd w:id="369"/>
    </w:p>
    <w:p w:rsidR="00163083" w:rsidRPr="00342C92" w:rsidRDefault="00163083" w:rsidP="00163083"/>
    <w:p w:rsidR="00E41169" w:rsidRPr="00342C92" w:rsidRDefault="00E41169" w:rsidP="0090675B">
      <w:pPr>
        <w:pStyle w:val="Heading4"/>
      </w:pPr>
      <w:bookmarkStart w:id="370" w:name="_Toc38667518"/>
      <w:r w:rsidRPr="00342C92">
        <w:lastRenderedPageBreak/>
        <w:t xml:space="preserve">Effect of DHA and EPA on </w:t>
      </w:r>
      <w:r w:rsidR="000A7561" w:rsidRPr="00342C92">
        <w:t xml:space="preserve">the </w:t>
      </w:r>
      <w:r w:rsidRPr="00342C92">
        <w:t>morphology of SHSY5Y cells</w:t>
      </w:r>
      <w:bookmarkEnd w:id="370"/>
    </w:p>
    <w:p w:rsidR="006B0A6C" w:rsidRPr="00342C92" w:rsidRDefault="006B0A6C" w:rsidP="00163083">
      <w:pPr>
        <w:pStyle w:val="Graph"/>
        <w:ind w:left="-540"/>
      </w:pPr>
      <w:r w:rsidRPr="00342C92">
        <w:rPr>
          <w:lang w:val="en-US" w:eastAsia="en-US"/>
        </w:rPr>
        <w:drawing>
          <wp:inline distT="0" distB="0" distL="0" distR="0" wp14:anchorId="50AF7917" wp14:editId="76C54264">
            <wp:extent cx="5569260" cy="4295553"/>
            <wp:effectExtent l="0" t="0" r="0" b="0"/>
            <wp:docPr id="1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7"/>
                    <a:srcRect/>
                    <a:stretch>
                      <a:fillRect/>
                    </a:stretch>
                  </pic:blipFill>
                  <pic:spPr bwMode="auto">
                    <a:xfrm>
                      <a:off x="0" y="0"/>
                      <a:ext cx="5574605" cy="4299675"/>
                    </a:xfrm>
                    <a:prstGeom prst="rect">
                      <a:avLst/>
                    </a:prstGeom>
                    <a:noFill/>
                  </pic:spPr>
                </pic:pic>
              </a:graphicData>
            </a:graphic>
          </wp:inline>
        </w:drawing>
      </w:r>
    </w:p>
    <w:p w:rsidR="00546F80" w:rsidRPr="00342C92" w:rsidRDefault="006B0A6C" w:rsidP="00166E09">
      <w:pPr>
        <w:pStyle w:val="Caption"/>
      </w:pPr>
      <w:bookmarkStart w:id="371" w:name="_Ref36742012"/>
      <w:bookmarkStart w:id="372" w:name="_Toc38188991"/>
      <w:bookmarkStart w:id="373" w:name="_Toc38667859"/>
      <w:r w:rsidRPr="00342C92">
        <w:t xml:space="preserve">Figure </w:t>
      </w:r>
      <w:r w:rsidR="00D44498" w:rsidRPr="00342C92">
        <w:fldChar w:fldCharType="begin"/>
      </w:r>
      <w:r w:rsidR="00D44498" w:rsidRPr="00342C92">
        <w:instrText xml:space="preserve"> STYLEREF 1 \s </w:instrText>
      </w:r>
      <w:r w:rsidR="00D44498" w:rsidRPr="00342C92">
        <w:fldChar w:fldCharType="separate"/>
      </w:r>
      <w:r w:rsidR="00B91853">
        <w:rPr>
          <w:noProof/>
        </w:rPr>
        <w:t>5</w:t>
      </w:r>
      <w:r w:rsidR="00D44498" w:rsidRPr="00342C92">
        <w:fldChar w:fldCharType="end"/>
      </w:r>
      <w:r w:rsidR="00D44498" w:rsidRPr="00342C92">
        <w:t>.</w:t>
      </w:r>
      <w:r w:rsidR="00D44498" w:rsidRPr="00342C92">
        <w:fldChar w:fldCharType="begin"/>
      </w:r>
      <w:r w:rsidR="00D44498" w:rsidRPr="00342C92">
        <w:instrText xml:space="preserve"> SEQ Figure \* ARABIC \s 1 </w:instrText>
      </w:r>
      <w:r w:rsidR="00D44498" w:rsidRPr="00342C92">
        <w:fldChar w:fldCharType="separate"/>
      </w:r>
      <w:r w:rsidR="00B91853">
        <w:rPr>
          <w:noProof/>
        </w:rPr>
        <w:t>3</w:t>
      </w:r>
      <w:r w:rsidR="00D44498" w:rsidRPr="00342C92">
        <w:fldChar w:fldCharType="end"/>
      </w:r>
      <w:bookmarkEnd w:id="371"/>
      <w:r w:rsidR="00901BEA" w:rsidRPr="00342C92">
        <w:rPr>
          <w:noProof/>
        </w:rPr>
        <w:t xml:space="preserve"> </w:t>
      </w:r>
      <w:r w:rsidRPr="00342C92">
        <w:t>Effects of different concentrations of DHA on cell morphology of SHSY5Y cells after 1) 24 hour; 2) 48 hour and 3) 72 hour of incubation</w:t>
      </w:r>
      <w:bookmarkEnd w:id="372"/>
      <w:bookmarkEnd w:id="373"/>
    </w:p>
    <w:p w:rsidR="00237AC2" w:rsidRPr="00342C92" w:rsidRDefault="00237AC2" w:rsidP="00237AC2">
      <w:r w:rsidRPr="00342C92">
        <w:t>We had also observed the morphology of cells after 24, 48 and 72 hours of treatment with DHA (</w:t>
      </w:r>
      <w:r w:rsidRPr="00342C92">
        <w:fldChar w:fldCharType="begin"/>
      </w:r>
      <w:r w:rsidRPr="00342C92">
        <w:instrText xml:space="preserve"> REF _Ref36742012 \h  \* MERGEFORMAT </w:instrText>
      </w:r>
      <w:r w:rsidRPr="00342C92">
        <w:fldChar w:fldCharType="separate"/>
      </w:r>
      <w:r w:rsidR="00B91853" w:rsidRPr="00342C92">
        <w:t xml:space="preserve">Figure </w:t>
      </w:r>
      <w:r w:rsidR="00B91853">
        <w:rPr>
          <w:noProof/>
        </w:rPr>
        <w:t>5</w:t>
      </w:r>
      <w:r w:rsidR="00B91853" w:rsidRPr="00342C92">
        <w:rPr>
          <w:noProof/>
        </w:rPr>
        <w:t>.</w:t>
      </w:r>
      <w:r w:rsidR="00B91853">
        <w:rPr>
          <w:noProof/>
        </w:rPr>
        <w:t>3</w:t>
      </w:r>
      <w:r w:rsidRPr="00342C92">
        <w:fldChar w:fldCharType="end"/>
      </w:r>
      <w:r w:rsidRPr="00342C92">
        <w:t>) and EPA (</w:t>
      </w:r>
      <w:r w:rsidRPr="00342C92">
        <w:fldChar w:fldCharType="begin"/>
      </w:r>
      <w:r w:rsidRPr="00342C92">
        <w:instrText xml:space="preserve"> REF _Ref36742029 \h  \* MERGEFORMAT </w:instrText>
      </w:r>
      <w:r w:rsidRPr="00342C92">
        <w:fldChar w:fldCharType="separate"/>
      </w:r>
      <w:r w:rsidR="00B91853" w:rsidRPr="00342C92">
        <w:t xml:space="preserve">Figure </w:t>
      </w:r>
      <w:r w:rsidR="00B91853">
        <w:rPr>
          <w:noProof/>
        </w:rPr>
        <w:t>5</w:t>
      </w:r>
      <w:r w:rsidR="00B91853" w:rsidRPr="00342C92">
        <w:rPr>
          <w:noProof/>
        </w:rPr>
        <w:t>.</w:t>
      </w:r>
      <w:r w:rsidR="00B91853">
        <w:rPr>
          <w:noProof/>
        </w:rPr>
        <w:t>4</w:t>
      </w:r>
      <w:r w:rsidRPr="00342C92">
        <w:fldChar w:fldCharType="end"/>
      </w:r>
      <w:r w:rsidRPr="00342C92">
        <w:t xml:space="preserve">). The results similar to </w:t>
      </w:r>
      <w:r w:rsidR="000A7561" w:rsidRPr="00342C92">
        <w:t xml:space="preserve">the </w:t>
      </w:r>
      <w:r w:rsidRPr="00342C92">
        <w:t>MTT assay can be observed in microscopic observation. Treatment with 25 and 50μM DHA and EPA caused negative effects on the morphology of SHSY5Y cells after 24 and 48 hours of treatment. The cells become more round and aggregated as a result, more cell death was observed. In 72-hour treatment, we can observe more healthy cells in 25 and 50μM DHA and EPA treatment compared to 24 and 48 hours. Treatment with EPA at 48 hour shows more cell proliferation up to 10μM</w:t>
      </w:r>
    </w:p>
    <w:p w:rsidR="00E41169" w:rsidRPr="00342C92" w:rsidRDefault="00E41169" w:rsidP="00DA4665">
      <w:pPr>
        <w:ind w:firstLine="0"/>
      </w:pPr>
    </w:p>
    <w:p w:rsidR="006B0A6C" w:rsidRPr="00342C92" w:rsidRDefault="006B0A6C" w:rsidP="00163083">
      <w:pPr>
        <w:pStyle w:val="Graph"/>
        <w:ind w:left="-450"/>
      </w:pPr>
      <w:r w:rsidRPr="00342C92">
        <w:rPr>
          <w:lang w:val="en-US" w:eastAsia="en-US"/>
        </w:rPr>
        <w:lastRenderedPageBreak/>
        <w:drawing>
          <wp:inline distT="0" distB="0" distL="0" distR="0" wp14:anchorId="0890EAC5" wp14:editId="3A8B4588">
            <wp:extent cx="5462270" cy="4210493"/>
            <wp:effectExtent l="0" t="0" r="5080" b="0"/>
            <wp:docPr id="2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8"/>
                    <a:srcRect/>
                    <a:stretch>
                      <a:fillRect/>
                    </a:stretch>
                  </pic:blipFill>
                  <pic:spPr bwMode="auto">
                    <a:xfrm>
                      <a:off x="0" y="0"/>
                      <a:ext cx="5465011" cy="4212606"/>
                    </a:xfrm>
                    <a:prstGeom prst="rect">
                      <a:avLst/>
                    </a:prstGeom>
                    <a:noFill/>
                  </pic:spPr>
                </pic:pic>
              </a:graphicData>
            </a:graphic>
          </wp:inline>
        </w:drawing>
      </w:r>
    </w:p>
    <w:p w:rsidR="006B0A6C" w:rsidRPr="00342C92" w:rsidRDefault="006B0A6C" w:rsidP="00166E09">
      <w:pPr>
        <w:pStyle w:val="Caption"/>
      </w:pPr>
      <w:bookmarkStart w:id="374" w:name="_Ref36742029"/>
      <w:bookmarkStart w:id="375" w:name="_Toc38188992"/>
      <w:bookmarkStart w:id="376" w:name="_Toc38667860"/>
      <w:r w:rsidRPr="00342C92">
        <w:t xml:space="preserve">Figure </w:t>
      </w:r>
      <w:r w:rsidR="00D44498" w:rsidRPr="00342C92">
        <w:fldChar w:fldCharType="begin"/>
      </w:r>
      <w:r w:rsidR="00D44498" w:rsidRPr="00342C92">
        <w:instrText xml:space="preserve"> STYLEREF 1 \s </w:instrText>
      </w:r>
      <w:r w:rsidR="00D44498" w:rsidRPr="00342C92">
        <w:fldChar w:fldCharType="separate"/>
      </w:r>
      <w:r w:rsidR="00B91853">
        <w:rPr>
          <w:noProof/>
        </w:rPr>
        <w:t>5</w:t>
      </w:r>
      <w:r w:rsidR="00D44498" w:rsidRPr="00342C92">
        <w:fldChar w:fldCharType="end"/>
      </w:r>
      <w:r w:rsidR="00D44498" w:rsidRPr="00342C92">
        <w:t>.</w:t>
      </w:r>
      <w:r w:rsidR="00D44498" w:rsidRPr="00342C92">
        <w:fldChar w:fldCharType="begin"/>
      </w:r>
      <w:r w:rsidR="00D44498" w:rsidRPr="00342C92">
        <w:instrText xml:space="preserve"> SEQ Figure \* ARABIC \s 1 </w:instrText>
      </w:r>
      <w:r w:rsidR="00D44498" w:rsidRPr="00342C92">
        <w:fldChar w:fldCharType="separate"/>
      </w:r>
      <w:r w:rsidR="00B91853">
        <w:rPr>
          <w:noProof/>
        </w:rPr>
        <w:t>4</w:t>
      </w:r>
      <w:r w:rsidR="00D44498" w:rsidRPr="00342C92">
        <w:fldChar w:fldCharType="end"/>
      </w:r>
      <w:bookmarkEnd w:id="374"/>
      <w:r w:rsidRPr="00342C92">
        <w:t xml:space="preserve"> Effects of different concentrations of EPA on cell morphology of SHSY5Y cells after 1) 24 hour; 2) 48 hour and 3) 72 hour of incubation</w:t>
      </w:r>
      <w:bookmarkEnd w:id="375"/>
      <w:bookmarkEnd w:id="376"/>
    </w:p>
    <w:p w:rsidR="00BF1E94" w:rsidRPr="00342C92" w:rsidRDefault="00BF1E94" w:rsidP="0090675B">
      <w:pPr>
        <w:pStyle w:val="Heading3"/>
      </w:pPr>
      <w:bookmarkStart w:id="377" w:name="_Toc38186238"/>
      <w:bookmarkStart w:id="378" w:name="_Toc38667519"/>
      <w:r w:rsidRPr="00342C92">
        <w:t>Fatty acid composition of algal oil</w:t>
      </w:r>
      <w:bookmarkEnd w:id="377"/>
      <w:bookmarkEnd w:id="378"/>
    </w:p>
    <w:p w:rsidR="00114A64" w:rsidRPr="00342C92" w:rsidRDefault="00BF1E94" w:rsidP="008C228C">
      <w:r w:rsidRPr="00342C92">
        <w:t xml:space="preserve">The fatty acid composition of oil extracted from </w:t>
      </w:r>
      <w:r w:rsidRPr="00342C92">
        <w:rPr>
          <w:i/>
        </w:rPr>
        <w:t>N.</w:t>
      </w:r>
      <w:r w:rsidR="00DA4665" w:rsidRPr="00342C92">
        <w:rPr>
          <w:i/>
        </w:rPr>
        <w:t xml:space="preserve"> </w:t>
      </w:r>
      <w:r w:rsidRPr="00342C92">
        <w:rPr>
          <w:i/>
        </w:rPr>
        <w:t xml:space="preserve">oceanica CASA CC201 </w:t>
      </w:r>
      <w:r w:rsidRPr="00342C92">
        <w:t xml:space="preserve">was shown in </w:t>
      </w:r>
      <w:r w:rsidR="00114A64" w:rsidRPr="00342C92">
        <w:fldChar w:fldCharType="begin"/>
      </w:r>
      <w:r w:rsidR="00114A64" w:rsidRPr="00342C92">
        <w:instrText xml:space="preserve"> REF _Ref38657685 \h </w:instrText>
      </w:r>
      <w:r w:rsidR="00342C92">
        <w:instrText xml:space="preserve"> \* MERGEFORMAT </w:instrText>
      </w:r>
      <w:r w:rsidR="00114A64" w:rsidRPr="00342C92">
        <w:fldChar w:fldCharType="separate"/>
      </w:r>
      <w:r w:rsidR="00B91853" w:rsidRPr="00342C92">
        <w:t xml:space="preserve">Table </w:t>
      </w:r>
      <w:r w:rsidR="00B91853">
        <w:rPr>
          <w:noProof/>
        </w:rPr>
        <w:t>5</w:t>
      </w:r>
      <w:r w:rsidR="00B91853" w:rsidRPr="00342C92">
        <w:rPr>
          <w:noProof/>
        </w:rPr>
        <w:t>.</w:t>
      </w:r>
      <w:r w:rsidR="00B91853">
        <w:rPr>
          <w:noProof/>
        </w:rPr>
        <w:t>1</w:t>
      </w:r>
      <w:r w:rsidR="00114A64" w:rsidRPr="00342C92">
        <w:fldChar w:fldCharType="end"/>
      </w:r>
      <w:r w:rsidRPr="00342C92">
        <w:t xml:space="preserve">. The microalgal oil was composed of 7.29% </w:t>
      </w:r>
      <w:r w:rsidR="001E7FFE" w:rsidRPr="00342C92">
        <w:t>M</w:t>
      </w:r>
      <w:r w:rsidRPr="00342C92">
        <w:t xml:space="preserve">yristic acid (C14:0), 32.19% </w:t>
      </w:r>
      <w:r w:rsidR="001E7FFE" w:rsidRPr="00342C92">
        <w:t>Palmitic</w:t>
      </w:r>
      <w:r w:rsidRPr="00342C92">
        <w:t xml:space="preserve"> acid (C16:0), 21.57% </w:t>
      </w:r>
      <w:r w:rsidR="001E7FFE" w:rsidRPr="00342C92">
        <w:t>Palmitoleic</w:t>
      </w:r>
      <w:r w:rsidRPr="00342C92">
        <w:t xml:space="preserve"> acid (C16:1), 1.97% stearic acid (C18:0), 11.03% oleic acid (C18:1), 3.10% linolenic acid (C18:2), 4.84% </w:t>
      </w:r>
      <w:r w:rsidR="001E7FFE" w:rsidRPr="00342C92">
        <w:t>Arachidonic</w:t>
      </w:r>
      <w:r w:rsidRPr="00342C92">
        <w:t xml:space="preserve"> acid (C20:4) and 16.83% Eicosapentaenoic acid (C20:5). </w:t>
      </w:r>
      <w:r w:rsidR="00933681" w:rsidRPr="00342C92">
        <w:t>The algal oil was found to be composed of 16% EPA and 25% PUFA</w:t>
      </w:r>
      <w:r w:rsidR="00114A64" w:rsidRPr="00342C92">
        <w:t xml:space="preserve">. </w:t>
      </w:r>
    </w:p>
    <w:p w:rsidR="00114A64" w:rsidRPr="00342C92" w:rsidRDefault="00114A64">
      <w:pPr>
        <w:spacing w:after="0" w:line="240" w:lineRule="auto"/>
        <w:ind w:right="0" w:firstLine="0"/>
        <w:jc w:val="center"/>
      </w:pPr>
      <w:r w:rsidRPr="00342C92">
        <w:br w:type="page"/>
      </w:r>
    </w:p>
    <w:tbl>
      <w:tblPr>
        <w:tblW w:w="252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ook w:val="04A0" w:firstRow="1" w:lastRow="0" w:firstColumn="1" w:lastColumn="0" w:noHBand="0" w:noVBand="1"/>
      </w:tblPr>
      <w:tblGrid>
        <w:gridCol w:w="2216"/>
        <w:gridCol w:w="2332"/>
      </w:tblGrid>
      <w:tr w:rsidR="00933681" w:rsidRPr="00342C92" w:rsidTr="004B471F">
        <w:trPr>
          <w:trHeight w:val="397"/>
          <w:jc w:val="center"/>
        </w:trPr>
        <w:tc>
          <w:tcPr>
            <w:tcW w:w="2436" w:type="pct"/>
            <w:shd w:val="clear" w:color="auto" w:fill="F2F2F2" w:themeFill="background1" w:themeFillShade="F2"/>
            <w:noWrap/>
            <w:vAlign w:val="center"/>
            <w:hideMark/>
          </w:tcPr>
          <w:p w:rsidR="00933681" w:rsidRPr="00342C92" w:rsidRDefault="00933681" w:rsidP="00D32312">
            <w:pPr>
              <w:pStyle w:val="NoSpacing"/>
              <w:rPr>
                <w:b/>
              </w:rPr>
            </w:pPr>
            <w:r w:rsidRPr="00342C92">
              <w:rPr>
                <w:b/>
              </w:rPr>
              <w:lastRenderedPageBreak/>
              <w:t>Fatty acid</w:t>
            </w:r>
          </w:p>
        </w:tc>
        <w:tc>
          <w:tcPr>
            <w:tcW w:w="2564" w:type="pct"/>
            <w:shd w:val="clear" w:color="auto" w:fill="F2F2F2" w:themeFill="background1" w:themeFillShade="F2"/>
            <w:noWrap/>
            <w:vAlign w:val="center"/>
            <w:hideMark/>
          </w:tcPr>
          <w:p w:rsidR="00933681" w:rsidRPr="00342C92" w:rsidRDefault="00A10A58" w:rsidP="00D32312">
            <w:pPr>
              <w:pStyle w:val="NoSpacing"/>
              <w:rPr>
                <w:b/>
              </w:rPr>
            </w:pPr>
            <w:r w:rsidRPr="00342C92">
              <w:rPr>
                <w:b/>
              </w:rPr>
              <w:t>%</w:t>
            </w:r>
          </w:p>
        </w:tc>
      </w:tr>
      <w:tr w:rsidR="00933681" w:rsidRPr="00342C92" w:rsidTr="004B471F">
        <w:trPr>
          <w:trHeight w:val="397"/>
          <w:jc w:val="center"/>
        </w:trPr>
        <w:tc>
          <w:tcPr>
            <w:tcW w:w="2436" w:type="pct"/>
            <w:shd w:val="clear" w:color="auto" w:fill="F2F2F2" w:themeFill="background1" w:themeFillShade="F2"/>
            <w:noWrap/>
            <w:vAlign w:val="center"/>
            <w:hideMark/>
          </w:tcPr>
          <w:p w:rsidR="00933681" w:rsidRPr="00342C92" w:rsidRDefault="00933681" w:rsidP="00D32312">
            <w:pPr>
              <w:pStyle w:val="NoSpacing"/>
            </w:pPr>
            <w:r w:rsidRPr="00342C92">
              <w:t>C14:0</w:t>
            </w:r>
          </w:p>
        </w:tc>
        <w:tc>
          <w:tcPr>
            <w:tcW w:w="2564" w:type="pct"/>
            <w:shd w:val="clear" w:color="auto" w:fill="F2F2F2" w:themeFill="background1" w:themeFillShade="F2"/>
            <w:noWrap/>
            <w:vAlign w:val="center"/>
            <w:hideMark/>
          </w:tcPr>
          <w:p w:rsidR="00933681" w:rsidRPr="00342C92" w:rsidRDefault="00933681" w:rsidP="00D32312">
            <w:pPr>
              <w:pStyle w:val="NoSpacing"/>
            </w:pPr>
            <w:r w:rsidRPr="00342C92">
              <w:t>7.29</w:t>
            </w:r>
          </w:p>
        </w:tc>
      </w:tr>
      <w:tr w:rsidR="00933681" w:rsidRPr="00342C92" w:rsidTr="004B471F">
        <w:trPr>
          <w:trHeight w:val="397"/>
          <w:jc w:val="center"/>
        </w:trPr>
        <w:tc>
          <w:tcPr>
            <w:tcW w:w="2436" w:type="pct"/>
            <w:shd w:val="clear" w:color="auto" w:fill="F2F2F2" w:themeFill="background1" w:themeFillShade="F2"/>
            <w:noWrap/>
            <w:vAlign w:val="center"/>
            <w:hideMark/>
          </w:tcPr>
          <w:p w:rsidR="00933681" w:rsidRPr="00342C92" w:rsidRDefault="00933681" w:rsidP="00D32312">
            <w:pPr>
              <w:pStyle w:val="NoSpacing"/>
            </w:pPr>
            <w:r w:rsidRPr="00342C92">
              <w:t>C16:0</w:t>
            </w:r>
          </w:p>
        </w:tc>
        <w:tc>
          <w:tcPr>
            <w:tcW w:w="2564" w:type="pct"/>
            <w:shd w:val="clear" w:color="auto" w:fill="F2F2F2" w:themeFill="background1" w:themeFillShade="F2"/>
            <w:noWrap/>
            <w:vAlign w:val="center"/>
            <w:hideMark/>
          </w:tcPr>
          <w:p w:rsidR="00933681" w:rsidRPr="00342C92" w:rsidRDefault="00933681" w:rsidP="00D32312">
            <w:pPr>
              <w:pStyle w:val="NoSpacing"/>
            </w:pPr>
            <w:r w:rsidRPr="00342C92">
              <w:t>32.19</w:t>
            </w:r>
          </w:p>
        </w:tc>
      </w:tr>
      <w:tr w:rsidR="00933681" w:rsidRPr="00342C92" w:rsidTr="004B471F">
        <w:trPr>
          <w:trHeight w:val="397"/>
          <w:jc w:val="center"/>
        </w:trPr>
        <w:tc>
          <w:tcPr>
            <w:tcW w:w="2436" w:type="pct"/>
            <w:shd w:val="clear" w:color="auto" w:fill="F2F2F2" w:themeFill="background1" w:themeFillShade="F2"/>
            <w:noWrap/>
            <w:vAlign w:val="center"/>
            <w:hideMark/>
          </w:tcPr>
          <w:p w:rsidR="00933681" w:rsidRPr="00342C92" w:rsidRDefault="00933681" w:rsidP="00D32312">
            <w:pPr>
              <w:pStyle w:val="NoSpacing"/>
            </w:pPr>
            <w:r w:rsidRPr="00342C92">
              <w:t>C16:1</w:t>
            </w:r>
          </w:p>
        </w:tc>
        <w:tc>
          <w:tcPr>
            <w:tcW w:w="2564" w:type="pct"/>
            <w:shd w:val="clear" w:color="auto" w:fill="F2F2F2" w:themeFill="background1" w:themeFillShade="F2"/>
            <w:noWrap/>
            <w:vAlign w:val="center"/>
            <w:hideMark/>
          </w:tcPr>
          <w:p w:rsidR="00933681" w:rsidRPr="00342C92" w:rsidRDefault="00933681" w:rsidP="00D32312">
            <w:pPr>
              <w:pStyle w:val="NoSpacing"/>
            </w:pPr>
            <w:r w:rsidRPr="00342C92">
              <w:t>21.57</w:t>
            </w:r>
          </w:p>
        </w:tc>
      </w:tr>
      <w:tr w:rsidR="00933681" w:rsidRPr="00342C92" w:rsidTr="004B471F">
        <w:trPr>
          <w:trHeight w:val="397"/>
          <w:jc w:val="center"/>
        </w:trPr>
        <w:tc>
          <w:tcPr>
            <w:tcW w:w="2436" w:type="pct"/>
            <w:shd w:val="clear" w:color="auto" w:fill="F2F2F2" w:themeFill="background1" w:themeFillShade="F2"/>
            <w:noWrap/>
            <w:vAlign w:val="center"/>
            <w:hideMark/>
          </w:tcPr>
          <w:p w:rsidR="00933681" w:rsidRPr="00342C92" w:rsidRDefault="00933681" w:rsidP="00D32312">
            <w:pPr>
              <w:pStyle w:val="NoSpacing"/>
            </w:pPr>
            <w:r w:rsidRPr="00342C92">
              <w:t>C18:0</w:t>
            </w:r>
          </w:p>
        </w:tc>
        <w:tc>
          <w:tcPr>
            <w:tcW w:w="2564" w:type="pct"/>
            <w:shd w:val="clear" w:color="auto" w:fill="F2F2F2" w:themeFill="background1" w:themeFillShade="F2"/>
            <w:noWrap/>
            <w:vAlign w:val="center"/>
            <w:hideMark/>
          </w:tcPr>
          <w:p w:rsidR="00933681" w:rsidRPr="00342C92" w:rsidRDefault="00933681" w:rsidP="00D32312">
            <w:pPr>
              <w:pStyle w:val="NoSpacing"/>
            </w:pPr>
            <w:r w:rsidRPr="00342C92">
              <w:t>1.97</w:t>
            </w:r>
          </w:p>
        </w:tc>
      </w:tr>
      <w:tr w:rsidR="00933681" w:rsidRPr="00342C92" w:rsidTr="004B471F">
        <w:trPr>
          <w:trHeight w:val="397"/>
          <w:jc w:val="center"/>
        </w:trPr>
        <w:tc>
          <w:tcPr>
            <w:tcW w:w="2436" w:type="pct"/>
            <w:shd w:val="clear" w:color="auto" w:fill="F2F2F2" w:themeFill="background1" w:themeFillShade="F2"/>
            <w:noWrap/>
            <w:vAlign w:val="center"/>
            <w:hideMark/>
          </w:tcPr>
          <w:p w:rsidR="00933681" w:rsidRPr="00342C92" w:rsidRDefault="00933681" w:rsidP="00D32312">
            <w:pPr>
              <w:pStyle w:val="NoSpacing"/>
            </w:pPr>
            <w:r w:rsidRPr="00342C92">
              <w:t>C18:1</w:t>
            </w:r>
          </w:p>
        </w:tc>
        <w:tc>
          <w:tcPr>
            <w:tcW w:w="2564" w:type="pct"/>
            <w:shd w:val="clear" w:color="auto" w:fill="F2F2F2" w:themeFill="background1" w:themeFillShade="F2"/>
            <w:noWrap/>
            <w:vAlign w:val="center"/>
            <w:hideMark/>
          </w:tcPr>
          <w:p w:rsidR="00933681" w:rsidRPr="00342C92" w:rsidRDefault="00933681" w:rsidP="00D32312">
            <w:pPr>
              <w:pStyle w:val="NoSpacing"/>
            </w:pPr>
            <w:r w:rsidRPr="00342C92">
              <w:t>11.03</w:t>
            </w:r>
          </w:p>
        </w:tc>
      </w:tr>
      <w:tr w:rsidR="00933681" w:rsidRPr="00342C92" w:rsidTr="004B471F">
        <w:trPr>
          <w:trHeight w:val="397"/>
          <w:jc w:val="center"/>
        </w:trPr>
        <w:tc>
          <w:tcPr>
            <w:tcW w:w="2436" w:type="pct"/>
            <w:shd w:val="clear" w:color="auto" w:fill="F2F2F2" w:themeFill="background1" w:themeFillShade="F2"/>
            <w:noWrap/>
            <w:vAlign w:val="center"/>
            <w:hideMark/>
          </w:tcPr>
          <w:p w:rsidR="00933681" w:rsidRPr="00342C92" w:rsidRDefault="00933681" w:rsidP="00D32312">
            <w:pPr>
              <w:pStyle w:val="NoSpacing"/>
            </w:pPr>
            <w:r w:rsidRPr="00342C92">
              <w:t>C18:2</w:t>
            </w:r>
          </w:p>
        </w:tc>
        <w:tc>
          <w:tcPr>
            <w:tcW w:w="2564" w:type="pct"/>
            <w:shd w:val="clear" w:color="auto" w:fill="F2F2F2" w:themeFill="background1" w:themeFillShade="F2"/>
            <w:noWrap/>
            <w:vAlign w:val="center"/>
            <w:hideMark/>
          </w:tcPr>
          <w:p w:rsidR="00933681" w:rsidRPr="00342C92" w:rsidRDefault="00933681" w:rsidP="00D32312">
            <w:pPr>
              <w:pStyle w:val="NoSpacing"/>
            </w:pPr>
            <w:r w:rsidRPr="00342C92">
              <w:t>3.10</w:t>
            </w:r>
          </w:p>
        </w:tc>
      </w:tr>
      <w:tr w:rsidR="00933681" w:rsidRPr="00342C92" w:rsidTr="004B471F">
        <w:trPr>
          <w:trHeight w:val="397"/>
          <w:jc w:val="center"/>
        </w:trPr>
        <w:tc>
          <w:tcPr>
            <w:tcW w:w="2436" w:type="pct"/>
            <w:shd w:val="clear" w:color="auto" w:fill="F2F2F2" w:themeFill="background1" w:themeFillShade="F2"/>
            <w:noWrap/>
            <w:vAlign w:val="center"/>
            <w:hideMark/>
          </w:tcPr>
          <w:p w:rsidR="00933681" w:rsidRPr="00342C92" w:rsidRDefault="00933681" w:rsidP="00D32312">
            <w:pPr>
              <w:pStyle w:val="NoSpacing"/>
            </w:pPr>
            <w:r w:rsidRPr="00342C92">
              <w:t>C20:4</w:t>
            </w:r>
          </w:p>
        </w:tc>
        <w:tc>
          <w:tcPr>
            <w:tcW w:w="2564" w:type="pct"/>
            <w:shd w:val="clear" w:color="auto" w:fill="F2F2F2" w:themeFill="background1" w:themeFillShade="F2"/>
            <w:noWrap/>
            <w:vAlign w:val="center"/>
            <w:hideMark/>
          </w:tcPr>
          <w:p w:rsidR="00933681" w:rsidRPr="00342C92" w:rsidRDefault="00933681" w:rsidP="00D32312">
            <w:pPr>
              <w:pStyle w:val="NoSpacing"/>
            </w:pPr>
            <w:r w:rsidRPr="00342C92">
              <w:t>4.84</w:t>
            </w:r>
          </w:p>
        </w:tc>
      </w:tr>
      <w:tr w:rsidR="00933681" w:rsidRPr="00342C92" w:rsidTr="004B471F">
        <w:trPr>
          <w:trHeight w:val="397"/>
          <w:jc w:val="center"/>
        </w:trPr>
        <w:tc>
          <w:tcPr>
            <w:tcW w:w="2436" w:type="pct"/>
            <w:shd w:val="clear" w:color="auto" w:fill="F2F2F2" w:themeFill="background1" w:themeFillShade="F2"/>
            <w:noWrap/>
            <w:vAlign w:val="center"/>
            <w:hideMark/>
          </w:tcPr>
          <w:p w:rsidR="00933681" w:rsidRPr="00342C92" w:rsidRDefault="00933681" w:rsidP="00D32312">
            <w:pPr>
              <w:pStyle w:val="NoSpacing"/>
            </w:pPr>
            <w:r w:rsidRPr="00342C92">
              <w:t>C20:5</w:t>
            </w:r>
          </w:p>
        </w:tc>
        <w:tc>
          <w:tcPr>
            <w:tcW w:w="2564" w:type="pct"/>
            <w:shd w:val="clear" w:color="auto" w:fill="F2F2F2" w:themeFill="background1" w:themeFillShade="F2"/>
            <w:noWrap/>
            <w:vAlign w:val="center"/>
            <w:hideMark/>
          </w:tcPr>
          <w:p w:rsidR="00933681" w:rsidRPr="00342C92" w:rsidRDefault="00933681" w:rsidP="00D32312">
            <w:pPr>
              <w:pStyle w:val="NoSpacing"/>
            </w:pPr>
            <w:r w:rsidRPr="00342C92">
              <w:t>16.83</w:t>
            </w:r>
          </w:p>
        </w:tc>
      </w:tr>
      <w:tr w:rsidR="00933681" w:rsidRPr="00342C92" w:rsidTr="004B471F">
        <w:trPr>
          <w:trHeight w:val="397"/>
          <w:jc w:val="center"/>
        </w:trPr>
        <w:tc>
          <w:tcPr>
            <w:tcW w:w="2436" w:type="pct"/>
            <w:shd w:val="clear" w:color="auto" w:fill="F2F2F2" w:themeFill="background1" w:themeFillShade="F2"/>
            <w:noWrap/>
            <w:vAlign w:val="center"/>
            <w:hideMark/>
          </w:tcPr>
          <w:p w:rsidR="00933681" w:rsidRPr="00342C92" w:rsidRDefault="00933681" w:rsidP="00D32312">
            <w:pPr>
              <w:pStyle w:val="NoSpacing"/>
            </w:pPr>
            <w:r w:rsidRPr="00342C92">
              <w:t>SFA</w:t>
            </w:r>
          </w:p>
        </w:tc>
        <w:tc>
          <w:tcPr>
            <w:tcW w:w="2564" w:type="pct"/>
            <w:shd w:val="clear" w:color="auto" w:fill="F2F2F2" w:themeFill="background1" w:themeFillShade="F2"/>
            <w:noWrap/>
            <w:vAlign w:val="center"/>
            <w:hideMark/>
          </w:tcPr>
          <w:p w:rsidR="00933681" w:rsidRPr="00342C92" w:rsidRDefault="00933681" w:rsidP="00D32312">
            <w:pPr>
              <w:pStyle w:val="NoSpacing"/>
            </w:pPr>
            <w:r w:rsidRPr="00342C92">
              <w:t>48.85</w:t>
            </w:r>
          </w:p>
        </w:tc>
      </w:tr>
      <w:tr w:rsidR="00933681" w:rsidRPr="00342C92" w:rsidTr="004B471F">
        <w:trPr>
          <w:trHeight w:val="397"/>
          <w:jc w:val="center"/>
        </w:trPr>
        <w:tc>
          <w:tcPr>
            <w:tcW w:w="2436" w:type="pct"/>
            <w:shd w:val="clear" w:color="auto" w:fill="F2F2F2" w:themeFill="background1" w:themeFillShade="F2"/>
            <w:noWrap/>
            <w:vAlign w:val="center"/>
            <w:hideMark/>
          </w:tcPr>
          <w:p w:rsidR="00933681" w:rsidRPr="00342C92" w:rsidRDefault="00933681" w:rsidP="00D32312">
            <w:pPr>
              <w:pStyle w:val="NoSpacing"/>
            </w:pPr>
            <w:r w:rsidRPr="00342C92">
              <w:t>MUFA</w:t>
            </w:r>
          </w:p>
        </w:tc>
        <w:tc>
          <w:tcPr>
            <w:tcW w:w="2564" w:type="pct"/>
            <w:shd w:val="clear" w:color="auto" w:fill="F2F2F2" w:themeFill="background1" w:themeFillShade="F2"/>
            <w:noWrap/>
            <w:vAlign w:val="center"/>
            <w:hideMark/>
          </w:tcPr>
          <w:p w:rsidR="00933681" w:rsidRPr="00342C92" w:rsidRDefault="00933681" w:rsidP="00D32312">
            <w:pPr>
              <w:pStyle w:val="NoSpacing"/>
            </w:pPr>
            <w:r w:rsidRPr="00342C92">
              <w:t>32.6</w:t>
            </w:r>
          </w:p>
        </w:tc>
      </w:tr>
      <w:tr w:rsidR="00933681" w:rsidRPr="00342C92" w:rsidTr="004B471F">
        <w:trPr>
          <w:trHeight w:val="397"/>
          <w:jc w:val="center"/>
        </w:trPr>
        <w:tc>
          <w:tcPr>
            <w:tcW w:w="2436" w:type="pct"/>
            <w:shd w:val="clear" w:color="auto" w:fill="F2F2F2" w:themeFill="background1" w:themeFillShade="F2"/>
            <w:noWrap/>
            <w:vAlign w:val="center"/>
            <w:hideMark/>
          </w:tcPr>
          <w:p w:rsidR="00933681" w:rsidRPr="00342C92" w:rsidRDefault="00933681" w:rsidP="00D32312">
            <w:pPr>
              <w:pStyle w:val="NoSpacing"/>
            </w:pPr>
            <w:r w:rsidRPr="00342C92">
              <w:t>PUFA</w:t>
            </w:r>
          </w:p>
        </w:tc>
        <w:tc>
          <w:tcPr>
            <w:tcW w:w="2564" w:type="pct"/>
            <w:shd w:val="clear" w:color="auto" w:fill="F2F2F2" w:themeFill="background1" w:themeFillShade="F2"/>
            <w:noWrap/>
            <w:vAlign w:val="center"/>
            <w:hideMark/>
          </w:tcPr>
          <w:p w:rsidR="00933681" w:rsidRPr="00342C92" w:rsidRDefault="00933681" w:rsidP="00114A64">
            <w:pPr>
              <w:pStyle w:val="NoSpacing"/>
              <w:keepNext/>
            </w:pPr>
            <w:r w:rsidRPr="00342C92">
              <w:t>24.47</w:t>
            </w:r>
          </w:p>
        </w:tc>
      </w:tr>
    </w:tbl>
    <w:p w:rsidR="00933681" w:rsidRPr="00342C92" w:rsidRDefault="00114A64" w:rsidP="00114A64">
      <w:pPr>
        <w:pStyle w:val="Caption"/>
      </w:pPr>
      <w:bookmarkStart w:id="379" w:name="_Ref38657685"/>
      <w:bookmarkStart w:id="380" w:name="_Toc38667896"/>
      <w:r w:rsidRPr="00342C92">
        <w:t xml:space="preserve">Table </w:t>
      </w:r>
      <w:r w:rsidRPr="00342C92">
        <w:fldChar w:fldCharType="begin"/>
      </w:r>
      <w:r w:rsidRPr="00342C92">
        <w:instrText xml:space="preserve"> STYLEREF 1 \s </w:instrText>
      </w:r>
      <w:r w:rsidRPr="00342C92">
        <w:fldChar w:fldCharType="separate"/>
      </w:r>
      <w:r w:rsidR="00B91853">
        <w:rPr>
          <w:noProof/>
        </w:rPr>
        <w:t>5</w:t>
      </w:r>
      <w:r w:rsidRPr="00342C92">
        <w:fldChar w:fldCharType="end"/>
      </w:r>
      <w:r w:rsidRPr="00342C92">
        <w:t>.</w:t>
      </w:r>
      <w:r w:rsidRPr="00342C92">
        <w:fldChar w:fldCharType="begin"/>
      </w:r>
      <w:r w:rsidRPr="00342C92">
        <w:instrText xml:space="preserve"> SEQ Table \* ARABIC \s 1 </w:instrText>
      </w:r>
      <w:r w:rsidRPr="00342C92">
        <w:fldChar w:fldCharType="separate"/>
      </w:r>
      <w:r w:rsidR="00B91853">
        <w:rPr>
          <w:noProof/>
        </w:rPr>
        <w:t>1</w:t>
      </w:r>
      <w:r w:rsidRPr="00342C92">
        <w:fldChar w:fldCharType="end"/>
      </w:r>
      <w:bookmarkEnd w:id="379"/>
      <w:r w:rsidRPr="00342C92">
        <w:t xml:space="preserve"> Fatty acid composition of lipid extract from </w:t>
      </w:r>
      <w:r w:rsidRPr="00342C92">
        <w:rPr>
          <w:i/>
        </w:rPr>
        <w:t>N, oceanica CASA</w:t>
      </w:r>
      <w:r w:rsidRPr="00342C92">
        <w:t xml:space="preserve"> </w:t>
      </w:r>
      <w:r w:rsidRPr="00342C92">
        <w:rPr>
          <w:i/>
        </w:rPr>
        <w:t>CC201</w:t>
      </w:r>
      <w:bookmarkEnd w:id="380"/>
    </w:p>
    <w:p w:rsidR="000106F5" w:rsidRPr="00342C92" w:rsidRDefault="000106F5" w:rsidP="0090675B">
      <w:pPr>
        <w:pStyle w:val="Heading3"/>
      </w:pPr>
      <w:bookmarkStart w:id="381" w:name="_Toc38186239"/>
      <w:bookmarkStart w:id="382" w:name="_Toc38667520"/>
      <w:r w:rsidRPr="00342C92">
        <w:t>Effect of microalgal extract and total lipid extract on viability of SHSY5Y cells</w:t>
      </w:r>
      <w:bookmarkEnd w:id="381"/>
      <w:bookmarkEnd w:id="382"/>
    </w:p>
    <w:p w:rsidR="00C45B28" w:rsidRPr="00342C92" w:rsidRDefault="000D05E2" w:rsidP="00DA4665">
      <w:r w:rsidRPr="00342C92">
        <w:t>We had analyzed the effect of microalgal extract and total lipid extract on the viability of SHSY5Y cells using MTT assay. The cells were treated with the microalgal extract and lipid extract and incubated for 24, 48 and 72 hours</w:t>
      </w:r>
      <w:r w:rsidR="002A536F" w:rsidRPr="00342C92">
        <w:t xml:space="preserve"> (</w:t>
      </w:r>
      <w:r w:rsidR="004D74D0" w:rsidRPr="00342C92">
        <w:fldChar w:fldCharType="begin"/>
      </w:r>
      <w:r w:rsidR="004D74D0" w:rsidRPr="00342C92">
        <w:instrText xml:space="preserve"> REF _Ref36741872 \h  \* MERGEFORMAT </w:instrText>
      </w:r>
      <w:r w:rsidR="004D74D0" w:rsidRPr="00342C92">
        <w:fldChar w:fldCharType="separate"/>
      </w:r>
      <w:r w:rsidR="00B91853" w:rsidRPr="00342C92">
        <w:t xml:space="preserve">Figure </w:t>
      </w:r>
      <w:r w:rsidR="00B91853">
        <w:rPr>
          <w:noProof/>
        </w:rPr>
        <w:t>5</w:t>
      </w:r>
      <w:r w:rsidR="00B91853" w:rsidRPr="00342C92">
        <w:rPr>
          <w:noProof/>
        </w:rPr>
        <w:t>.</w:t>
      </w:r>
      <w:r w:rsidR="00B91853">
        <w:rPr>
          <w:noProof/>
        </w:rPr>
        <w:t>5</w:t>
      </w:r>
      <w:r w:rsidR="004D74D0" w:rsidRPr="00342C92">
        <w:fldChar w:fldCharType="end"/>
      </w:r>
      <w:r w:rsidR="002A536F" w:rsidRPr="00342C92">
        <w:t>)</w:t>
      </w:r>
      <w:r w:rsidRPr="00342C92">
        <w:t xml:space="preserve">. We had observed that compared to microalgal extract, total lipid extract </w:t>
      </w:r>
      <w:r w:rsidR="000A7561" w:rsidRPr="00342C92">
        <w:t>had</w:t>
      </w:r>
      <w:r w:rsidRPr="00342C92">
        <w:t xml:space="preserve"> positive effects on cell viability of SHSY5Y cells in the treated concentrations and hours. Microalgal extract </w:t>
      </w:r>
      <w:r w:rsidR="000A7561" w:rsidRPr="00342C92">
        <w:t>at</w:t>
      </w:r>
      <w:r w:rsidRPr="00342C92">
        <w:t xml:space="preserve"> concentration of 25 and 50μg significantly reduce</w:t>
      </w:r>
      <w:r w:rsidR="000A7561" w:rsidRPr="00342C92">
        <w:t>d</w:t>
      </w:r>
      <w:r w:rsidRPr="00342C92">
        <w:t xml:space="preserve"> cell viability to 75 and 65% </w:t>
      </w:r>
      <w:r w:rsidR="00F74348" w:rsidRPr="00342C92">
        <w:t xml:space="preserve">after </w:t>
      </w:r>
      <w:r w:rsidRPr="00342C92">
        <w:t xml:space="preserve">24 hours of treatment compared to the control. </w:t>
      </w:r>
      <w:r w:rsidR="00654081" w:rsidRPr="00342C92">
        <w:t>Whereas</w:t>
      </w:r>
      <w:r w:rsidR="00C45B28" w:rsidRPr="00342C92">
        <w:t xml:space="preserve"> in case of lipid extract only treatment with 50μg causes significant reduction (56%) in cell viability in comparison with control and other treatments</w:t>
      </w:r>
      <w:r w:rsidR="002A536F" w:rsidRPr="00342C92">
        <w:t xml:space="preserve"> (</w:t>
      </w:r>
      <w:r w:rsidR="004D74D0" w:rsidRPr="00342C92">
        <w:fldChar w:fldCharType="begin"/>
      </w:r>
      <w:r w:rsidR="004D74D0" w:rsidRPr="00342C92">
        <w:instrText xml:space="preserve"> REF _Ref36741872 \h  \* MERGEFORMAT </w:instrText>
      </w:r>
      <w:r w:rsidR="004D74D0" w:rsidRPr="00342C92">
        <w:fldChar w:fldCharType="separate"/>
      </w:r>
      <w:r w:rsidR="00B91853" w:rsidRPr="00342C92">
        <w:t xml:space="preserve">Figure </w:t>
      </w:r>
      <w:r w:rsidR="00B91853">
        <w:rPr>
          <w:noProof/>
        </w:rPr>
        <w:t>5</w:t>
      </w:r>
      <w:r w:rsidR="00B91853" w:rsidRPr="00342C92">
        <w:rPr>
          <w:noProof/>
        </w:rPr>
        <w:t>.</w:t>
      </w:r>
      <w:r w:rsidR="00B91853">
        <w:rPr>
          <w:noProof/>
        </w:rPr>
        <w:t>5</w:t>
      </w:r>
      <w:r w:rsidR="004D74D0" w:rsidRPr="00342C92">
        <w:fldChar w:fldCharType="end"/>
      </w:r>
      <w:r w:rsidR="002A536F" w:rsidRPr="00342C92">
        <w:t>)</w:t>
      </w:r>
      <w:r w:rsidR="00C45B28" w:rsidRPr="00342C92">
        <w:t xml:space="preserve">. In case of </w:t>
      </w:r>
      <w:r w:rsidR="0092607D" w:rsidRPr="00342C92">
        <w:t>48-hour</w:t>
      </w:r>
      <w:r w:rsidR="00C45B28" w:rsidRPr="00342C92">
        <w:t xml:space="preserve">, treatment with total lipid extract </w:t>
      </w:r>
      <w:r w:rsidR="00555586" w:rsidRPr="00342C92">
        <w:t>maintained</w:t>
      </w:r>
      <w:r w:rsidR="00C45B28" w:rsidRPr="00342C92">
        <w:t xml:space="preserve"> the cell viability as such up to 25μg treatment. Only slight reduction in cell viability (~20-25%) can be observed in treatment with microalgal extract in comparison with control under </w:t>
      </w:r>
      <w:r w:rsidR="0092607D" w:rsidRPr="00342C92">
        <w:t>48-hour</w:t>
      </w:r>
      <w:r w:rsidR="00C45B28" w:rsidRPr="00342C92">
        <w:t xml:space="preserve"> treatment. During </w:t>
      </w:r>
      <w:r w:rsidR="0092607D" w:rsidRPr="00342C92">
        <w:t>72-hour</w:t>
      </w:r>
      <w:r w:rsidR="00C45B28" w:rsidRPr="00342C92">
        <w:t xml:space="preserve"> treatment, treatment with lipid extract shows decrease in cell viability compared to </w:t>
      </w:r>
      <w:r w:rsidR="0092607D" w:rsidRPr="00342C92">
        <w:t>48-hour</w:t>
      </w:r>
      <w:r w:rsidR="00C45B28" w:rsidRPr="00342C92">
        <w:t xml:space="preserve"> treatment. Treatment with microalgal extract was found to </w:t>
      </w:r>
      <w:r w:rsidR="00555586" w:rsidRPr="00342C92">
        <w:t>maintain</w:t>
      </w:r>
      <w:r w:rsidR="00C45B28" w:rsidRPr="00342C92">
        <w:t xml:space="preserve"> the cell viability similar to </w:t>
      </w:r>
      <w:r w:rsidR="0092607D" w:rsidRPr="00342C92">
        <w:t>48-hour</w:t>
      </w:r>
      <w:r w:rsidR="00C45B28" w:rsidRPr="00342C92">
        <w:t xml:space="preserve"> treatment. </w:t>
      </w:r>
    </w:p>
    <w:p w:rsidR="00933681" w:rsidRPr="00342C92" w:rsidRDefault="00105FE2" w:rsidP="003C0AA6">
      <w:pPr>
        <w:pStyle w:val="Graph"/>
      </w:pPr>
      <w:r w:rsidRPr="00342C92">
        <w:rPr>
          <w:lang w:val="en-US" w:eastAsia="en-US"/>
        </w:rPr>
        <w:lastRenderedPageBreak/>
        <w:drawing>
          <wp:inline distT="0" distB="0" distL="0" distR="0" wp14:anchorId="0BF75491" wp14:editId="2A73F034">
            <wp:extent cx="4325374" cy="2304000"/>
            <wp:effectExtent l="19050" t="0" r="18026" b="1050"/>
            <wp:docPr id="9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rsidR="00105FE2" w:rsidRPr="00342C92" w:rsidRDefault="00105FE2" w:rsidP="00E6435B">
      <w:pPr>
        <w:pStyle w:val="Graph"/>
      </w:pPr>
      <w:r w:rsidRPr="00342C92">
        <w:rPr>
          <w:lang w:val="en-US" w:eastAsia="en-US"/>
        </w:rPr>
        <w:drawing>
          <wp:inline distT="0" distB="0" distL="0" distR="0" wp14:anchorId="3CD2D734" wp14:editId="7F96B756">
            <wp:extent cx="4320000" cy="2305837"/>
            <wp:effectExtent l="19050" t="0" r="23400" b="0"/>
            <wp:docPr id="94"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rsidR="00BE2AD2" w:rsidRPr="00342C92" w:rsidRDefault="000D05E2" w:rsidP="00E6435B">
      <w:pPr>
        <w:pStyle w:val="Graph"/>
      </w:pPr>
      <w:r w:rsidRPr="00342C92">
        <w:rPr>
          <w:lang w:val="en-US" w:eastAsia="en-US"/>
        </w:rPr>
        <w:drawing>
          <wp:inline distT="0" distB="0" distL="0" distR="0" wp14:anchorId="54044917" wp14:editId="4374D218">
            <wp:extent cx="4320000" cy="2305836"/>
            <wp:effectExtent l="19050" t="0" r="23400" b="0"/>
            <wp:docPr id="95" name="Chart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rsidR="00105FE2" w:rsidRPr="00342C92" w:rsidRDefault="00BE2AD2" w:rsidP="00166E09">
      <w:pPr>
        <w:pStyle w:val="Caption"/>
      </w:pPr>
      <w:bookmarkStart w:id="383" w:name="_Ref36741872"/>
      <w:bookmarkStart w:id="384" w:name="_Toc38188993"/>
      <w:bookmarkStart w:id="385" w:name="_Toc38667861"/>
      <w:r w:rsidRPr="00342C92">
        <w:t xml:space="preserve">Figure </w:t>
      </w:r>
      <w:r w:rsidR="00D44498" w:rsidRPr="00342C92">
        <w:fldChar w:fldCharType="begin"/>
      </w:r>
      <w:r w:rsidR="00D44498" w:rsidRPr="00342C92">
        <w:instrText xml:space="preserve"> STYLEREF 1 \s </w:instrText>
      </w:r>
      <w:r w:rsidR="00D44498" w:rsidRPr="00342C92">
        <w:fldChar w:fldCharType="separate"/>
      </w:r>
      <w:r w:rsidR="00B91853">
        <w:rPr>
          <w:noProof/>
        </w:rPr>
        <w:t>5</w:t>
      </w:r>
      <w:r w:rsidR="00D44498" w:rsidRPr="00342C92">
        <w:fldChar w:fldCharType="end"/>
      </w:r>
      <w:r w:rsidR="00D44498" w:rsidRPr="00342C92">
        <w:t>.</w:t>
      </w:r>
      <w:r w:rsidR="00D44498" w:rsidRPr="00342C92">
        <w:fldChar w:fldCharType="begin"/>
      </w:r>
      <w:r w:rsidR="00D44498" w:rsidRPr="00342C92">
        <w:instrText xml:space="preserve"> SEQ Figure \* ARABIC \s 1 </w:instrText>
      </w:r>
      <w:r w:rsidR="00D44498" w:rsidRPr="00342C92">
        <w:fldChar w:fldCharType="separate"/>
      </w:r>
      <w:r w:rsidR="00B91853">
        <w:rPr>
          <w:noProof/>
        </w:rPr>
        <w:t>5</w:t>
      </w:r>
      <w:r w:rsidR="00D44498" w:rsidRPr="00342C92">
        <w:fldChar w:fldCharType="end"/>
      </w:r>
      <w:bookmarkEnd w:id="383"/>
      <w:r w:rsidR="006B0A6C" w:rsidRPr="00342C92">
        <w:t xml:space="preserve"> SHSY5Y cells were treated with different concentrations of  microalgal extract (1,5,10,25 and 50</w:t>
      </w:r>
      <w:r w:rsidR="006B0A6C" w:rsidRPr="00342C92">
        <w:rPr>
          <w:lang w:val="el-GR"/>
        </w:rPr>
        <w:t>μ</w:t>
      </w:r>
      <w:r w:rsidR="006B0A6C" w:rsidRPr="00342C92">
        <w:t>g) and total lipid extract (1,5,10,25 and 50</w:t>
      </w:r>
      <w:r w:rsidR="006B0A6C" w:rsidRPr="00342C92">
        <w:rPr>
          <w:lang w:val="el-GR"/>
        </w:rPr>
        <w:t>μ</w:t>
      </w:r>
      <w:r w:rsidR="006B0A6C" w:rsidRPr="00342C92">
        <w:t>g)  and incubated for a) 24 hours; b) 48 hours and c) 72 hours. Cell viability was determined using MTT assay</w:t>
      </w:r>
      <w:bookmarkEnd w:id="384"/>
      <w:bookmarkEnd w:id="385"/>
    </w:p>
    <w:p w:rsidR="006B0A6C" w:rsidRPr="00342C92" w:rsidRDefault="006B0A6C" w:rsidP="008C228C"/>
    <w:p w:rsidR="00105FE2" w:rsidRPr="00342C92" w:rsidRDefault="00363617" w:rsidP="0090675B">
      <w:pPr>
        <w:pStyle w:val="Heading4"/>
      </w:pPr>
      <w:bookmarkStart w:id="386" w:name="_Toc38667521"/>
      <w:r w:rsidRPr="00342C92">
        <w:lastRenderedPageBreak/>
        <w:t>Effect of microalgal extract and lipid extract on morphology of SHSY5Y cells</w:t>
      </w:r>
      <w:bookmarkEnd w:id="386"/>
    </w:p>
    <w:p w:rsidR="00D06E88" w:rsidRPr="00342C92" w:rsidRDefault="006B0A6C" w:rsidP="00163083">
      <w:pPr>
        <w:pStyle w:val="Graph"/>
        <w:ind w:left="-450"/>
      </w:pPr>
      <w:r w:rsidRPr="00342C92">
        <w:rPr>
          <w:lang w:val="en-US" w:eastAsia="en-US"/>
        </w:rPr>
        <mc:AlternateContent>
          <mc:Choice Requires="wpg">
            <w:drawing>
              <wp:inline distT="0" distB="0" distL="0" distR="0" wp14:anchorId="73ACBB48" wp14:editId="4499ADD2">
                <wp:extent cx="5571460" cy="4253023"/>
                <wp:effectExtent l="0" t="0" r="0" b="0"/>
                <wp:docPr id="46" name="Group 21"/>
                <wp:cNvGraphicFramePr/>
                <a:graphic xmlns:a="http://schemas.openxmlformats.org/drawingml/2006/main">
                  <a:graphicData uri="http://schemas.microsoft.com/office/word/2010/wordprocessingGroup">
                    <wpg:wgp>
                      <wpg:cNvGrpSpPr/>
                      <wpg:grpSpPr>
                        <a:xfrm>
                          <a:off x="0" y="0"/>
                          <a:ext cx="5571460" cy="4253023"/>
                          <a:chOff x="380999" y="99659"/>
                          <a:chExt cx="8001001" cy="6224941"/>
                        </a:xfrm>
                      </wpg:grpSpPr>
                      <pic:pic xmlns:pic="http://schemas.openxmlformats.org/drawingml/2006/picture">
                        <pic:nvPicPr>
                          <pic:cNvPr id="163" name="Picture 163"/>
                          <pic:cNvPicPr/>
                        </pic:nvPicPr>
                        <pic:blipFill>
                          <a:blip r:embed="rId122"/>
                          <a:srcRect/>
                          <a:stretch>
                            <a:fillRect/>
                          </a:stretch>
                        </pic:blipFill>
                        <pic:spPr bwMode="auto">
                          <a:xfrm>
                            <a:off x="457200" y="457200"/>
                            <a:ext cx="7924800" cy="5867400"/>
                          </a:xfrm>
                          <a:prstGeom prst="rect">
                            <a:avLst/>
                          </a:prstGeom>
                          <a:noFill/>
                        </pic:spPr>
                      </pic:pic>
                      <wpg:grpSp>
                        <wpg:cNvPr id="164" name="Group 164"/>
                        <wpg:cNvGrpSpPr/>
                        <wpg:grpSpPr>
                          <a:xfrm>
                            <a:off x="676311" y="99659"/>
                            <a:ext cx="7540275" cy="433561"/>
                            <a:chOff x="676311" y="99659"/>
                            <a:chExt cx="7540275" cy="433561"/>
                          </a:xfrm>
                        </wpg:grpSpPr>
                        <wps:wsp>
                          <wps:cNvPr id="168" name="TextBox 12"/>
                          <wps:cNvSpPr txBox="1"/>
                          <wps:spPr>
                            <a:xfrm>
                              <a:off x="676311" y="133832"/>
                              <a:ext cx="1218829" cy="391076"/>
                            </a:xfrm>
                            <a:prstGeom prst="rect">
                              <a:avLst/>
                            </a:prstGeom>
                            <a:noFill/>
                          </wps:spPr>
                          <wps:txbx>
                            <w:txbxContent>
                              <w:p w:rsidR="00BE1573" w:rsidRPr="00450971" w:rsidRDefault="00BE1573" w:rsidP="00450971">
                                <w:pPr>
                                  <w:pStyle w:val="NormalWeb"/>
                                  <w:spacing w:before="0" w:beforeAutospacing="0" w:after="0" w:afterAutospacing="0"/>
                                  <w:ind w:firstLine="0"/>
                                </w:pPr>
                                <w:r w:rsidRPr="00450971">
                                  <w:rPr>
                                    <w:rFonts w:ascii="Calibri" w:hAnsi="Calibri" w:cs="Calibri"/>
                                    <w:b/>
                                    <w:bCs w:val="0"/>
                                    <w:color w:val="000000" w:themeColor="text1"/>
                                    <w:kern w:val="24"/>
                                  </w:rPr>
                                  <w:t>Control</w:t>
                                </w:r>
                              </w:p>
                            </w:txbxContent>
                          </wps:txbx>
                          <wps:bodyPr wrap="square" rtlCol="0">
                            <a:noAutofit/>
                          </wps:bodyPr>
                        </wps:wsp>
                        <wps:wsp>
                          <wps:cNvPr id="169" name="TextBox 13"/>
                          <wps:cNvSpPr txBox="1"/>
                          <wps:spPr>
                            <a:xfrm>
                              <a:off x="1452524" y="99659"/>
                              <a:ext cx="1447918" cy="391076"/>
                            </a:xfrm>
                            <a:prstGeom prst="rect">
                              <a:avLst/>
                            </a:prstGeom>
                            <a:noFill/>
                          </wps:spPr>
                          <wps:txbx>
                            <w:txbxContent>
                              <w:p w:rsidR="00BE1573" w:rsidRPr="00450971" w:rsidRDefault="00BE1573" w:rsidP="002E40C3">
                                <w:pPr>
                                  <w:pStyle w:val="NormalWeb"/>
                                  <w:spacing w:before="0" w:beforeAutospacing="0" w:after="0" w:afterAutospacing="0"/>
                                  <w:jc w:val="center"/>
                                </w:pPr>
                                <w:r w:rsidRPr="00450971">
                                  <w:rPr>
                                    <w:rFonts w:ascii="Calibri" w:hAnsi="Calibri" w:cs="Calibri"/>
                                    <w:b/>
                                    <w:bCs w:val="0"/>
                                    <w:color w:val="000000" w:themeColor="text1"/>
                                    <w:kern w:val="24"/>
                                  </w:rPr>
                                  <w:t xml:space="preserve">1µg  </w:t>
                                </w:r>
                              </w:p>
                            </w:txbxContent>
                          </wps:txbx>
                          <wps:bodyPr wrap="square" rtlCol="0">
                            <a:noAutofit/>
                          </wps:bodyPr>
                        </wps:wsp>
                        <wps:wsp>
                          <wps:cNvPr id="170" name="TextBox 14"/>
                          <wps:cNvSpPr txBox="1"/>
                          <wps:spPr>
                            <a:xfrm>
                              <a:off x="4128561" y="142138"/>
                              <a:ext cx="1447918" cy="391076"/>
                            </a:xfrm>
                            <a:prstGeom prst="rect">
                              <a:avLst/>
                            </a:prstGeom>
                            <a:noFill/>
                          </wps:spPr>
                          <wps:txbx>
                            <w:txbxContent>
                              <w:p w:rsidR="00BE1573" w:rsidRPr="00450971" w:rsidRDefault="00BE1573" w:rsidP="002E40C3">
                                <w:pPr>
                                  <w:pStyle w:val="NormalWeb"/>
                                  <w:spacing w:before="0" w:beforeAutospacing="0" w:after="0" w:afterAutospacing="0"/>
                                  <w:jc w:val="center"/>
                                </w:pPr>
                                <w:r w:rsidRPr="00450971">
                                  <w:rPr>
                                    <w:rFonts w:ascii="Calibri" w:hAnsi="Calibri" w:cs="Calibri"/>
                                    <w:b/>
                                    <w:bCs w:val="0"/>
                                    <w:color w:val="000000" w:themeColor="text1"/>
                                    <w:kern w:val="24"/>
                                  </w:rPr>
                                  <w:t>10µg</w:t>
                                </w:r>
                              </w:p>
                            </w:txbxContent>
                          </wps:txbx>
                          <wps:bodyPr wrap="square" rtlCol="0">
                            <a:noAutofit/>
                          </wps:bodyPr>
                        </wps:wsp>
                        <wps:wsp>
                          <wps:cNvPr id="171" name="TextBox 15"/>
                          <wps:cNvSpPr txBox="1"/>
                          <wps:spPr>
                            <a:xfrm>
                              <a:off x="5509219" y="142144"/>
                              <a:ext cx="1370958" cy="391076"/>
                            </a:xfrm>
                            <a:prstGeom prst="rect">
                              <a:avLst/>
                            </a:prstGeom>
                            <a:noFill/>
                          </wps:spPr>
                          <wps:txbx>
                            <w:txbxContent>
                              <w:p w:rsidR="00BE1573" w:rsidRPr="00450971" w:rsidRDefault="00BE1573" w:rsidP="002E40C3">
                                <w:pPr>
                                  <w:pStyle w:val="NormalWeb"/>
                                  <w:spacing w:before="0" w:beforeAutospacing="0" w:after="0" w:afterAutospacing="0"/>
                                  <w:jc w:val="center"/>
                                </w:pPr>
                                <w:r w:rsidRPr="00450971">
                                  <w:rPr>
                                    <w:rFonts w:ascii="Calibri" w:hAnsi="Calibri" w:cs="Calibri"/>
                                    <w:b/>
                                    <w:bCs w:val="0"/>
                                    <w:color w:val="000000" w:themeColor="text1"/>
                                    <w:kern w:val="24"/>
                                  </w:rPr>
                                  <w:t>25µg</w:t>
                                </w:r>
                              </w:p>
                            </w:txbxContent>
                          </wps:txbx>
                          <wps:bodyPr wrap="square" rtlCol="0">
                            <a:noAutofit/>
                          </wps:bodyPr>
                        </wps:wsp>
                        <wps:wsp>
                          <wps:cNvPr id="172" name="TextBox 16"/>
                          <wps:cNvSpPr txBox="1"/>
                          <wps:spPr>
                            <a:xfrm>
                              <a:off x="6768668" y="142138"/>
                              <a:ext cx="1447918" cy="391076"/>
                            </a:xfrm>
                            <a:prstGeom prst="rect">
                              <a:avLst/>
                            </a:prstGeom>
                            <a:noFill/>
                          </wps:spPr>
                          <wps:txbx>
                            <w:txbxContent>
                              <w:p w:rsidR="00BE1573" w:rsidRPr="00450971" w:rsidRDefault="00BE1573" w:rsidP="002E40C3">
                                <w:pPr>
                                  <w:pStyle w:val="NormalWeb"/>
                                  <w:spacing w:before="0" w:beforeAutospacing="0" w:after="0" w:afterAutospacing="0"/>
                                  <w:jc w:val="center"/>
                                </w:pPr>
                                <w:r w:rsidRPr="00450971">
                                  <w:rPr>
                                    <w:rFonts w:ascii="Calibri" w:hAnsi="Calibri" w:cs="Calibri"/>
                                    <w:b/>
                                    <w:bCs w:val="0"/>
                                    <w:color w:val="000000" w:themeColor="text1"/>
                                    <w:kern w:val="24"/>
                                  </w:rPr>
                                  <w:t>50µg</w:t>
                                </w:r>
                              </w:p>
                            </w:txbxContent>
                          </wps:txbx>
                          <wps:bodyPr wrap="square" rtlCol="0">
                            <a:noAutofit/>
                          </wps:bodyPr>
                        </wps:wsp>
                        <wps:wsp>
                          <wps:cNvPr id="173" name="TextBox 17"/>
                          <wps:cNvSpPr txBox="1"/>
                          <wps:spPr>
                            <a:xfrm>
                              <a:off x="2855687" y="99670"/>
                              <a:ext cx="1295788" cy="391076"/>
                            </a:xfrm>
                            <a:prstGeom prst="rect">
                              <a:avLst/>
                            </a:prstGeom>
                            <a:noFill/>
                          </wps:spPr>
                          <wps:txbx>
                            <w:txbxContent>
                              <w:p w:rsidR="00BE1573" w:rsidRPr="00450971" w:rsidRDefault="00BE1573" w:rsidP="002E40C3">
                                <w:pPr>
                                  <w:pStyle w:val="NormalWeb"/>
                                  <w:spacing w:before="0" w:beforeAutospacing="0" w:after="0" w:afterAutospacing="0"/>
                                  <w:jc w:val="center"/>
                                </w:pPr>
                                <w:r w:rsidRPr="00450971">
                                  <w:rPr>
                                    <w:rFonts w:ascii="Calibri" w:hAnsi="Calibri" w:cs="Calibri"/>
                                    <w:b/>
                                    <w:bCs w:val="0"/>
                                    <w:color w:val="000000" w:themeColor="text1"/>
                                    <w:kern w:val="24"/>
                                  </w:rPr>
                                  <w:t>5µg</w:t>
                                </w:r>
                              </w:p>
                            </w:txbxContent>
                          </wps:txbx>
                          <wps:bodyPr wrap="square" rtlCol="0">
                            <a:noAutofit/>
                          </wps:bodyPr>
                        </wps:wsp>
                      </wpg:grpSp>
                      <wps:wsp>
                        <wps:cNvPr id="165" name="TextBox 18"/>
                        <wps:cNvSpPr txBox="1"/>
                        <wps:spPr>
                          <a:xfrm>
                            <a:off x="380999" y="533093"/>
                            <a:ext cx="818817" cy="391076"/>
                          </a:xfrm>
                          <a:prstGeom prst="rect">
                            <a:avLst/>
                          </a:prstGeom>
                          <a:noFill/>
                        </wps:spPr>
                        <wps:txbx>
                          <w:txbxContent>
                            <w:p w:rsidR="00BE1573" w:rsidRPr="00450971" w:rsidRDefault="00BE1573" w:rsidP="00450971">
                              <w:pPr>
                                <w:pStyle w:val="NormalWeb"/>
                                <w:spacing w:before="0" w:beforeAutospacing="0" w:after="0" w:afterAutospacing="0"/>
                                <w:ind w:firstLine="0"/>
                              </w:pPr>
                              <w:r w:rsidRPr="00450971">
                                <w:rPr>
                                  <w:rFonts w:ascii="Calibri" w:hAnsi="Calibri" w:cs="Calibri"/>
                                  <w:b/>
                                  <w:bCs w:val="0"/>
                                  <w:color w:val="000000" w:themeColor="text1"/>
                                  <w:kern w:val="24"/>
                                </w:rPr>
                                <w:t>1)</w:t>
                              </w:r>
                            </w:p>
                          </w:txbxContent>
                        </wps:txbx>
                        <wps:bodyPr wrap="square" rtlCol="0">
                          <a:noAutofit/>
                        </wps:bodyPr>
                      </wps:wsp>
                      <wps:wsp>
                        <wps:cNvPr id="166" name="TextBox 19"/>
                        <wps:cNvSpPr txBox="1"/>
                        <wps:spPr>
                          <a:xfrm>
                            <a:off x="381000" y="2448519"/>
                            <a:ext cx="457284" cy="391076"/>
                          </a:xfrm>
                          <a:prstGeom prst="rect">
                            <a:avLst/>
                          </a:prstGeom>
                          <a:noFill/>
                        </wps:spPr>
                        <wps:txbx>
                          <w:txbxContent>
                            <w:p w:rsidR="00BE1573" w:rsidRPr="00450971" w:rsidRDefault="00BE1573" w:rsidP="00450971">
                              <w:pPr>
                                <w:pStyle w:val="NormalWeb"/>
                                <w:spacing w:before="0" w:beforeAutospacing="0" w:after="0" w:afterAutospacing="0"/>
                                <w:ind w:firstLine="0"/>
                              </w:pPr>
                              <w:r w:rsidRPr="00450971">
                                <w:rPr>
                                  <w:rFonts w:ascii="Calibri" w:hAnsi="Calibri" w:cs="Calibri"/>
                                  <w:b/>
                                  <w:bCs w:val="0"/>
                                  <w:color w:val="000000" w:themeColor="text1"/>
                                  <w:kern w:val="24"/>
                                </w:rPr>
                                <w:t>2)</w:t>
                              </w:r>
                            </w:p>
                          </w:txbxContent>
                        </wps:txbx>
                        <wps:bodyPr wrap="square" rtlCol="0">
                          <a:noAutofit/>
                        </wps:bodyPr>
                      </wps:wsp>
                      <wps:wsp>
                        <wps:cNvPr id="167" name="TextBox 20"/>
                        <wps:cNvSpPr txBox="1"/>
                        <wps:spPr>
                          <a:xfrm>
                            <a:off x="381000" y="4428379"/>
                            <a:ext cx="457284" cy="391076"/>
                          </a:xfrm>
                          <a:prstGeom prst="rect">
                            <a:avLst/>
                          </a:prstGeom>
                          <a:noFill/>
                        </wps:spPr>
                        <wps:txbx>
                          <w:txbxContent>
                            <w:p w:rsidR="00BE1573" w:rsidRPr="00450971" w:rsidRDefault="00BE1573" w:rsidP="00450971">
                              <w:pPr>
                                <w:pStyle w:val="NormalWeb"/>
                                <w:spacing w:before="0" w:beforeAutospacing="0" w:after="0" w:afterAutospacing="0"/>
                                <w:ind w:firstLine="0"/>
                              </w:pPr>
                              <w:r w:rsidRPr="00450971">
                                <w:rPr>
                                  <w:rFonts w:ascii="Calibri" w:hAnsi="Calibri" w:cs="Calibri"/>
                                  <w:b/>
                                  <w:bCs w:val="0"/>
                                  <w:color w:val="000000" w:themeColor="text1"/>
                                  <w:kern w:val="24"/>
                                </w:rPr>
                                <w:t>3)</w:t>
                              </w:r>
                            </w:p>
                          </w:txbxContent>
                        </wps:txbx>
                        <wps:bodyPr wrap="square" rtlCol="0">
                          <a:noAutofit/>
                        </wps:bodyPr>
                      </wps:wsp>
                    </wpg:wgp>
                  </a:graphicData>
                </a:graphic>
              </wp:inline>
            </w:drawing>
          </mc:Choice>
          <mc:Fallback>
            <w:pict>
              <v:group w14:anchorId="7D8F0F12" id="Group 21" o:spid="_x0000_s1051" style="width:438.7pt;height:334.9pt;mso-position-horizontal-relative:char;mso-position-vertical-relative:line" coordorigin="3809,996" coordsize="80010,622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">
                <v:shape id="Picture 163" o:spid="_x0000_s1052" type="#_x0000_t75" style="position:absolute;left:4572;top:4572;width:79248;height:586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iuR3BAAAA3AAAAA8AAABkcnMvZG93bnJldi54bWxET0uLwjAQvgv+hzDC3jR1dxWpRnGXdRH0&#10;4gP0ODTTBzaT0kRb/70RBG/z8T1ntmhNKW5Uu8KyguEgAkGcWF1wpuB4WPUnIJxH1lhaJgV3crCY&#10;dzszjLVteEe3vc9ECGEXo4Lc+yqW0iU5GXQDWxEHLrW1QR9gnUldYxPCTSk/o2gsDRYcGnKs6Den&#10;5LK/GgWbn40dZeukSf/TP71lOl/k6Vupj167nILw1Pq3+OVe6zB//AXPZ8IFcv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tiuR3BAAAA3AAAAA8AAAAAAAAAAAAAAAAAnwIA&#10;AGRycy9kb3ducmV2LnhtbFBLBQYAAAAABAAEAPcAAACNAwAAAAA=&#10;">
                  <v:imagedata r:id="rId123" o:title=""/>
                </v:shape>
                <v:group id="Group 164" o:spid="_x0000_s1053" style="position:absolute;left:6763;top:996;width:75402;height:4336" coordorigin="6763,996" coordsize="75402,43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SB5/8MAAADcAAAADwAAAGRycy9kb3ducmV2LnhtbERPS4vCMBC+C/6HMII3&#10;Tau7snSNIqLiQRZ8wLK3oRnbYjMpTWzrv98Igrf5+J4zX3amFA3VrrCsIB5HIIhTqwvOFFzO29EX&#10;COeRNZaWScGDHCwX/d4cE21bPlJz8pkIIewSVJB7XyVSujQng25sK+LAXW1t0AdYZ1LX2IZwU8pJ&#10;FM2kwYJDQ44VrXNKb6e7UbBrsV1N401zuF3Xj7/z58/vISalhoNu9Q3CU+ff4pd7r8P82Q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IHn/wwAAANwAAAAP&#10;AAAAAAAAAAAAAAAAAKoCAABkcnMvZG93bnJldi54bWxQSwUGAAAAAAQABAD6AAAAmgMAAAAA&#10;">
                  <v:shape id="TextBox 12" o:spid="_x0000_s1054" type="#_x0000_t202" style="position:absolute;left:6763;top:1338;width:12188;height:39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2RsQA&#10;AADcAAAADwAAAGRycy9kb3ducmV2LnhtbESPQWvCQBCF70L/wzKF3nS3otJGVymK0FOl2grehuyY&#10;BLOzIbua9N87B6G3Gd6b975ZrHpfqxu1sQps4XVkQBHnwVVcWPg5bIdvoGJCdlgHJgt/FGG1fBos&#10;MHOh42+67VOhJIRjhhbKlJpM65iX5DGOQkMs2jm0HpOsbaFdi52E+1qPjZlpjxVLQ4kNrUvKL/ur&#10;t/D7dT4dJ2ZXbPy06UJvNPt3be3Lc/8xB5WoT//mx/WnE/yZ0MozMoFe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9kbEAAAA3AAAAA8AAAAAAAAAAAAAAAAAmAIAAGRycy9k&#10;b3ducmV2LnhtbFBLBQYAAAAABAAEAPUAAACJAwAAAAA=&#10;" filled="f" stroked="f">
                    <v:textbox>
                      <w:txbxContent>
                        <w:p w:rsidR="00BE1573" w:rsidRPr="00450971" w:rsidRDefault="00BE1573" w:rsidP="00450971">
                          <w:pPr>
                            <w:pStyle w:val="NormalWeb"/>
                            <w:spacing w:before="0" w:beforeAutospacing="0" w:after="0" w:afterAutospacing="0"/>
                            <w:ind w:firstLine="0"/>
                          </w:pPr>
                          <w:r w:rsidRPr="00450971">
                            <w:rPr>
                              <w:rFonts w:ascii="Calibri" w:hAnsi="Calibri" w:cs="Calibri"/>
                              <w:b/>
                              <w:bCs w:val="0"/>
                              <w:color w:val="000000" w:themeColor="text1"/>
                              <w:kern w:val="24"/>
                            </w:rPr>
                            <w:t>Control</w:t>
                          </w:r>
                        </w:p>
                      </w:txbxContent>
                    </v:textbox>
                  </v:shape>
                  <v:shape id="TextBox 13" o:spid="_x0000_s1055" type="#_x0000_t202" style="position:absolute;left:14525;top:996;width:14479;height:39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VT3cAA&#10;AADcAAAADwAAAGRycy9kb3ducmV2LnhtbERPTYvCMBC9C/6HMII3TZRV1q5RRFnwpOjuCt6GZmzL&#10;NpPSRFv/vREEb/N4nzNftrYUN6p94VjDaKhAEKfOFJxp+P35HnyC8AHZYOmYNNzJw3LR7cwxMa7h&#10;A92OIRMxhH2CGvIQqkRKn+Zk0Q9dRRy5i6sthgjrTJoamxhuSzlWaiotFhwbcqxonVP6f7xaDX+7&#10;y/n0ofbZxk6qxrVKsp1Jrfu9dvUFIlAb3uKXe2vi/OkM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LVT3cAAAADcAAAADwAAAAAAAAAAAAAAAACYAgAAZHJzL2Rvd25y&#10;ZXYueG1sUEsFBgAAAAAEAAQA9QAAAIUDAAAAAA==&#10;" filled="f" stroked="f">
                    <v:textbox>
                      <w:txbxContent>
                        <w:p w:rsidR="00BE1573" w:rsidRPr="00450971" w:rsidRDefault="00BE1573" w:rsidP="002E40C3">
                          <w:pPr>
                            <w:pStyle w:val="NormalWeb"/>
                            <w:spacing w:before="0" w:beforeAutospacing="0" w:after="0" w:afterAutospacing="0"/>
                            <w:jc w:val="center"/>
                          </w:pPr>
                          <w:r w:rsidRPr="00450971">
                            <w:rPr>
                              <w:rFonts w:ascii="Calibri" w:hAnsi="Calibri" w:cs="Calibri"/>
                              <w:b/>
                              <w:bCs w:val="0"/>
                              <w:color w:val="000000" w:themeColor="text1"/>
                              <w:kern w:val="24"/>
                            </w:rPr>
                            <w:t xml:space="preserve">1µg  </w:t>
                          </w:r>
                        </w:p>
                      </w:txbxContent>
                    </v:textbox>
                  </v:shape>
                  <v:shape id="TextBox 14" o:spid="_x0000_s1056" type="#_x0000_t202" style="position:absolute;left:41285;top:1421;width:14479;height:39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ZsncUA&#10;AADcAAAADwAAAGRycy9kb3ducmV2LnhtbESPT2vCQBDF70K/wzKCN921qG1TVykVwZNF+wd6G7Jj&#10;EpqdDdnVxG/vHAreZnhv3vvNct37Wl2ojVVgC9OJAUWcB1dxYeHrczt+BhUTssM6MFm4UoT16mGw&#10;xMyFjg90OaZCSQjHDC2UKTWZ1jEvyWOchIZYtFNoPSZZ20K7FjsJ97V+NGahPVYsDSU29F5S/nc8&#10;ewvf+9Pvz8x8FBs/b7rQG83+RVs7GvZvr6AS9elu/r/eOcF/Enx5Rib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VmydxQAAANwAAAAPAAAAAAAAAAAAAAAAAJgCAABkcnMv&#10;ZG93bnJldi54bWxQSwUGAAAAAAQABAD1AAAAigMAAAAA&#10;" filled="f" stroked="f">
                    <v:textbox>
                      <w:txbxContent>
                        <w:p w:rsidR="00BE1573" w:rsidRPr="00450971" w:rsidRDefault="00BE1573" w:rsidP="002E40C3">
                          <w:pPr>
                            <w:pStyle w:val="NormalWeb"/>
                            <w:spacing w:before="0" w:beforeAutospacing="0" w:after="0" w:afterAutospacing="0"/>
                            <w:jc w:val="center"/>
                          </w:pPr>
                          <w:r w:rsidRPr="00450971">
                            <w:rPr>
                              <w:rFonts w:ascii="Calibri" w:hAnsi="Calibri" w:cs="Calibri"/>
                              <w:b/>
                              <w:bCs w:val="0"/>
                              <w:color w:val="000000" w:themeColor="text1"/>
                              <w:kern w:val="24"/>
                            </w:rPr>
                            <w:t>10µg</w:t>
                          </w:r>
                        </w:p>
                      </w:txbxContent>
                    </v:textbox>
                  </v:shape>
                  <v:shape id="TextBox 15" o:spid="_x0000_s1057" type="#_x0000_t202" style="position:absolute;left:55092;top:1421;width:13709;height:39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rJBsEA&#10;AADcAAAADwAAAGRycy9kb3ducmV2LnhtbERPTYvCMBC9C/6HMIK3NXFRd7caZVEET4ruKuxtaMa2&#10;2ExKE23990ZY8DaP9zmzRWtLcaPaF441DAcKBHHqTMGZht+f9dsnCB+QDZaOScOdPCzm3c4ME+Ma&#10;3tPtEDIRQ9gnqCEPoUqk9GlOFv3AVcSRO7vaYoiwzqSpsYnhtpTvSk2kxYJjQ44VLXNKL4er1XDc&#10;nv9OI7XLVnZcNa5Vku2X1Lrfa7+nIAK14SX+d29MnP8xh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sayQbBAAAA3AAAAA8AAAAAAAAAAAAAAAAAmAIAAGRycy9kb3du&#10;cmV2LnhtbFBLBQYAAAAABAAEAPUAAACGAwAAAAA=&#10;" filled="f" stroked="f">
                    <v:textbox>
                      <w:txbxContent>
                        <w:p w:rsidR="00BE1573" w:rsidRPr="00450971" w:rsidRDefault="00BE1573" w:rsidP="002E40C3">
                          <w:pPr>
                            <w:pStyle w:val="NormalWeb"/>
                            <w:spacing w:before="0" w:beforeAutospacing="0" w:after="0" w:afterAutospacing="0"/>
                            <w:jc w:val="center"/>
                          </w:pPr>
                          <w:r w:rsidRPr="00450971">
                            <w:rPr>
                              <w:rFonts w:ascii="Calibri" w:hAnsi="Calibri" w:cs="Calibri"/>
                              <w:b/>
                              <w:bCs w:val="0"/>
                              <w:color w:val="000000" w:themeColor="text1"/>
                              <w:kern w:val="24"/>
                            </w:rPr>
                            <w:t>25µg</w:t>
                          </w:r>
                        </w:p>
                      </w:txbxContent>
                    </v:textbox>
                  </v:shape>
                  <v:shape id="TextBox 16" o:spid="_x0000_s1058" type="#_x0000_t202" style="position:absolute;left:67686;top:1421;width:14479;height:39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hXccIA&#10;AADcAAAADwAAAGRycy9kb3ducmV2LnhtbERPS2vCQBC+F/oflil4092K9pFmI0URPFlMq9DbkB2T&#10;0OxsyK4m/ntXEHqbj+856WKwjThT52vHGp4nCgRx4UzNpYaf7/X4DYQPyAYbx6ThQh4W2eNDiolx&#10;Pe/onIdSxBD2CWqoQmgTKX1RkUU/cS1x5I6usxgi7EppOuxjuG3kVKkXabHm2FBhS8uKir/8ZDXs&#10;t8ffw0x9lSs7b3s3KMn2XWo9eho+P0AEGsK/+O7emDj/dQq3Z+IFMr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yFdxwgAAANwAAAAPAAAAAAAAAAAAAAAAAJgCAABkcnMvZG93&#10;bnJldi54bWxQSwUGAAAAAAQABAD1AAAAhwMAAAAA&#10;" filled="f" stroked="f">
                    <v:textbox>
                      <w:txbxContent>
                        <w:p w:rsidR="00BE1573" w:rsidRPr="00450971" w:rsidRDefault="00BE1573" w:rsidP="002E40C3">
                          <w:pPr>
                            <w:pStyle w:val="NormalWeb"/>
                            <w:spacing w:before="0" w:beforeAutospacing="0" w:after="0" w:afterAutospacing="0"/>
                            <w:jc w:val="center"/>
                          </w:pPr>
                          <w:r w:rsidRPr="00450971">
                            <w:rPr>
                              <w:rFonts w:ascii="Calibri" w:hAnsi="Calibri" w:cs="Calibri"/>
                              <w:b/>
                              <w:bCs w:val="0"/>
                              <w:color w:val="000000" w:themeColor="text1"/>
                              <w:kern w:val="24"/>
                            </w:rPr>
                            <w:t>50µg</w:t>
                          </w:r>
                        </w:p>
                      </w:txbxContent>
                    </v:textbox>
                  </v:shape>
                  <v:shape id="TextBox 17" o:spid="_x0000_s1059" type="#_x0000_t202" style="position:absolute;left:28556;top:996;width:12958;height:39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Ty6sIA&#10;AADcAAAADwAAAGRycy9kb3ducmV2LnhtbERPTWsCMRC9C/6HMII3TaqtbbdGEaXgSdFqobdhM+4u&#10;bibLJrrrvzcFwds83udM560txZVqXzjW8DJUIIhTZwrONBx+vgcfIHxANlg6Jg038jCfdTtTTIxr&#10;eEfXfchEDGGfoIY8hCqR0qc5WfRDVxFH7uRqiyHCOpOmxiaG21KOlJpIiwXHhhwrWuaUnvcXq+G4&#10;Of39vqpttrJvVeNaJdl+Sq37vXbxBSJQG57ih3tt4vz3Mfw/Ey+Qs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hPLqwgAAANwAAAAPAAAAAAAAAAAAAAAAAJgCAABkcnMvZG93&#10;bnJldi54bWxQSwUGAAAAAAQABAD1AAAAhwMAAAAA&#10;" filled="f" stroked="f">
                    <v:textbox>
                      <w:txbxContent>
                        <w:p w:rsidR="00BE1573" w:rsidRPr="00450971" w:rsidRDefault="00BE1573" w:rsidP="002E40C3">
                          <w:pPr>
                            <w:pStyle w:val="NormalWeb"/>
                            <w:spacing w:before="0" w:beforeAutospacing="0" w:after="0" w:afterAutospacing="0"/>
                            <w:jc w:val="center"/>
                          </w:pPr>
                          <w:r w:rsidRPr="00450971">
                            <w:rPr>
                              <w:rFonts w:ascii="Calibri" w:hAnsi="Calibri" w:cs="Calibri"/>
                              <w:b/>
                              <w:bCs w:val="0"/>
                              <w:color w:val="000000" w:themeColor="text1"/>
                              <w:kern w:val="24"/>
                            </w:rPr>
                            <w:t>5µg</w:t>
                          </w:r>
                        </w:p>
                      </w:txbxContent>
                    </v:textbox>
                  </v:shape>
                </v:group>
                <v:shape id="TextBox 18" o:spid="_x0000_s1060" type="#_x0000_t202" style="position:absolute;left:3809;top:5330;width:8189;height:39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hZ2MAA&#10;AADcAAAADwAAAGRycy9kb3ducmV2LnhtbERPS4vCMBC+C/6HMMLeNFFW0WoUUYQ9uawv8DY0Y1ts&#10;JqWJtvvvzcKCt/n4nrNYtbYUT6p94VjDcKBAEKfOFJxpOB13/SkIH5ANlo5Jwy95WC27nQUmxjX8&#10;Q89DyEQMYZ+ghjyEKpHSpzlZ9ANXEUfu5mqLIcI6k6bGJobbUo6UmkiLBceGHCva5JTeDw+r4by/&#10;XS+f6jvb2nHVuFZJtjOp9UevXc9BBGrDW/zv/jJx/mQMf8/EC+Ty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fhZ2MAAAADcAAAADwAAAAAAAAAAAAAAAACYAgAAZHJzL2Rvd25y&#10;ZXYueG1sUEsFBgAAAAAEAAQA9QAAAIUDAAAAAA==&#10;" filled="f" stroked="f">
                  <v:textbox>
                    <w:txbxContent>
                      <w:p w:rsidR="00BE1573" w:rsidRPr="00450971" w:rsidRDefault="00BE1573" w:rsidP="00450971">
                        <w:pPr>
                          <w:pStyle w:val="NormalWeb"/>
                          <w:spacing w:before="0" w:beforeAutospacing="0" w:after="0" w:afterAutospacing="0"/>
                          <w:ind w:firstLine="0"/>
                        </w:pPr>
                        <w:r w:rsidRPr="00450971">
                          <w:rPr>
                            <w:rFonts w:ascii="Calibri" w:hAnsi="Calibri" w:cs="Calibri"/>
                            <w:b/>
                            <w:bCs w:val="0"/>
                            <w:color w:val="000000" w:themeColor="text1"/>
                            <w:kern w:val="24"/>
                          </w:rPr>
                          <w:t>1)</w:t>
                        </w:r>
                      </w:p>
                    </w:txbxContent>
                  </v:textbox>
                </v:shape>
                <v:shape id="TextBox 19" o:spid="_x0000_s1061" type="#_x0000_t202" style="position:absolute;left:3810;top:24485;width:4572;height:39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rHr8EA&#10;AADcAAAADwAAAGRycy9kb3ducmV2LnhtbERPTYvCMBC9L/gfwgh7WxNFi1ajiIuwJ2VdFbwNzdgW&#10;m0lpsrb+eyMs7G0e73MWq85W4k6NLx1rGA4UCOLMmZJzDcef7ccUhA/IBivHpOFBHlbL3tsCU+Na&#10;/qb7IeQihrBPUUMRQp1K6bOCLPqBq4kjd3WNxRBhk0vTYBvDbSVHSiXSYsmxocCaNgVlt8Ov1XDa&#10;XS/nsdrnn3ZSt65Tku1Mav3e79ZzEIG68C/+c3+ZOD9J4PVMvEA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Eqx6/BAAAA3AAAAA8AAAAAAAAAAAAAAAAAmAIAAGRycy9kb3du&#10;cmV2LnhtbFBLBQYAAAAABAAEAPUAAACGAwAAAAA=&#10;" filled="f" stroked="f">
                  <v:textbox>
                    <w:txbxContent>
                      <w:p w:rsidR="00BE1573" w:rsidRPr="00450971" w:rsidRDefault="00BE1573" w:rsidP="00450971">
                        <w:pPr>
                          <w:pStyle w:val="NormalWeb"/>
                          <w:spacing w:before="0" w:beforeAutospacing="0" w:after="0" w:afterAutospacing="0"/>
                          <w:ind w:firstLine="0"/>
                        </w:pPr>
                        <w:r w:rsidRPr="00450971">
                          <w:rPr>
                            <w:rFonts w:ascii="Calibri" w:hAnsi="Calibri" w:cs="Calibri"/>
                            <w:b/>
                            <w:bCs w:val="0"/>
                            <w:color w:val="000000" w:themeColor="text1"/>
                            <w:kern w:val="24"/>
                          </w:rPr>
                          <w:t>2)</w:t>
                        </w:r>
                      </w:p>
                    </w:txbxContent>
                  </v:textbox>
                </v:shape>
                <v:shape id="TextBox 20" o:spid="_x0000_s1062" type="#_x0000_t202" style="position:absolute;left:3810;top:44283;width:4572;height:39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ZiNMIA&#10;AADcAAAADwAAAGRycy9kb3ducmV2LnhtbERPS2vCQBC+C/0PyxR6092Kjza6SlEKPSnGKvQ2ZMck&#10;mJ0N2a2J/94VBG/z8T1nvuxsJS7U+NKxhveBAkGcOVNyruF3/93/AOEDssHKMWm4kofl4qU3x8S4&#10;lnd0SUMuYgj7BDUUIdSJlD4ryKIfuJo4cifXWAwRNrk0DbYx3FZyqNREWiw5NhRY06qg7Jz+Ww2H&#10;zenvOFLbfG3Hdes6Jdl+Sq3fXruvGYhAXXiKH+4fE+dPpnB/Jl4gF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mI0wgAAANwAAAAPAAAAAAAAAAAAAAAAAJgCAABkcnMvZG93&#10;bnJldi54bWxQSwUGAAAAAAQABAD1AAAAhwMAAAAA&#10;" filled="f" stroked="f">
                  <v:textbox>
                    <w:txbxContent>
                      <w:p w:rsidR="00BE1573" w:rsidRPr="00450971" w:rsidRDefault="00BE1573" w:rsidP="00450971">
                        <w:pPr>
                          <w:pStyle w:val="NormalWeb"/>
                          <w:spacing w:before="0" w:beforeAutospacing="0" w:after="0" w:afterAutospacing="0"/>
                          <w:ind w:firstLine="0"/>
                        </w:pPr>
                        <w:r w:rsidRPr="00450971">
                          <w:rPr>
                            <w:rFonts w:ascii="Calibri" w:hAnsi="Calibri" w:cs="Calibri"/>
                            <w:b/>
                            <w:bCs w:val="0"/>
                            <w:color w:val="000000" w:themeColor="text1"/>
                            <w:kern w:val="24"/>
                          </w:rPr>
                          <w:t>3)</w:t>
                        </w:r>
                      </w:p>
                    </w:txbxContent>
                  </v:textbox>
                </v:shape>
                <w10:anchorlock/>
              </v:group>
            </w:pict>
          </mc:Fallback>
        </mc:AlternateContent>
      </w:r>
    </w:p>
    <w:p w:rsidR="00105FE2" w:rsidRPr="00342C92" w:rsidRDefault="00D06E88" w:rsidP="00166E09">
      <w:pPr>
        <w:pStyle w:val="Caption"/>
      </w:pPr>
      <w:bookmarkStart w:id="387" w:name="_Ref36741847"/>
      <w:bookmarkStart w:id="388" w:name="_Toc38188994"/>
      <w:bookmarkStart w:id="389" w:name="_Toc38667862"/>
      <w:r w:rsidRPr="00342C92">
        <w:t xml:space="preserve">Figure </w:t>
      </w:r>
      <w:r w:rsidR="00D44498" w:rsidRPr="00342C92">
        <w:fldChar w:fldCharType="begin"/>
      </w:r>
      <w:r w:rsidR="00D44498" w:rsidRPr="00342C92">
        <w:instrText xml:space="preserve"> STYLEREF 1 \s </w:instrText>
      </w:r>
      <w:r w:rsidR="00D44498" w:rsidRPr="00342C92">
        <w:fldChar w:fldCharType="separate"/>
      </w:r>
      <w:r w:rsidR="00B91853">
        <w:rPr>
          <w:noProof/>
        </w:rPr>
        <w:t>5</w:t>
      </w:r>
      <w:r w:rsidR="00D44498" w:rsidRPr="00342C92">
        <w:fldChar w:fldCharType="end"/>
      </w:r>
      <w:r w:rsidR="00D44498" w:rsidRPr="00342C92">
        <w:t>.</w:t>
      </w:r>
      <w:r w:rsidR="00D44498" w:rsidRPr="00342C92">
        <w:fldChar w:fldCharType="begin"/>
      </w:r>
      <w:r w:rsidR="00D44498" w:rsidRPr="00342C92">
        <w:instrText xml:space="preserve"> SEQ Figure \* ARABIC \s 1 </w:instrText>
      </w:r>
      <w:r w:rsidR="00D44498" w:rsidRPr="00342C92">
        <w:fldChar w:fldCharType="separate"/>
      </w:r>
      <w:r w:rsidR="00B91853">
        <w:rPr>
          <w:noProof/>
        </w:rPr>
        <w:t>6</w:t>
      </w:r>
      <w:r w:rsidR="00D44498" w:rsidRPr="00342C92">
        <w:fldChar w:fldCharType="end"/>
      </w:r>
      <w:bookmarkEnd w:id="387"/>
      <w:r w:rsidRPr="00342C92">
        <w:t xml:space="preserve"> Effects of different concentrations of microalgal extract on cell morphology of SHSY5Y cells after 1) 24 hour; 2) 48 hour and 3) 72 hour of incubation</w:t>
      </w:r>
      <w:bookmarkEnd w:id="388"/>
      <w:bookmarkEnd w:id="389"/>
    </w:p>
    <w:p w:rsidR="00D361BB" w:rsidRPr="00342C92" w:rsidRDefault="00D361BB" w:rsidP="008C228C">
      <w:r w:rsidRPr="00342C92">
        <w:t>We had observed the morphological changes after treatment with microalgal extract and total lipid extract under different hours of treatment. Treatment with 25 and 50μg microalgal extract after 24, 48 and 72 hours changes the cell morphology to more round cells compared to control, which indicates the cell death</w:t>
      </w:r>
      <w:r w:rsidR="002A536F" w:rsidRPr="00342C92">
        <w:t xml:space="preserve"> (</w:t>
      </w:r>
      <w:r w:rsidR="004D74D0" w:rsidRPr="00342C92">
        <w:fldChar w:fldCharType="begin"/>
      </w:r>
      <w:r w:rsidR="004D74D0" w:rsidRPr="00342C92">
        <w:instrText xml:space="preserve"> REF _Ref36741847 \h  \* MERGEFORMAT </w:instrText>
      </w:r>
      <w:r w:rsidR="004D74D0" w:rsidRPr="00342C92">
        <w:fldChar w:fldCharType="separate"/>
      </w:r>
      <w:r w:rsidR="00B91853" w:rsidRPr="00342C92">
        <w:t xml:space="preserve">Figure </w:t>
      </w:r>
      <w:r w:rsidR="00B91853">
        <w:rPr>
          <w:noProof/>
        </w:rPr>
        <w:t>5</w:t>
      </w:r>
      <w:r w:rsidR="00B91853" w:rsidRPr="00342C92">
        <w:rPr>
          <w:noProof/>
        </w:rPr>
        <w:t>.</w:t>
      </w:r>
      <w:r w:rsidR="00B91853">
        <w:rPr>
          <w:noProof/>
        </w:rPr>
        <w:t>6</w:t>
      </w:r>
      <w:r w:rsidR="004D74D0" w:rsidRPr="00342C92">
        <w:fldChar w:fldCharType="end"/>
      </w:r>
      <w:r w:rsidR="002A536F" w:rsidRPr="00342C92">
        <w:t>)</w:t>
      </w:r>
      <w:r w:rsidRPr="00342C92">
        <w:t>. In case of total lipid extract, no significant changes in cell morphology were observed under 24 and 48 hours of treatment</w:t>
      </w:r>
      <w:r w:rsidR="002A536F" w:rsidRPr="00342C92">
        <w:t xml:space="preserve"> (</w:t>
      </w:r>
      <w:r w:rsidR="004D74D0" w:rsidRPr="00342C92">
        <w:fldChar w:fldCharType="begin"/>
      </w:r>
      <w:r w:rsidR="004D74D0" w:rsidRPr="00342C92">
        <w:instrText xml:space="preserve"> REF _Ref36741818 \h  \* MERGEFORMAT </w:instrText>
      </w:r>
      <w:r w:rsidR="004D74D0" w:rsidRPr="00342C92">
        <w:fldChar w:fldCharType="separate"/>
      </w:r>
      <w:r w:rsidR="00B91853" w:rsidRPr="00342C92">
        <w:t xml:space="preserve">Figure </w:t>
      </w:r>
      <w:r w:rsidR="00B91853">
        <w:rPr>
          <w:noProof/>
        </w:rPr>
        <w:t>5</w:t>
      </w:r>
      <w:r w:rsidR="00B91853" w:rsidRPr="00342C92">
        <w:rPr>
          <w:noProof/>
        </w:rPr>
        <w:t>.</w:t>
      </w:r>
      <w:r w:rsidR="00B91853">
        <w:rPr>
          <w:noProof/>
        </w:rPr>
        <w:t>7</w:t>
      </w:r>
      <w:r w:rsidR="004D74D0" w:rsidRPr="00342C92">
        <w:fldChar w:fldCharType="end"/>
      </w:r>
      <w:r w:rsidR="002A536F" w:rsidRPr="00342C92">
        <w:t>)</w:t>
      </w:r>
      <w:r w:rsidRPr="00342C92">
        <w:t xml:space="preserve">. But treatment with 50μg lipid extract changes the morphology of cells towards round which indicates more cell death compared to control. </w:t>
      </w:r>
    </w:p>
    <w:p w:rsidR="00D06E88" w:rsidRPr="00342C92" w:rsidRDefault="00D06E88" w:rsidP="00163083">
      <w:pPr>
        <w:pStyle w:val="Graph"/>
        <w:ind w:left="-450"/>
      </w:pPr>
      <w:r w:rsidRPr="00342C92">
        <w:rPr>
          <w:lang w:val="en-US" w:eastAsia="en-US"/>
        </w:rPr>
        <w:lastRenderedPageBreak/>
        <mc:AlternateContent>
          <mc:Choice Requires="wpg">
            <w:drawing>
              <wp:inline distT="0" distB="0" distL="0" distR="0" wp14:anchorId="56AE2415" wp14:editId="71AB2ED0">
                <wp:extent cx="5541494" cy="4423144"/>
                <wp:effectExtent l="0" t="0" r="2540" b="0"/>
                <wp:docPr id="47" name="Group 14"/>
                <wp:cNvGraphicFramePr/>
                <a:graphic xmlns:a="http://schemas.openxmlformats.org/drawingml/2006/main">
                  <a:graphicData uri="http://schemas.microsoft.com/office/word/2010/wordprocessingGroup">
                    <wpg:wgp>
                      <wpg:cNvGrpSpPr/>
                      <wpg:grpSpPr>
                        <a:xfrm>
                          <a:off x="0" y="0"/>
                          <a:ext cx="5541494" cy="4423144"/>
                          <a:chOff x="152399" y="70771"/>
                          <a:chExt cx="8153400" cy="6025229"/>
                        </a:xfrm>
                      </wpg:grpSpPr>
                      <wps:wsp>
                        <wps:cNvPr id="174" name="TextBox 4"/>
                        <wps:cNvSpPr txBox="1"/>
                        <wps:spPr>
                          <a:xfrm>
                            <a:off x="407378" y="115649"/>
                            <a:ext cx="1219418" cy="386428"/>
                          </a:xfrm>
                          <a:prstGeom prst="rect">
                            <a:avLst/>
                          </a:prstGeom>
                          <a:noFill/>
                        </wps:spPr>
                        <wps:txbx>
                          <w:txbxContent>
                            <w:p w:rsidR="00BE1573" w:rsidRPr="00FC1D44" w:rsidRDefault="00BE1573" w:rsidP="00FC1D44">
                              <w:pPr>
                                <w:pStyle w:val="NormalWeb"/>
                                <w:spacing w:before="0" w:beforeAutospacing="0" w:after="0" w:afterAutospacing="0"/>
                                <w:ind w:firstLine="0"/>
                                <w:rPr>
                                  <w:rFonts w:asciiTheme="minorHAnsi" w:hAnsiTheme="minorHAnsi" w:cstheme="minorHAnsi"/>
                                </w:rPr>
                              </w:pPr>
                              <w:r w:rsidRPr="00FC1D44">
                                <w:rPr>
                                  <w:rFonts w:asciiTheme="minorHAnsi" w:hAnsiTheme="minorHAnsi" w:cstheme="minorHAnsi"/>
                                  <w:b/>
                                  <w:bCs w:val="0"/>
                                  <w:color w:val="000000" w:themeColor="text1"/>
                                  <w:kern w:val="24"/>
                                </w:rPr>
                                <w:t>Control</w:t>
                              </w:r>
                            </w:p>
                          </w:txbxContent>
                        </wps:txbx>
                        <wps:bodyPr wrap="square" rtlCol="0">
                          <a:noAutofit/>
                        </wps:bodyPr>
                      </wps:wsp>
                      <wps:wsp>
                        <wps:cNvPr id="175" name="TextBox 5"/>
                        <wps:cNvSpPr txBox="1"/>
                        <wps:spPr>
                          <a:xfrm>
                            <a:off x="1917013" y="87352"/>
                            <a:ext cx="682451" cy="386428"/>
                          </a:xfrm>
                          <a:prstGeom prst="rect">
                            <a:avLst/>
                          </a:prstGeom>
                          <a:noFill/>
                        </wps:spPr>
                        <wps:txbx>
                          <w:txbxContent>
                            <w:p w:rsidR="00BE1573" w:rsidRDefault="00BE1573" w:rsidP="00FC1D44">
                              <w:pPr>
                                <w:pStyle w:val="NormalWeb"/>
                                <w:spacing w:before="0" w:beforeAutospacing="0" w:after="0" w:afterAutospacing="0"/>
                                <w:ind w:firstLine="0"/>
                              </w:pPr>
                              <w:r>
                                <w:rPr>
                                  <w:rFonts w:ascii="Calibri" w:hAnsi="Calibri" w:cs="Calibri"/>
                                  <w:b/>
                                  <w:bCs w:val="0"/>
                                  <w:color w:val="000000" w:themeColor="text1"/>
                                  <w:kern w:val="24"/>
                                </w:rPr>
                                <w:t xml:space="preserve">1µg  </w:t>
                              </w:r>
                            </w:p>
                          </w:txbxContent>
                        </wps:txbx>
                        <wps:bodyPr wrap="square" rtlCol="0">
                          <a:noAutofit/>
                        </wps:bodyPr>
                      </wps:wsp>
                      <wps:wsp>
                        <wps:cNvPr id="176" name="TextBox 6"/>
                        <wps:cNvSpPr txBox="1"/>
                        <wps:spPr>
                          <a:xfrm>
                            <a:off x="3959852" y="115649"/>
                            <a:ext cx="1447784" cy="386428"/>
                          </a:xfrm>
                          <a:prstGeom prst="rect">
                            <a:avLst/>
                          </a:prstGeom>
                          <a:noFill/>
                        </wps:spPr>
                        <wps:txbx>
                          <w:txbxContent>
                            <w:p w:rsidR="00BE1573" w:rsidRDefault="00BE1573" w:rsidP="002E40C3">
                              <w:pPr>
                                <w:pStyle w:val="NormalWeb"/>
                                <w:spacing w:before="0" w:beforeAutospacing="0" w:after="0" w:afterAutospacing="0"/>
                                <w:jc w:val="center"/>
                              </w:pPr>
                              <w:r>
                                <w:rPr>
                                  <w:rFonts w:ascii="Calibri" w:hAnsi="Calibri" w:cs="Calibri"/>
                                  <w:b/>
                                  <w:bCs w:val="0"/>
                                  <w:color w:val="000000" w:themeColor="text1"/>
                                  <w:kern w:val="24"/>
                                </w:rPr>
                                <w:t>10µg</w:t>
                              </w:r>
                            </w:p>
                          </w:txbxContent>
                        </wps:txbx>
                        <wps:bodyPr wrap="square" rtlCol="0">
                          <a:noAutofit/>
                        </wps:bodyPr>
                      </wps:wsp>
                      <wps:wsp>
                        <wps:cNvPr id="177" name="TextBox 7"/>
                        <wps:cNvSpPr txBox="1"/>
                        <wps:spPr>
                          <a:xfrm>
                            <a:off x="5354748" y="100616"/>
                            <a:ext cx="1371956" cy="386428"/>
                          </a:xfrm>
                          <a:prstGeom prst="rect">
                            <a:avLst/>
                          </a:prstGeom>
                          <a:noFill/>
                        </wps:spPr>
                        <wps:txbx>
                          <w:txbxContent>
                            <w:p w:rsidR="00BE1573" w:rsidRDefault="00BE1573" w:rsidP="002E40C3">
                              <w:pPr>
                                <w:pStyle w:val="NormalWeb"/>
                                <w:spacing w:before="0" w:beforeAutospacing="0" w:after="0" w:afterAutospacing="0"/>
                                <w:jc w:val="center"/>
                              </w:pPr>
                              <w:r>
                                <w:rPr>
                                  <w:rFonts w:ascii="Calibri" w:hAnsi="Calibri" w:cs="Calibri"/>
                                  <w:b/>
                                  <w:bCs w:val="0"/>
                                  <w:color w:val="000000" w:themeColor="text1"/>
                                  <w:kern w:val="24"/>
                                </w:rPr>
                                <w:t>25µg</w:t>
                              </w:r>
                            </w:p>
                          </w:txbxContent>
                        </wps:txbx>
                        <wps:bodyPr wrap="square" rtlCol="0">
                          <a:noAutofit/>
                        </wps:bodyPr>
                      </wps:wsp>
                      <wps:wsp>
                        <wps:cNvPr id="178" name="TextBox 8"/>
                        <wps:cNvSpPr txBox="1"/>
                        <wps:spPr>
                          <a:xfrm>
                            <a:off x="6653304" y="70771"/>
                            <a:ext cx="1447784" cy="386428"/>
                          </a:xfrm>
                          <a:prstGeom prst="rect">
                            <a:avLst/>
                          </a:prstGeom>
                          <a:noFill/>
                        </wps:spPr>
                        <wps:txbx>
                          <w:txbxContent>
                            <w:p w:rsidR="00BE1573" w:rsidRDefault="00BE1573" w:rsidP="002E40C3">
                              <w:pPr>
                                <w:pStyle w:val="NormalWeb"/>
                                <w:spacing w:before="0" w:beforeAutospacing="0" w:after="0" w:afterAutospacing="0"/>
                                <w:jc w:val="center"/>
                              </w:pPr>
                              <w:r>
                                <w:rPr>
                                  <w:rFonts w:ascii="Calibri" w:hAnsi="Calibri" w:cs="Calibri"/>
                                  <w:b/>
                                  <w:bCs w:val="0"/>
                                  <w:color w:val="000000" w:themeColor="text1"/>
                                  <w:kern w:val="24"/>
                                </w:rPr>
                                <w:t>50µg</w:t>
                              </w:r>
                            </w:p>
                          </w:txbxContent>
                        </wps:txbx>
                        <wps:bodyPr wrap="square" rtlCol="0">
                          <a:noAutofit/>
                        </wps:bodyPr>
                      </wps:wsp>
                      <wps:wsp>
                        <wps:cNvPr id="179" name="TextBox 9"/>
                        <wps:cNvSpPr txBox="1"/>
                        <wps:spPr>
                          <a:xfrm>
                            <a:off x="3282600" y="100616"/>
                            <a:ext cx="1295246" cy="386428"/>
                          </a:xfrm>
                          <a:prstGeom prst="rect">
                            <a:avLst/>
                          </a:prstGeom>
                          <a:noFill/>
                        </wps:spPr>
                        <wps:txbx>
                          <w:txbxContent>
                            <w:p w:rsidR="00BE1573" w:rsidRDefault="00BE1573" w:rsidP="00FC1D44">
                              <w:pPr>
                                <w:pStyle w:val="NormalWeb"/>
                                <w:spacing w:before="0" w:beforeAutospacing="0" w:after="0" w:afterAutospacing="0"/>
                                <w:ind w:firstLine="0"/>
                              </w:pPr>
                              <w:r>
                                <w:rPr>
                                  <w:rFonts w:ascii="Calibri" w:hAnsi="Calibri" w:cs="Calibri"/>
                                  <w:b/>
                                  <w:bCs w:val="0"/>
                                  <w:color w:val="000000" w:themeColor="text1"/>
                                  <w:kern w:val="24"/>
                                </w:rPr>
                                <w:t>5µg</w:t>
                              </w:r>
                            </w:p>
                          </w:txbxContent>
                        </wps:txbx>
                        <wps:bodyPr wrap="square" rtlCol="0">
                          <a:noAutofit/>
                        </wps:bodyPr>
                      </wps:wsp>
                      <wpg:grpSp>
                        <wpg:cNvPr id="180" name="Group 180"/>
                        <wpg:cNvGrpSpPr/>
                        <wpg:grpSpPr>
                          <a:xfrm>
                            <a:off x="152399" y="381000"/>
                            <a:ext cx="8153400" cy="5715000"/>
                            <a:chOff x="152399" y="381000"/>
                            <a:chExt cx="8153400" cy="5715000"/>
                          </a:xfrm>
                        </wpg:grpSpPr>
                        <pic:pic xmlns:pic="http://schemas.openxmlformats.org/drawingml/2006/picture">
                          <pic:nvPicPr>
                            <pic:cNvPr id="181" name="Picture 181"/>
                            <pic:cNvPicPr/>
                          </pic:nvPicPr>
                          <pic:blipFill>
                            <a:blip r:embed="rId124"/>
                            <a:srcRect/>
                            <a:stretch>
                              <a:fillRect/>
                            </a:stretch>
                          </pic:blipFill>
                          <pic:spPr bwMode="auto">
                            <a:xfrm>
                              <a:off x="228600" y="457200"/>
                              <a:ext cx="8077199" cy="5638800"/>
                            </a:xfrm>
                            <a:prstGeom prst="rect">
                              <a:avLst/>
                            </a:prstGeom>
                            <a:noFill/>
                          </pic:spPr>
                        </pic:pic>
                        <wps:wsp>
                          <wps:cNvPr id="182" name="TextBox 10"/>
                          <wps:cNvSpPr txBox="1"/>
                          <wps:spPr>
                            <a:xfrm>
                              <a:off x="152400" y="381000"/>
                              <a:ext cx="621612" cy="371395"/>
                            </a:xfrm>
                            <a:prstGeom prst="rect">
                              <a:avLst/>
                            </a:prstGeom>
                            <a:noFill/>
                          </wps:spPr>
                          <wps:txbx>
                            <w:txbxContent>
                              <w:p w:rsidR="00BE1573" w:rsidRPr="00FC1D44" w:rsidRDefault="00BE1573" w:rsidP="00FC1D44">
                                <w:pPr>
                                  <w:pStyle w:val="NormalWeb"/>
                                  <w:spacing w:before="0" w:beforeAutospacing="0" w:after="0" w:afterAutospacing="0"/>
                                  <w:ind w:firstLine="0"/>
                                  <w:rPr>
                                    <w:rFonts w:ascii="Arial" w:hAnsi="Arial" w:cs="Arial"/>
                                  </w:rPr>
                                </w:pPr>
                                <w:r w:rsidRPr="00FC1D44">
                                  <w:rPr>
                                    <w:rFonts w:ascii="Arial" w:hAnsi="Arial" w:cs="Arial"/>
                                    <w:b/>
                                    <w:bCs w:val="0"/>
                                    <w:color w:val="000000" w:themeColor="text1"/>
                                    <w:kern w:val="24"/>
                                  </w:rPr>
                                  <w:t>1)</w:t>
                                </w:r>
                              </w:p>
                            </w:txbxContent>
                          </wps:txbx>
                          <wps:bodyPr wrap="square" rtlCol="0">
                            <a:noAutofit/>
                          </wps:bodyPr>
                        </wps:wsp>
                        <wps:wsp>
                          <wps:cNvPr id="183" name="TextBox 11"/>
                          <wps:cNvSpPr txBox="1"/>
                          <wps:spPr>
                            <a:xfrm>
                              <a:off x="152399" y="2297668"/>
                              <a:ext cx="687741" cy="371395"/>
                            </a:xfrm>
                            <a:prstGeom prst="rect">
                              <a:avLst/>
                            </a:prstGeom>
                            <a:noFill/>
                          </wps:spPr>
                          <wps:txbx>
                            <w:txbxContent>
                              <w:p w:rsidR="00BE1573" w:rsidRPr="00FC1D44" w:rsidRDefault="00BE1573" w:rsidP="00FC1D44">
                                <w:pPr>
                                  <w:pStyle w:val="NormalWeb"/>
                                  <w:spacing w:before="0" w:beforeAutospacing="0" w:after="0" w:afterAutospacing="0"/>
                                  <w:ind w:firstLine="0"/>
                                  <w:rPr>
                                    <w:rFonts w:ascii="Arial" w:hAnsi="Arial" w:cs="Arial"/>
                                  </w:rPr>
                                </w:pPr>
                                <w:r w:rsidRPr="00FC1D44">
                                  <w:rPr>
                                    <w:rFonts w:ascii="Arial" w:hAnsi="Arial" w:cs="Arial"/>
                                    <w:b/>
                                    <w:bCs w:val="0"/>
                                    <w:color w:val="000000" w:themeColor="text1"/>
                                    <w:kern w:val="24"/>
                                  </w:rPr>
                                  <w:t>2)</w:t>
                                </w:r>
                              </w:p>
                            </w:txbxContent>
                          </wps:txbx>
                          <wps:bodyPr wrap="square" rtlCol="0">
                            <a:noAutofit/>
                          </wps:bodyPr>
                        </wps:wsp>
                        <wps:wsp>
                          <wps:cNvPr id="184" name="TextBox 12"/>
                          <wps:cNvSpPr txBox="1"/>
                          <wps:spPr>
                            <a:xfrm>
                              <a:off x="152400" y="4278868"/>
                              <a:ext cx="793548" cy="371395"/>
                            </a:xfrm>
                            <a:prstGeom prst="rect">
                              <a:avLst/>
                            </a:prstGeom>
                            <a:noFill/>
                          </wps:spPr>
                          <wps:txbx>
                            <w:txbxContent>
                              <w:p w:rsidR="00BE1573" w:rsidRPr="00FC1D44" w:rsidRDefault="00BE1573" w:rsidP="00FC1D44">
                                <w:pPr>
                                  <w:pStyle w:val="NormalWeb"/>
                                  <w:spacing w:before="0" w:beforeAutospacing="0" w:after="0" w:afterAutospacing="0"/>
                                  <w:ind w:firstLine="0"/>
                                  <w:rPr>
                                    <w:rFonts w:ascii="Arial" w:hAnsi="Arial" w:cs="Arial"/>
                                  </w:rPr>
                                </w:pPr>
                                <w:r w:rsidRPr="00FC1D44">
                                  <w:rPr>
                                    <w:rFonts w:ascii="Arial" w:hAnsi="Arial" w:cs="Arial"/>
                                    <w:b/>
                                    <w:bCs w:val="0"/>
                                    <w:color w:val="000000" w:themeColor="text1"/>
                                    <w:kern w:val="24"/>
                                  </w:rPr>
                                  <w:t>3)</w:t>
                                </w:r>
                              </w:p>
                            </w:txbxContent>
                          </wps:txbx>
                          <wps:bodyPr wrap="square" rtlCol="0">
                            <a:noAutofit/>
                          </wps:bodyPr>
                        </wps:wsp>
                      </wpg:grpSp>
                    </wpg:wgp>
                  </a:graphicData>
                </a:graphic>
              </wp:inline>
            </w:drawing>
          </mc:Choice>
          <mc:Fallback>
            <w:pict>
              <v:group w14:anchorId="273ECC53" id="Group 14" o:spid="_x0000_s1063" style="width:436.35pt;height:348.3pt;mso-position-horizontal-relative:char;mso-position-vertical-relative:line" coordorigin="1523,707" coordsize="81534,602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">
                <v:shape id="TextBox 4" o:spid="_x0000_s1064" type="#_x0000_t202" style="position:absolute;left:4073;top:1156;width:12194;height:3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1qnsEA&#10;AADcAAAADwAAAGRycy9kb3ducmV2LnhtbERPS4vCMBC+C/sfwix402QXH7vVKMuK4ElRV2FvQzO2&#10;xWZSmmjrvzeC4G0+vudM560txZVqXzjW8NFXIIhTZwrONPztl70vED4gGywdk4YbeZjP3jpTTIxr&#10;eEvXXchEDGGfoIY8hCqR0qc5WfR9VxFH7uRqiyHCOpOmxiaG21J+KjWSFguODTlW9JtTet5drIbD&#10;+vR/HKhNtrDDqnGtkmy/pdbd9/ZnAiJQG17ip3tl4vzxAB7PxAvk7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ttap7BAAAA3AAAAA8AAAAAAAAAAAAAAAAAmAIAAGRycy9kb3du&#10;cmV2LnhtbFBLBQYAAAAABAAEAPUAAACGAwAAAAA=&#10;" filled="f" stroked="f">
                  <v:textbox>
                    <w:txbxContent>
                      <w:p w:rsidR="00BE1573" w:rsidRPr="00FC1D44" w:rsidRDefault="00BE1573" w:rsidP="00FC1D44">
                        <w:pPr>
                          <w:pStyle w:val="NormalWeb"/>
                          <w:spacing w:before="0" w:beforeAutospacing="0" w:after="0" w:afterAutospacing="0"/>
                          <w:ind w:firstLine="0"/>
                          <w:rPr>
                            <w:rFonts w:asciiTheme="minorHAnsi" w:hAnsiTheme="minorHAnsi" w:cstheme="minorHAnsi"/>
                          </w:rPr>
                        </w:pPr>
                        <w:r w:rsidRPr="00FC1D44">
                          <w:rPr>
                            <w:rFonts w:asciiTheme="minorHAnsi" w:hAnsiTheme="minorHAnsi" w:cstheme="minorHAnsi"/>
                            <w:b/>
                            <w:bCs w:val="0"/>
                            <w:color w:val="000000" w:themeColor="text1"/>
                            <w:kern w:val="24"/>
                          </w:rPr>
                          <w:t>Control</w:t>
                        </w:r>
                      </w:p>
                    </w:txbxContent>
                  </v:textbox>
                </v:shape>
                <v:shape id="TextBox 5" o:spid="_x0000_s1065" type="#_x0000_t202" style="position:absolute;left:19170;top:873;width:6824;height:3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HPBcEA&#10;AADcAAAADwAAAGRycy9kb3ducmV2LnhtbERPTWvCQBC9C/0PyxS86W6L1ja6SqkInizGKvQ2ZMck&#10;mJ0N2dXEf+8Kgrd5vM+ZLTpbiQs1vnSs4W2oQBBnzpSca/jbrQafIHxANlg5Jg1X8rCYv/RmmBjX&#10;8pYuachFDGGfoIYihDqR0mcFWfRDVxNH7ugaiyHCJpemwTaG20q+K/UhLZYcGwqs6aeg7JSerYb9&#10;5vh/GKnffGnHdes6Jdl+Sa37r933FESgLjzFD/faxPmTMdyfiR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QhzwXBAAAA3AAAAA8AAAAAAAAAAAAAAAAAmAIAAGRycy9kb3du&#10;cmV2LnhtbFBLBQYAAAAABAAEAPUAAACGAwAAAAA=&#10;" filled="f" stroked="f">
                  <v:textbox>
                    <w:txbxContent>
                      <w:p w:rsidR="00BE1573" w:rsidRDefault="00BE1573" w:rsidP="00FC1D44">
                        <w:pPr>
                          <w:pStyle w:val="NormalWeb"/>
                          <w:spacing w:before="0" w:beforeAutospacing="0" w:after="0" w:afterAutospacing="0"/>
                          <w:ind w:firstLine="0"/>
                        </w:pPr>
                        <w:r>
                          <w:rPr>
                            <w:rFonts w:ascii="Calibri" w:hAnsi="Calibri" w:cs="Calibri"/>
                            <w:b/>
                            <w:bCs w:val="0"/>
                            <w:color w:val="000000" w:themeColor="text1"/>
                            <w:kern w:val="24"/>
                          </w:rPr>
                          <w:t xml:space="preserve">1µg  </w:t>
                        </w:r>
                      </w:p>
                    </w:txbxContent>
                  </v:textbox>
                </v:shape>
                <v:shape id="TextBox 6" o:spid="_x0000_s1066" type="#_x0000_t202" style="position:absolute;left:39598;top:1156;width:14478;height:3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NRcsIA&#10;AADcAAAADwAAAGRycy9kb3ducmV2LnhtbERPS2vCQBC+C/0PyxR6092Kjza6SlEKPSnGKvQ2ZMck&#10;mJ0N2a2J/94VBG/z8T1nvuxsJS7U+NKxhveBAkGcOVNyruF3/93/AOEDssHKMWm4kofl4qU3x8S4&#10;lnd0SUMuYgj7BDUUIdSJlD4ryKIfuJo4cifXWAwRNrk0DbYx3FZyqNREWiw5NhRY06qg7Jz+Ww2H&#10;zenvOFLbfG3Hdes6Jdl+Sq3fXruvGYhAXXiKH+4fE+dPJ3B/Jl4gF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81FywgAAANwAAAAPAAAAAAAAAAAAAAAAAJgCAABkcnMvZG93&#10;bnJldi54bWxQSwUGAAAAAAQABAD1AAAAhwMAAAAA&#10;" filled="f" stroked="f">
                  <v:textbox>
                    <w:txbxContent>
                      <w:p w:rsidR="00BE1573" w:rsidRDefault="00BE1573" w:rsidP="002E40C3">
                        <w:pPr>
                          <w:pStyle w:val="NormalWeb"/>
                          <w:spacing w:before="0" w:beforeAutospacing="0" w:after="0" w:afterAutospacing="0"/>
                          <w:jc w:val="center"/>
                        </w:pPr>
                        <w:r>
                          <w:rPr>
                            <w:rFonts w:ascii="Calibri" w:hAnsi="Calibri" w:cs="Calibri"/>
                            <w:b/>
                            <w:bCs w:val="0"/>
                            <w:color w:val="000000" w:themeColor="text1"/>
                            <w:kern w:val="24"/>
                          </w:rPr>
                          <w:t>10µg</w:t>
                        </w:r>
                      </w:p>
                    </w:txbxContent>
                  </v:textbox>
                </v:shape>
                <v:shape id="TextBox 7" o:spid="_x0000_s1067" type="#_x0000_t202" style="position:absolute;left:53547;top:1006;width:13720;height:3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06cIA&#10;AADcAAAADwAAAGRycy9kb3ducmV2LnhtbERPS2vCQBC+C/0PyxR6092Kjza6SlEKPSnGKvQ2ZMck&#10;mJ0N2a2J/94VBG/z8T1nvuxsJS7U+NKxhveBAkGcOVNyruF3/93/AOEDssHKMWm4kofl4qU3x8S4&#10;lnd0SUMuYgj7BDUUIdSJlD4ryKIfuJo4cifXWAwRNrk0DbYx3FZyqNREWiw5NhRY06qg7Jz+Ww2H&#10;zenvOFLbfG3Hdes6Jdl+Sq3fXruvGYhAXXiKH+4fE+dPp3B/Jl4gF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v/TpwgAAANwAAAAPAAAAAAAAAAAAAAAAAJgCAABkcnMvZG93&#10;bnJldi54bWxQSwUGAAAAAAQABAD1AAAAhwMAAAAA&#10;" filled="f" stroked="f">
                  <v:textbox>
                    <w:txbxContent>
                      <w:p w:rsidR="00BE1573" w:rsidRDefault="00BE1573" w:rsidP="002E40C3">
                        <w:pPr>
                          <w:pStyle w:val="NormalWeb"/>
                          <w:spacing w:before="0" w:beforeAutospacing="0" w:after="0" w:afterAutospacing="0"/>
                          <w:jc w:val="center"/>
                        </w:pPr>
                        <w:r>
                          <w:rPr>
                            <w:rFonts w:ascii="Calibri" w:hAnsi="Calibri" w:cs="Calibri"/>
                            <w:b/>
                            <w:bCs w:val="0"/>
                            <w:color w:val="000000" w:themeColor="text1"/>
                            <w:kern w:val="24"/>
                          </w:rPr>
                          <w:t>25µg</w:t>
                        </w:r>
                      </w:p>
                    </w:txbxContent>
                  </v:textbox>
                </v:shape>
                <v:shape id="TextBox 8" o:spid="_x0000_s1068" type="#_x0000_t202" style="position:absolute;left:66533;top:707;width:14477;height:3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Bgm8UA&#10;AADcAAAADwAAAGRycy9kb3ducmV2LnhtbESPT2vCQBDF70K/wzKCN921qG1TVykVwZNF+wd6G7Jj&#10;EpqdDdnVxG/vHAreZnhv3vvNct37Wl2ojVVgC9OJAUWcB1dxYeHrczt+BhUTssM6MFm4UoT16mGw&#10;xMyFjg90OaZCSQjHDC2UKTWZ1jEvyWOchIZYtFNoPSZZ20K7FjsJ97V+NGahPVYsDSU29F5S/nc8&#10;ewvf+9Pvz8x8FBs/b7rQG83+RVs7GvZvr6AS9elu/r/eOcF/Elp5Rib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IGCbxQAAANwAAAAPAAAAAAAAAAAAAAAAAJgCAABkcnMv&#10;ZG93bnJldi54bWxQSwUGAAAAAAQABAD1AAAAigMAAAAA&#10;" filled="f" stroked="f">
                  <v:textbox>
                    <w:txbxContent>
                      <w:p w:rsidR="00BE1573" w:rsidRDefault="00BE1573" w:rsidP="002E40C3">
                        <w:pPr>
                          <w:pStyle w:val="NormalWeb"/>
                          <w:spacing w:before="0" w:beforeAutospacing="0" w:after="0" w:afterAutospacing="0"/>
                          <w:jc w:val="center"/>
                        </w:pPr>
                        <w:r>
                          <w:rPr>
                            <w:rFonts w:ascii="Calibri" w:hAnsi="Calibri" w:cs="Calibri"/>
                            <w:b/>
                            <w:bCs w:val="0"/>
                            <w:color w:val="000000" w:themeColor="text1"/>
                            <w:kern w:val="24"/>
                          </w:rPr>
                          <w:t>50µg</w:t>
                        </w:r>
                      </w:p>
                    </w:txbxContent>
                  </v:textbox>
                </v:shape>
                <v:shape id="TextBox 9" o:spid="_x0000_s1069" type="#_x0000_t202" style="position:absolute;left:32826;top:1006;width:12952;height:3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zFAMEA&#10;AADcAAAADwAAAGRycy9kb3ducmV2LnhtbERPTYvCMBC9C/6HMIK3NXFRd+0aZVEET4ruKuxtaMa2&#10;2ExKE23990ZY8DaP9zmzRWtLcaPaF441DAcKBHHqTMGZht+f9dsnCB+QDZaOScOdPCzm3c4ME+Ma&#10;3tPtEDIRQ9gnqCEPoUqk9GlOFv3AVcSRO7vaYoiwzqSpsYnhtpTvSk2kxYJjQ44VLXNKL4er1XDc&#10;nv9OI7XLVnZcNa5Vku1Uat3vtd9fIAK14SX+d29MnP8xhe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VsxQDBAAAA3AAAAA8AAAAAAAAAAAAAAAAAmAIAAGRycy9kb3du&#10;cmV2LnhtbFBLBQYAAAAABAAEAPUAAACGAwAAAAA=&#10;" filled="f" stroked="f">
                  <v:textbox>
                    <w:txbxContent>
                      <w:p w:rsidR="00BE1573" w:rsidRDefault="00BE1573" w:rsidP="00FC1D44">
                        <w:pPr>
                          <w:pStyle w:val="NormalWeb"/>
                          <w:spacing w:before="0" w:beforeAutospacing="0" w:after="0" w:afterAutospacing="0"/>
                          <w:ind w:firstLine="0"/>
                        </w:pPr>
                        <w:r>
                          <w:rPr>
                            <w:rFonts w:ascii="Calibri" w:hAnsi="Calibri" w:cs="Calibri"/>
                            <w:b/>
                            <w:bCs w:val="0"/>
                            <w:color w:val="000000" w:themeColor="text1"/>
                            <w:kern w:val="24"/>
                          </w:rPr>
                          <w:t>5µg</w:t>
                        </w:r>
                      </w:p>
                    </w:txbxContent>
                  </v:textbox>
                </v:shape>
                <v:group id="Group 180" o:spid="_x0000_s1070" style="position:absolute;left:1523;top:3810;width:81534;height:57150" coordorigin="1523,3810" coordsize="81534,57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eZBsUAAADcAAAADwAAAGRycy9kb3ducmV2LnhtbESPQWvCQBCF74X+h2UE&#10;b3UTxSLRVURq6UGEqlB6G7JjEszOhuw2if++cxC8zfDevPfNajO4WnXUhsqzgXSSgCLOva24MHA5&#10;798WoEJEtlh7JgN3CrBZv76sMLO+52/qTrFQEsIhQwNljE2mdchLchgmviEW7epbh1HWttC2xV7C&#10;Xa2nSfKuHVYsDSU2tCspv53+nIHPHvvtLP3oDrfr7v57nh9/DikZMx4N2yWoSEN8mh/XX1bwF4Iv&#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YXmQbFAAAA3AAA&#10;AA8AAAAAAAAAAAAAAAAAqgIAAGRycy9kb3ducmV2LnhtbFBLBQYAAAAABAAEAPoAAACcAwAAAAA=&#10;">
                  <v:shape id="Picture 181" o:spid="_x0000_s1071" type="#_x0000_t75" style="position:absolute;left:2286;top:4572;width:80771;height:56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8kkTBAAAA3AAAAA8AAABkcnMvZG93bnJldi54bWxET0uLwjAQvgv7H8IIe7OpLohUo4hLQS+C&#10;j4U9Ds3YFJtJadLa/fcbQfA2H99zVpvB1qKn1leOFUyTFARx4XTFpYLrJZ8sQPiArLF2TAr+yMNm&#10;/TFaYabdg0/Un0MpYgj7DBWYEJpMSl8YsugT1xBH7uZaiyHCtpS6xUcMt7WcpelcWqw4NhhsaGeo&#10;uJ87q+D4O9vl9tv35rDt8Cu//Ayhq5X6HA/bJYhAQ3iLX+69jvMXU3g+Ey+Q6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V8kkTBAAAA3AAAAA8AAAAAAAAAAAAAAAAAnwIA&#10;AGRycy9kb3ducmV2LnhtbFBLBQYAAAAABAAEAPcAAACNAwAAAAA=&#10;">
                    <v:imagedata r:id="rId125" o:title=""/>
                  </v:shape>
                  <v:shape id="TextBox 10" o:spid="_x0000_s1072" type="#_x0000_t202" style="position:absolute;left:1524;top:3810;width:6216;height:3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0nVsIA&#10;AADcAAAADwAAAGRycy9kb3ducmV2LnhtbERPyWrDMBC9F/IPYgK91VJCWxwnsgktgZ5amg1yG6yJ&#10;bWKNjKXE7t9XhUJu83jrrIrRtuJGvW8ca5glCgRx6UzDlYb9bvOUgvAB2WDrmDT8kIcinzysMDNu&#10;4G+6bUMlYgj7DDXUIXSZlL6syaJPXEccubPrLYYI+0qaHocYbls5V+pVWmw4NtTY0VtN5WV7tRoO&#10;n+fT8Vl9Ve/2pRvcqCTbhdT6cTqulyACjeEu/nd/mDg/ncP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HSdWwgAAANwAAAAPAAAAAAAAAAAAAAAAAJgCAABkcnMvZG93&#10;bnJldi54bWxQSwUGAAAAAAQABAD1AAAAhwMAAAAA&#10;" filled="f" stroked="f">
                    <v:textbox>
                      <w:txbxContent>
                        <w:p w:rsidR="00BE1573" w:rsidRPr="00FC1D44" w:rsidRDefault="00BE1573" w:rsidP="00FC1D44">
                          <w:pPr>
                            <w:pStyle w:val="NormalWeb"/>
                            <w:spacing w:before="0" w:beforeAutospacing="0" w:after="0" w:afterAutospacing="0"/>
                            <w:ind w:firstLine="0"/>
                            <w:rPr>
                              <w:rFonts w:ascii="Arial" w:hAnsi="Arial" w:cs="Arial"/>
                            </w:rPr>
                          </w:pPr>
                          <w:r w:rsidRPr="00FC1D44">
                            <w:rPr>
                              <w:rFonts w:ascii="Arial" w:hAnsi="Arial" w:cs="Arial"/>
                              <w:b/>
                              <w:bCs w:val="0"/>
                              <w:color w:val="000000" w:themeColor="text1"/>
                              <w:kern w:val="24"/>
                            </w:rPr>
                            <w:t>1)</w:t>
                          </w:r>
                        </w:p>
                      </w:txbxContent>
                    </v:textbox>
                  </v:shape>
                  <v:shape id="TextBox 11" o:spid="_x0000_s1073" type="#_x0000_t202" style="position:absolute;left:1523;top:22976;width:6878;height:3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GCzcEA&#10;AADcAAAADwAAAGRycy9kb3ducmV2LnhtbERPS4vCMBC+L/gfwgje1sTHilajiLLgycUneBuasS02&#10;k9Jkbfffb4SFvc3H95zFqrWleFLtC8caBn0Fgjh1puBMw/n0+T4F4QOywdIxafghD6tl522BiXEN&#10;H+h5DJmIIewT1JCHUCVS+jQni77vKuLI3V1tMURYZ9LU2MRwW8qhUhNpseDYkGNFm5zSx/Hbarjs&#10;77frWH1lW/tRNa5Vku1Mat3rtus5iEBt+Bf/uXcmzp+O4PVMvEA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Rgs3BAAAA3AAAAA8AAAAAAAAAAAAAAAAAmAIAAGRycy9kb3du&#10;cmV2LnhtbFBLBQYAAAAABAAEAPUAAACGAwAAAAA=&#10;" filled="f" stroked="f">
                    <v:textbox>
                      <w:txbxContent>
                        <w:p w:rsidR="00BE1573" w:rsidRPr="00FC1D44" w:rsidRDefault="00BE1573" w:rsidP="00FC1D44">
                          <w:pPr>
                            <w:pStyle w:val="NormalWeb"/>
                            <w:spacing w:before="0" w:beforeAutospacing="0" w:after="0" w:afterAutospacing="0"/>
                            <w:ind w:firstLine="0"/>
                            <w:rPr>
                              <w:rFonts w:ascii="Arial" w:hAnsi="Arial" w:cs="Arial"/>
                            </w:rPr>
                          </w:pPr>
                          <w:r w:rsidRPr="00FC1D44">
                            <w:rPr>
                              <w:rFonts w:ascii="Arial" w:hAnsi="Arial" w:cs="Arial"/>
                              <w:b/>
                              <w:bCs w:val="0"/>
                              <w:color w:val="000000" w:themeColor="text1"/>
                              <w:kern w:val="24"/>
                            </w:rPr>
                            <w:t>2)</w:t>
                          </w:r>
                        </w:p>
                      </w:txbxContent>
                    </v:textbox>
                  </v:shape>
                  <v:shape id="TextBox 12" o:spid="_x0000_s1074" type="#_x0000_t202" style="position:absolute;left:1524;top:42788;width:7935;height:3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aucIA&#10;AADcAAAADwAAAGRycy9kb3ducmV2LnhtbERPyWrDMBC9F/IPYgK51VJKWhwnsgktgZ5amg1yG6yJ&#10;bWKNjKXG7t9XhUJu83jrrIvRtuJGvW8ca5gnCgRx6UzDlYbDfvuYgvAB2WDrmDT8kIcinzysMTNu&#10;4C+67UIlYgj7DDXUIXSZlL6syaJPXEccuYvrLYYI+0qaHocYblv5pNSLtNhwbKixo9eayuvu22o4&#10;flzOp4X6rN7scze4UUm2S6n1bDpuViACjeEu/ne/mzg/XcD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Bq5wgAAANwAAAAPAAAAAAAAAAAAAAAAAJgCAABkcnMvZG93&#10;bnJldi54bWxQSwUGAAAAAAQABAD1AAAAhwMAAAAA&#10;" filled="f" stroked="f">
                    <v:textbox>
                      <w:txbxContent>
                        <w:p w:rsidR="00BE1573" w:rsidRPr="00FC1D44" w:rsidRDefault="00BE1573" w:rsidP="00FC1D44">
                          <w:pPr>
                            <w:pStyle w:val="NormalWeb"/>
                            <w:spacing w:before="0" w:beforeAutospacing="0" w:after="0" w:afterAutospacing="0"/>
                            <w:ind w:firstLine="0"/>
                            <w:rPr>
                              <w:rFonts w:ascii="Arial" w:hAnsi="Arial" w:cs="Arial"/>
                            </w:rPr>
                          </w:pPr>
                          <w:r w:rsidRPr="00FC1D44">
                            <w:rPr>
                              <w:rFonts w:ascii="Arial" w:hAnsi="Arial" w:cs="Arial"/>
                              <w:b/>
                              <w:bCs w:val="0"/>
                              <w:color w:val="000000" w:themeColor="text1"/>
                              <w:kern w:val="24"/>
                            </w:rPr>
                            <w:t>3)</w:t>
                          </w:r>
                        </w:p>
                      </w:txbxContent>
                    </v:textbox>
                  </v:shape>
                </v:group>
                <w10:anchorlock/>
              </v:group>
            </w:pict>
          </mc:Fallback>
        </mc:AlternateContent>
      </w:r>
    </w:p>
    <w:p w:rsidR="00105FE2" w:rsidRPr="00342C92" w:rsidRDefault="00D06E88" w:rsidP="00166E09">
      <w:pPr>
        <w:pStyle w:val="Caption"/>
      </w:pPr>
      <w:bookmarkStart w:id="390" w:name="_Ref36741818"/>
      <w:bookmarkStart w:id="391" w:name="_Toc38188995"/>
      <w:bookmarkStart w:id="392" w:name="_Toc38667863"/>
      <w:r w:rsidRPr="00342C92">
        <w:t xml:space="preserve">Figure </w:t>
      </w:r>
      <w:r w:rsidR="00D44498" w:rsidRPr="00342C92">
        <w:fldChar w:fldCharType="begin"/>
      </w:r>
      <w:r w:rsidR="00D44498" w:rsidRPr="00342C92">
        <w:instrText xml:space="preserve"> STYLEREF 1 \s </w:instrText>
      </w:r>
      <w:r w:rsidR="00D44498" w:rsidRPr="00342C92">
        <w:fldChar w:fldCharType="separate"/>
      </w:r>
      <w:r w:rsidR="00B91853">
        <w:rPr>
          <w:noProof/>
        </w:rPr>
        <w:t>5</w:t>
      </w:r>
      <w:r w:rsidR="00D44498" w:rsidRPr="00342C92">
        <w:fldChar w:fldCharType="end"/>
      </w:r>
      <w:r w:rsidR="00D44498" w:rsidRPr="00342C92">
        <w:t>.</w:t>
      </w:r>
      <w:r w:rsidR="00D44498" w:rsidRPr="00342C92">
        <w:fldChar w:fldCharType="begin"/>
      </w:r>
      <w:r w:rsidR="00D44498" w:rsidRPr="00342C92">
        <w:instrText xml:space="preserve"> SEQ Figure \* ARABIC \s 1 </w:instrText>
      </w:r>
      <w:r w:rsidR="00D44498" w:rsidRPr="00342C92">
        <w:fldChar w:fldCharType="separate"/>
      </w:r>
      <w:r w:rsidR="00B91853">
        <w:rPr>
          <w:noProof/>
        </w:rPr>
        <w:t>7</w:t>
      </w:r>
      <w:r w:rsidR="00D44498" w:rsidRPr="00342C92">
        <w:fldChar w:fldCharType="end"/>
      </w:r>
      <w:bookmarkEnd w:id="390"/>
      <w:r w:rsidRPr="00342C92">
        <w:t xml:space="preserve"> Effects of different concentrations of lipid extract on cell morphology of SHSY5Y cells after 1) 24 hour; 2) 48 hour and 3) 72 hour of incubation</w:t>
      </w:r>
      <w:bookmarkEnd w:id="391"/>
      <w:bookmarkEnd w:id="392"/>
    </w:p>
    <w:p w:rsidR="00105FE2" w:rsidRPr="00342C92" w:rsidRDefault="00B6002C" w:rsidP="0090675B">
      <w:pPr>
        <w:pStyle w:val="Heading2"/>
      </w:pPr>
      <w:bookmarkStart w:id="393" w:name="_Toc38186240"/>
      <w:bookmarkStart w:id="394" w:name="_Toc38667522"/>
      <w:r w:rsidRPr="00342C92">
        <w:t>Discussion</w:t>
      </w:r>
      <w:bookmarkEnd w:id="393"/>
      <w:bookmarkEnd w:id="394"/>
    </w:p>
    <w:p w:rsidR="00933681" w:rsidRPr="00342C92" w:rsidRDefault="000E1B00" w:rsidP="008C228C">
      <w:r w:rsidRPr="00342C92">
        <w:t>Neurodegenerative diseases (NDDs) are disorders that selectively affect the central nervous system and results in progressive nervous system dysfunction. These are characterized by loss of neuronal cell function and atrophy of the affected nervous system structures, which eventually results in a debilitating and incurable medical condition</w:t>
      </w:r>
      <w:r w:rsidR="005F04E2" w:rsidRPr="00342C92">
        <w:t>s</w:t>
      </w:r>
      <w:r w:rsidRPr="00342C92">
        <w:t>. Alzheimer's disease (AD) and Parkinson's disease (PD) are the most common form</w:t>
      </w:r>
      <w:r w:rsidR="005F04E2" w:rsidRPr="00342C92">
        <w:t>s</w:t>
      </w:r>
      <w:r w:rsidRPr="00342C92">
        <w:t xml:space="preserve"> of dementia associated with aged people in the world. AD is a multifactorial disease, with no single cause known, and several modifiable and non-modifiable risk factors are associated with its development and progression. The risk factors include oxidative stress, abnormal amyloid β (Aβ) metabolism, tau </w:t>
      </w:r>
      <w:r w:rsidR="001E7FFE" w:rsidRPr="00342C92">
        <w:t>hyper phosphorylation</w:t>
      </w:r>
      <w:r w:rsidRPr="00342C92">
        <w:t xml:space="preserve">, reactive glial and microglial changes, and low levels of acetylcholine, accumulation of metals, obesity and loss of synaptic neurons </w:t>
      </w:r>
      <w:r w:rsidRPr="00342C92">
        <w:fldChar w:fldCharType="begin" w:fldLock="1"/>
      </w:r>
      <w:r w:rsidR="008B05F3" w:rsidRPr="00342C92">
        <w:instrText>ADDIN CSL_CITATION {"citationItems":[{"id":"ITEM-1","itemData":{"ISSN":"0024-3205","author":[{"dropping-particle":"","family":"Cortes","given":"Natalie","non-dropping-particle":"","parse-names":false,"suffix":""},{"dropping-particle":"","family":"Posada-Duque","given":"Rafael Andrés","non-dropping-particle":"","parse-names":false,"suffix":""},{"dropping-particle":"","family":"Alvarez","given":"Rafael","non-dropping-particle":"","parse-names":false,"suffix":""},{"dropping-particle":"","family":"Alzate","given":"Fernando","non-dropping-particle":"","parse-names":false,"suffix":""},{"dropping-particle":"","family":"Berkov","given":"Strahil","non-dropping-particle":"","parse-names":false,"suffix":""},{"dropping-particle":"","family":"Cardona-Gómez","given":"Gloria Patricia","non-dropping-particle":"","parse-names":false,"suffix":""},{"dropping-particle":"","family":"Osorio","given":"Edison","non-dropping-particle":"","parse-names":false,"suffix":""}],"container-title":"Life sciences","id":"ITEM-1","issued":{"date-parts":[["2015"]]},"page":"42-50","publisher":"Elsevier","title":"Neuroprotective activity and acetylcholinesterase inhibition of five Amaryllidaceae species: A comparative study","type":"article-journal","volume":"122"},"uris":["http://www.mendeley.com/documents/?uuid=e8f6765e-76c5-48e1-bcfd-e7829830dacb"]}],"mendeley":{"formattedCitation":"(Cortes et al., 2015)","plainTextFormattedCitation":"(Cortes et al., 2015)","previouslyFormattedCitation":"&lt;sup&gt;186&lt;/sup&gt;"},"properties":{"noteIndex":0},"schema":"https://github.com/citation-style-language/schema/raw/master/csl-citation.json"}</w:instrText>
      </w:r>
      <w:r w:rsidRPr="00342C92">
        <w:fldChar w:fldCharType="separate"/>
      </w:r>
      <w:r w:rsidR="008B05F3" w:rsidRPr="00342C92">
        <w:rPr>
          <w:noProof/>
        </w:rPr>
        <w:t>(Cortes et al., 2015)</w:t>
      </w:r>
      <w:r w:rsidRPr="00342C92">
        <w:fldChar w:fldCharType="end"/>
      </w:r>
      <w:r w:rsidRPr="00342C92">
        <w:t>. AD is a critical neurological disorder that affects more than 37 million people worldwide and it creates massive economic and societal burden.</w:t>
      </w:r>
    </w:p>
    <w:p w:rsidR="00D97024" w:rsidRPr="00342C92" w:rsidRDefault="00163E19" w:rsidP="008C228C">
      <w:r w:rsidRPr="00342C92">
        <w:t xml:space="preserve">Prevention of neurodegenerative diseases is one of the important things which can reduce the side effects of synthetic drugs. Microalgal research has gained much attention recently due </w:t>
      </w:r>
      <w:r w:rsidRPr="00342C92">
        <w:lastRenderedPageBreak/>
        <w:t xml:space="preserve">to its contribution to the production of renewable fuels and the ability of alga cells to produce several secondary metabolites such as carotenoids, polyphenols, sterols, polyunsaturated fatty acids and polysaccharides. These compounds exhibit several pharmacological activities and possess neuroprotective potential. In our study we had tested the effects of DHA, EPA, aqueous microalgal extract and crude lipid extract on the cell viability of SHSY5Y cell lines. </w:t>
      </w:r>
      <w:r w:rsidR="00BD2899" w:rsidRPr="00342C92">
        <w:t xml:space="preserve">We had used purified omega 3 fatty acids from Sigma Aldrich for the study and compared its effects with aqueous microalgal extract and crude lipid extract. From our study we had found out that aqueous microalgal extract and crude lipid extract are not showing any cytotoxicity effects on SHSY5Y cells compared to control even after 72 hours of treatment. </w:t>
      </w:r>
      <w:r w:rsidR="002A3D90" w:rsidRPr="00342C92">
        <w:t xml:space="preserve">These results can be compared with the effects of commercially purified DHA and EPA. Omega 3 fatty acid enriched microalgal extract and crude lipid extract have efficient protective effects on cell viability of neuronal cells </w:t>
      </w:r>
      <w:r w:rsidR="002A3D90" w:rsidRPr="00342C92">
        <w:rPr>
          <w:i/>
        </w:rPr>
        <w:t xml:space="preserve">in vitro. </w:t>
      </w:r>
    </w:p>
    <w:p w:rsidR="00163083" w:rsidRPr="00342C92" w:rsidRDefault="004743EB" w:rsidP="00114A64">
      <w:pPr>
        <w:rPr>
          <w:color w:val="000000"/>
        </w:rPr>
      </w:pPr>
      <w:r w:rsidRPr="00342C92">
        <w:t xml:space="preserve">Prevention of neurodegenerative diseases is one of the important things which can reduce the side effects of synthetic drugs. Recently more researchers are focused on microalgae because of </w:t>
      </w:r>
      <w:r w:rsidR="005F04E2" w:rsidRPr="00342C92">
        <w:t>the</w:t>
      </w:r>
      <w:r w:rsidRPr="00342C92">
        <w:t xml:space="preserve"> ability to produce different high value metabolites and bioactive compounds. These metabolites have potential neuroprotective and medicinal properties. </w:t>
      </w:r>
      <w:r w:rsidRPr="00342C92">
        <w:rPr>
          <w:color w:val="000000"/>
        </w:rPr>
        <w:t xml:space="preserve">Microalgae like </w:t>
      </w:r>
      <w:r w:rsidRPr="00342C92">
        <w:rPr>
          <w:i/>
          <w:color w:val="000000"/>
        </w:rPr>
        <w:t>Synechococcus sp.</w:t>
      </w:r>
      <w:r w:rsidRPr="00342C92">
        <w:rPr>
          <w:color w:val="000000"/>
        </w:rPr>
        <w:t xml:space="preserve">, </w:t>
      </w:r>
      <w:r w:rsidRPr="00342C92">
        <w:rPr>
          <w:i/>
          <w:color w:val="000000"/>
        </w:rPr>
        <w:t>Chlamydomonas nivalis</w:t>
      </w:r>
      <w:r w:rsidRPr="00342C92">
        <w:rPr>
          <w:color w:val="000000"/>
        </w:rPr>
        <w:t xml:space="preserve"> and </w:t>
      </w:r>
      <w:r w:rsidRPr="00342C92">
        <w:rPr>
          <w:i/>
          <w:color w:val="000000"/>
        </w:rPr>
        <w:t>Nostoc ellipsosporum</w:t>
      </w:r>
      <w:r w:rsidRPr="00342C92">
        <w:rPr>
          <w:color w:val="000000"/>
        </w:rPr>
        <w:t xml:space="preserve"> are rich sources of antioxidants and have potential antioxidant activities.  </w:t>
      </w:r>
      <w:r w:rsidRPr="00342C92">
        <w:rPr>
          <w:i/>
          <w:color w:val="000000"/>
        </w:rPr>
        <w:t xml:space="preserve">C. vulgaris, H. pluvialis, N. oculata, Neochloris oleoabundans, </w:t>
      </w:r>
      <w:r w:rsidRPr="00342C92">
        <w:rPr>
          <w:color w:val="000000"/>
        </w:rPr>
        <w:t>and</w:t>
      </w:r>
      <w:r w:rsidRPr="00342C92">
        <w:rPr>
          <w:i/>
          <w:color w:val="000000"/>
        </w:rPr>
        <w:t xml:space="preserve"> Chaetoceros calcitrans</w:t>
      </w:r>
      <w:r w:rsidRPr="00342C92">
        <w:rPr>
          <w:color w:val="000000"/>
        </w:rPr>
        <w:t xml:space="preserve"> </w:t>
      </w:r>
      <w:r w:rsidR="00C43F27" w:rsidRPr="00342C92">
        <w:rPr>
          <w:color w:val="000000"/>
        </w:rPr>
        <w:t xml:space="preserve">have been </w:t>
      </w:r>
      <w:r w:rsidRPr="00342C92">
        <w:rPr>
          <w:color w:val="000000"/>
        </w:rPr>
        <w:t xml:space="preserve">reported to have potential free radical scavenging activities </w:t>
      </w:r>
      <w:r w:rsidRPr="00342C92">
        <w:rPr>
          <w:color w:val="000000"/>
        </w:rPr>
        <w:fldChar w:fldCharType="begin" w:fldLock="1"/>
      </w:r>
      <w:r w:rsidR="008B05F3" w:rsidRPr="00342C92">
        <w:rPr>
          <w:color w:val="000000"/>
        </w:rPr>
        <w:instrText>ADDIN CSL_CITATION {"citationItems":[{"id":"ITEM-1","itemData":{"ISSN":"0141-8130","author":[{"dropping-particle":"","family":"Qi","given":"Huimin","non-dropping-particle":"","parse-names":false,"suffix":""},{"dropping-particle":"","family":"Zhang","given":"Quanbin","non-dropping-particle":"","parse-names":false,"suffix":""},{"dropping-particle":"","family":"Zhao","given":"Tingting","non-dropping-particle":"","parse-names":false,"suffix":""},{"dropping-particle":"","family":"Chen","given":"Rong","non-dropping-particle":"","parse-names":false,"suffix":""},{"dropping-particle":"","family":"Zhang","given":"Hong","non-dropping-particle":"","parse-names":false,"suffix":""},{"dropping-particle":"","family":"Niu","given":"Xizhen","non-dropping-particle":"","parse-names":false,"suffix":""},{"dropping-particle":"","family":"Li","given":"Zhien","non-dropping-particle":"","parse-names":false,"suffix":""}],"container-title":"International journal of biological macromolecules","id":"ITEM-1","issue":"4","issued":{"date-parts":[["2005"]]},"page":"195-199","publisher":"Elsevier","title":"Antioxidant activity of different sulfate content derivatives of polysaccharide extracted from Ulva pertusa (Chlorophyta) in vitro","type":"article-journal","volume":"37"},"uris":["http://www.mendeley.com/documents/?uuid=c013ee3c-c417-411b-af96-aaa0f2d9ad1b"]}],"mendeley":{"formattedCitation":"(Qi et al., 2005)","plainTextFormattedCitation":"(Qi et al., 2005)","previouslyFormattedCitation":"&lt;sup&gt;193&lt;/sup&gt;"},"properties":{"noteIndex":0},"schema":"https://github.com/citation-style-language/schema/raw/master/csl-citation.json"}</w:instrText>
      </w:r>
      <w:r w:rsidRPr="00342C92">
        <w:rPr>
          <w:color w:val="000000"/>
        </w:rPr>
        <w:fldChar w:fldCharType="separate"/>
      </w:r>
      <w:r w:rsidR="008B05F3" w:rsidRPr="00342C92">
        <w:rPr>
          <w:noProof/>
          <w:color w:val="000000"/>
        </w:rPr>
        <w:t>(Qi et al., 2005)</w:t>
      </w:r>
      <w:r w:rsidRPr="00342C92">
        <w:rPr>
          <w:color w:val="000000"/>
        </w:rPr>
        <w:fldChar w:fldCharType="end"/>
      </w:r>
      <w:r w:rsidRPr="00342C92">
        <w:rPr>
          <w:color w:val="000000"/>
        </w:rPr>
        <w:t xml:space="preserve">. These activities are mainly correlated with the PUFA, pigment and phenolic contents in microalgae. </w:t>
      </w:r>
      <w:r w:rsidRPr="00342C92">
        <w:t xml:space="preserve">It has been clinically proven that acetyl cholinesterase (AChE) and butyryl cholinesterase (BChE) are the major therapeutic targets for the management of AD </w:t>
      </w:r>
      <w:r w:rsidRPr="00342C92">
        <w:fldChar w:fldCharType="begin" w:fldLock="1"/>
      </w:r>
      <w:r w:rsidR="008B05F3" w:rsidRPr="00342C92">
        <w:instrText>ADDIN CSL_CITATION {"citationItems":[{"id":"ITEM-1","itemData":{"ISSN":"0011-393X","author":[{"dropping-particle":"","family":"Grossberg","given":"George T","non-dropping-particle":"","parse-names":false,"suffix":""}],"container-title":"Current Therapeutic Research","id":"ITEM-1","issue":"4","issued":{"date-parts":[["2003"]]},"page":"216-235","publisher":"Elsevier","title":"Cholinesterase inhibitors for the treatment of Alzheimer's disease:: getting on and staying on","type":"article-journal","volume":"64"},"uris":["http://www.mendeley.com/documents/?uuid=e43b8e10-ee74-4ee7-860c-2c955f0f5ed1"]}],"mendeley":{"formattedCitation":"(Grossberg, 2003)","plainTextFormattedCitation":"(Grossberg, 2003)","previouslyFormattedCitation":"&lt;sup&gt;194&lt;/sup&gt;"},"properties":{"noteIndex":0},"schema":"https://github.com/citation-style-language/schema/raw/master/csl-citation.json"}</w:instrText>
      </w:r>
      <w:r w:rsidRPr="00342C92">
        <w:fldChar w:fldCharType="separate"/>
      </w:r>
      <w:r w:rsidR="008B05F3" w:rsidRPr="00342C92">
        <w:rPr>
          <w:noProof/>
        </w:rPr>
        <w:t>(Grossberg, 2003)</w:t>
      </w:r>
      <w:r w:rsidRPr="00342C92">
        <w:fldChar w:fldCharType="end"/>
      </w:r>
      <w:r w:rsidRPr="00342C92">
        <w:t xml:space="preserve">. Metabolites from </w:t>
      </w:r>
      <w:r w:rsidRPr="00342C92">
        <w:rPr>
          <w:i/>
        </w:rPr>
        <w:t>Picochlorum sp</w:t>
      </w:r>
      <w:r w:rsidRPr="00342C92">
        <w:t xml:space="preserve">. and </w:t>
      </w:r>
      <w:r w:rsidRPr="00342C92">
        <w:rPr>
          <w:i/>
        </w:rPr>
        <w:t>Nannochloropsis sp</w:t>
      </w:r>
      <w:r w:rsidRPr="00342C92">
        <w:t xml:space="preserve">. Shows inhibitory activities against AChE and BChE.  Anticholinesterase activities of different extracts from microalgae could also be correlated with their pigment contents. </w:t>
      </w:r>
      <w:r w:rsidRPr="00342C92">
        <w:rPr>
          <w:color w:val="000000"/>
        </w:rPr>
        <w:t xml:space="preserve">PUFAs are reported to have the ability to stimulate transmission in cholinergic neurons </w:t>
      </w:r>
      <w:r w:rsidRPr="00342C92">
        <w:fldChar w:fldCharType="begin" w:fldLock="1"/>
      </w:r>
      <w:r w:rsidR="008B05F3" w:rsidRPr="00342C92">
        <w:instrText>ADDIN CSL_CITATION {"citationItems":[{"id":"ITEM-1","itemData":{"ISSN":"1460-2075","author":[{"dropping-particle":"","family":"Lauritzen","given":"Inger","non-dropping-particle":"","parse-names":false,"suffix":""},{"dropping-particle":"","family":"Blondeau","given":"Nicolas","non-dropping-particle":"","parse-names":false,"suffix":""},{"dropping-particle":"","family":"Heurteaux","given":"Catherine","non-dropping-particle":"","parse-names":false,"suffix":""},{"dropping-particle":"","family":"Widmann","given":"Catherine","non-dropping-particle":"","parse-names":false,"suffix":""},{"dropping-particle":"","family":"Romey","given":"Georges","non-dropping-particle":"","parse-names":false,"suffix":""},{"dropping-particle":"","family":"Lazdunski","given":"Michel","non-dropping-particle":"","parse-names":false,"suffix":""}],"container-title":"The EMBO journal","id":"ITEM-1","issue":"8","issued":{"date-parts":[["2000"]]},"page":"1784-1793","publisher":"John Wiley &amp; Sons, Ltd","title":"Polyunsaturated fatty acids are potent neuroprotectors","type":"article-journal","volume":"19"},"uris":["http://www.mendeley.com/documents/?uuid=7e471e53-b16e-434a-97d8-e2689ae846b1"]}],"mendeley":{"formattedCitation":"(Lauritzen et al., 2000)","plainTextFormattedCitation":"(Lauritzen et al., 2000)","previouslyFormattedCitation":"&lt;sup&gt;195&lt;/sup&gt;"},"properties":{"noteIndex":0},"schema":"https://github.com/citation-style-language/schema/raw/master/csl-citation.json"}</w:instrText>
      </w:r>
      <w:r w:rsidRPr="00342C92">
        <w:fldChar w:fldCharType="separate"/>
      </w:r>
      <w:r w:rsidR="008B05F3" w:rsidRPr="00342C92">
        <w:rPr>
          <w:noProof/>
        </w:rPr>
        <w:t>(Lauritzen et al., 2000)</w:t>
      </w:r>
      <w:r w:rsidRPr="00342C92">
        <w:fldChar w:fldCharType="end"/>
      </w:r>
      <w:r w:rsidRPr="00342C92">
        <w:rPr>
          <w:color w:val="000000"/>
        </w:rPr>
        <w:t xml:space="preserve">. Deficiency of omega 3 fatty acids in diet can cause early  progression of AD </w:t>
      </w:r>
      <w:r w:rsidRPr="00342C92">
        <w:rPr>
          <w:color w:val="000000"/>
        </w:rPr>
        <w:fldChar w:fldCharType="begin" w:fldLock="1"/>
      </w:r>
      <w:r w:rsidR="008B05F3" w:rsidRPr="00342C92">
        <w:rPr>
          <w:color w:val="000000"/>
        </w:rPr>
        <w:instrText>ADDIN CSL_CITATION {"citationItems":[{"id":"ITEM-1","itemData":{"ISSN":"0022-3042","author":[{"dropping-particle":"","family":"Igarashi","given":"Miki","non-dropping-particle":"","parse-names":false,"suffix":""},{"dropping-particle":"","family":"Kim","given":"Hyung‐Wook","non-dropping-particle":"","parse-names":false,"suffix":""},{"dropping-particle":"","family":"Chang","given":"Lisa","non-dropping-particle":"","parse-names":false,"suffix":""},{"dropping-particle":"","family":"Ma","given":"Kaizong","non-dropping-particle":"","parse-names":false,"suffix":""},{"dropping-particle":"","family":"Rapoport","given":"Stanley I","non-dropping-particle":"","parse-names":false,"suffix":""}],"container-title":"Journal of neurochemistry","id":"ITEM-1","issue":"6","issued":{"date-parts":[["2012"]]},"page":"985-997","publisher":"Wiley Online Library","title":"Dietary n‐6 polyunsaturated fatty acid deprivation increases docosahexaenoic acid metabolism in rat brain","type":"article-journal","volume":"120"},"uris":["http://www.mendeley.com/documents/?uuid=5e6e3dd9-d986-4857-bcd7-22c743784116"]}],"mendeley":{"formattedCitation":"(Igarashi et al., 2012)","plainTextFormattedCitation":"(Igarashi et al., 2012)","previouslyFormattedCitation":"&lt;sup&gt;196&lt;/sup&gt;"},"properties":{"noteIndex":0},"schema":"https://github.com/citation-style-language/schema/raw/master/csl-citation.json"}</w:instrText>
      </w:r>
      <w:r w:rsidRPr="00342C92">
        <w:rPr>
          <w:color w:val="000000"/>
        </w:rPr>
        <w:fldChar w:fldCharType="separate"/>
      </w:r>
      <w:r w:rsidR="008B05F3" w:rsidRPr="00342C92">
        <w:rPr>
          <w:noProof/>
          <w:color w:val="000000"/>
        </w:rPr>
        <w:t>(Igarashi et al., 2012)</w:t>
      </w:r>
      <w:r w:rsidRPr="00342C92">
        <w:rPr>
          <w:color w:val="000000"/>
        </w:rPr>
        <w:fldChar w:fldCharType="end"/>
      </w:r>
      <w:r w:rsidRPr="00342C92">
        <w:rPr>
          <w:color w:val="000000"/>
        </w:rPr>
        <w:t xml:space="preserve">. Diets rich in omega 3 fatty acids helps to maintain  membrane fluidity and protect neurons from oxidative damage </w:t>
      </w:r>
      <w:r w:rsidRPr="00342C92">
        <w:rPr>
          <w:color w:val="000000"/>
        </w:rPr>
        <w:fldChar w:fldCharType="begin" w:fldLock="1"/>
      </w:r>
      <w:r w:rsidR="008B05F3" w:rsidRPr="00342C92">
        <w:rPr>
          <w:color w:val="000000"/>
        </w:rPr>
        <w:instrText>ADDIN CSL_CITATION {"citationItems":[{"id":"ITEM-1","itemData":{"ISSN":"0197-4580","author":[{"dropping-particle":"","family":"Yehuda","given":"Shlomo","non-dropping-particle":"","parse-names":false,"suffix":""},{"dropping-particle":"","family":"Rabinovitz","given":"Sharon","non-dropping-particle":"","parse-names":false,"suffix":""},{"dropping-particle":"","family":"Carasso","given":"Ralph L","non-dropping-particle":"","parse-names":false,"suffix":""},{"dropping-particle":"","family":"Mostofsky","given":"David I","non-dropping-particle":"","parse-names":false,"suffix":""}],"container-title":"Neurobiology of aging","id":"ITEM-1","issue":"5","issued":{"date-parts":[["2002"]]},"page":"843-853","publisher":"Elsevier","title":"The role of polyunsaturated fatty acids in restoring the aging neuronal membrane","type":"article-journal","volume":"23"},"uris":["http://www.mendeley.com/documents/?uuid=fb8771b8-ca3f-496f-9a72-271cd53c8d91"]}],"mendeley":{"formattedCitation":"(Yehuda et al., 2002)","plainTextFormattedCitation":"(Yehuda et al., 2002)","previouslyFormattedCitation":"&lt;sup&gt;197&lt;/sup&gt;"},"properties":{"noteIndex":0},"schema":"https://github.com/citation-style-language/schema/raw/master/csl-citation.json"}</w:instrText>
      </w:r>
      <w:r w:rsidRPr="00342C92">
        <w:rPr>
          <w:color w:val="000000"/>
        </w:rPr>
        <w:fldChar w:fldCharType="separate"/>
      </w:r>
      <w:r w:rsidR="008B05F3" w:rsidRPr="00342C92">
        <w:rPr>
          <w:noProof/>
          <w:color w:val="000000"/>
        </w:rPr>
        <w:t>(Yehuda et al., 2002)</w:t>
      </w:r>
      <w:r w:rsidRPr="00342C92">
        <w:rPr>
          <w:color w:val="000000"/>
        </w:rPr>
        <w:fldChar w:fldCharType="end"/>
      </w:r>
      <w:r w:rsidRPr="00342C92">
        <w:rPr>
          <w:color w:val="000000"/>
        </w:rPr>
        <w:t xml:space="preserve">. Inhibition of beta secretase enzyme is a crucial step in preventing the accumulation of amyloid beta  (Aβ) neurotoxicity caused by its accumulation </w:t>
      </w:r>
      <w:r w:rsidRPr="00342C92">
        <w:rPr>
          <w:color w:val="000000"/>
        </w:rPr>
        <w:fldChar w:fldCharType="begin" w:fldLock="1"/>
      </w:r>
      <w:r w:rsidR="008B05F3" w:rsidRPr="00342C92">
        <w:rPr>
          <w:color w:val="000000"/>
        </w:rPr>
        <w:instrText>ADDIN CSL_CITATION {"citationItems":[{"id":"ITEM-1","itemData":{"ISSN":"1750-1326","author":[{"dropping-particle":"","family":"Cole","given":"Sarah L","non-dropping-particle":"","parse-names":false,"suffix":""},{"dropping-particle":"","family":"Vassar","given":"Robert","non-dropping-particle":"","parse-names":false,"suffix":""}],"container-title":"Molecular neurodegeneration","id":"ITEM-1","issue":"1","issued":{"date-parts":[["2007"]]},"page":"22","publisher":"Springer","title":"The Alzheimer's disease β-secretase enzyme, BACE1","type":"article-journal","volume":"2"},"uris":["http://www.mendeley.com/documents/?uuid=39febbc4-2198-448c-9b3b-a3c526218127"]}],"mendeley":{"formattedCitation":"(Cole &amp; Vassar, 2007)","plainTextFormattedCitation":"(Cole &amp; Vassar, 2007)","previouslyFormattedCitation":"&lt;sup&gt;198&lt;/sup&gt;"},"properties":{"noteIndex":0},"schema":"https://github.com/citation-style-language/schema/raw/master/csl-citation.json"}</w:instrText>
      </w:r>
      <w:r w:rsidRPr="00342C92">
        <w:rPr>
          <w:color w:val="000000"/>
        </w:rPr>
        <w:fldChar w:fldCharType="separate"/>
      </w:r>
      <w:r w:rsidR="008B05F3" w:rsidRPr="00342C92">
        <w:rPr>
          <w:noProof/>
          <w:color w:val="000000"/>
        </w:rPr>
        <w:t>(Cole &amp; Vassar, 2007)</w:t>
      </w:r>
      <w:r w:rsidRPr="00342C92">
        <w:rPr>
          <w:color w:val="000000"/>
        </w:rPr>
        <w:fldChar w:fldCharType="end"/>
      </w:r>
      <w:r w:rsidRPr="00342C92">
        <w:rPr>
          <w:color w:val="000000"/>
        </w:rPr>
        <w:t xml:space="preserve">. Therefore, beta secretase enzyme inhibitors have important role in the treatment of AD. Extract from plants and its secondary metabolites are reported to prevent Aβ-mediated neuronal damage in AD model rats </w:t>
      </w:r>
      <w:r w:rsidRPr="00342C92">
        <w:rPr>
          <w:color w:val="000000"/>
        </w:rPr>
        <w:lastRenderedPageBreak/>
        <w:fldChar w:fldCharType="begin" w:fldLock="1"/>
      </w:r>
      <w:r w:rsidR="008B05F3" w:rsidRPr="00342C92">
        <w:rPr>
          <w:color w:val="000000"/>
        </w:rPr>
        <w:instrText>ADDIN CSL_CITATION {"citationItems":[{"id":"ITEM-1","itemData":{"ISSN":"0378-8741","author":[{"dropping-particle":"","family":"Ban","given":"Ju Yeon","non-dropping-particle":"","parse-names":false,"suffix":""},{"dropping-particle":"","family":"Cho","given":"Soon Ock","non-dropping-particle":"","parse-names":false,"suffix":""},{"dropping-particle":"","family":"Koh","given":"Sang Bum","non-dropping-particle":"","parse-names":false,"suffix":""},{"dropping-particle":"","family":"Song","given":"Kyung-Sik","non-dropping-particle":"","parse-names":false,"suffix":""},{"dropping-particle":"","family":"Bae","given":"KiWhan","non-dropping-particle":"","parse-names":false,"suffix":""},{"dropping-particle":"","family":"Seong","given":"Yeon Hee","non-dropping-particle":"","parse-names":false,"suffix":""}],"container-title":"Journal of ethnopharmacology","id":"ITEM-1","issue":"2","issued":{"date-parts":[["2006"]]},"page":"230-237","publisher":"Elsevier","title":"Protection of amyloid β protein (25–35)-induced neurotoxicity by methanol extract of Smilacis chinae rhizome in cultured rat cortical neurons","type":"article-journal","volume":"106"},"uris":["http://www.mendeley.com/documents/?uuid=ce2966f4-1824-4f3c-a5e5-f41ebb4bfe50"]}],"mendeley":{"formattedCitation":"(Ban et al., 2006)","plainTextFormattedCitation":"(Ban et al., 2006)","previouslyFormattedCitation":"&lt;sup&gt;199&lt;/sup&gt;"},"properties":{"noteIndex":0},"schema":"https://github.com/citation-style-language/schema/raw/master/csl-citation.json"}</w:instrText>
      </w:r>
      <w:r w:rsidRPr="00342C92">
        <w:rPr>
          <w:color w:val="000000"/>
        </w:rPr>
        <w:fldChar w:fldCharType="separate"/>
      </w:r>
      <w:r w:rsidR="008B05F3" w:rsidRPr="00342C92">
        <w:rPr>
          <w:noProof/>
          <w:color w:val="000000"/>
        </w:rPr>
        <w:t>(Ban et al., 2006)</w:t>
      </w:r>
      <w:r w:rsidRPr="00342C92">
        <w:rPr>
          <w:color w:val="000000"/>
        </w:rPr>
        <w:fldChar w:fldCharType="end"/>
      </w:r>
      <w:r w:rsidRPr="00342C92">
        <w:rPr>
          <w:color w:val="000000"/>
        </w:rPr>
        <w:t>. Several reports have revealed the role of macroalgae extracts and their compounds against β -amyloid aggregation and the decrease in β-secretase activity.</w:t>
      </w:r>
      <w:r w:rsidRPr="00342C92">
        <w:t xml:space="preserve">  </w:t>
      </w:r>
      <w:r w:rsidRPr="00342C92">
        <w:rPr>
          <w:i/>
        </w:rPr>
        <w:t xml:space="preserve">N. oceanica </w:t>
      </w:r>
      <w:r w:rsidRPr="00342C92">
        <w:t xml:space="preserve">is a unicellular microalga with important biotechnological interest due to is high content of lipids with PUFAs. </w:t>
      </w:r>
      <w:r w:rsidR="00D97024" w:rsidRPr="00342C92">
        <w:rPr>
          <w:color w:val="000000"/>
        </w:rPr>
        <w:t xml:space="preserve">From this study we have found out that aqueous microalgal extract from </w:t>
      </w:r>
      <w:r w:rsidR="000067D8" w:rsidRPr="00342C92">
        <w:rPr>
          <w:i/>
          <w:color w:val="000000"/>
        </w:rPr>
        <w:t>N. oceanica</w:t>
      </w:r>
      <w:r w:rsidR="00D97024" w:rsidRPr="00342C92">
        <w:rPr>
          <w:i/>
          <w:color w:val="000000"/>
        </w:rPr>
        <w:t xml:space="preserve"> CASA CC201 </w:t>
      </w:r>
      <w:r w:rsidR="00D97024" w:rsidRPr="00342C92">
        <w:rPr>
          <w:color w:val="000000"/>
        </w:rPr>
        <w:t xml:space="preserve">can be used as a safe dietary agent for the prevention of neurodegenerative diseases, since it </w:t>
      </w:r>
      <w:r w:rsidR="00C43F27" w:rsidRPr="00342C92">
        <w:rPr>
          <w:color w:val="000000"/>
        </w:rPr>
        <w:t>does not show</w:t>
      </w:r>
      <w:r w:rsidR="00D97024" w:rsidRPr="00342C92">
        <w:rPr>
          <w:color w:val="000000"/>
        </w:rPr>
        <w:t xml:space="preserve"> any cytotoxicity effects on </w:t>
      </w:r>
      <w:r w:rsidR="008E506A" w:rsidRPr="00342C92">
        <w:rPr>
          <w:color w:val="000000"/>
        </w:rPr>
        <w:t xml:space="preserve">SHSY5Y cells. </w:t>
      </w:r>
      <w:r w:rsidR="002C51B8" w:rsidRPr="00342C92">
        <w:t xml:space="preserve">The cells treated with the microalgal extract and </w:t>
      </w:r>
      <w:r w:rsidR="002246AA" w:rsidRPr="00342C92">
        <w:t>lipid extracts</w:t>
      </w:r>
      <w:r w:rsidR="002C51B8" w:rsidRPr="00342C92">
        <w:t xml:space="preserve"> and incubated for 24, 48 and 72 hours does not show any significant toxic effects. </w:t>
      </w:r>
      <w:r w:rsidR="00D17ED9" w:rsidRPr="00342C92">
        <w:rPr>
          <w:color w:val="000000"/>
        </w:rPr>
        <w:t xml:space="preserve">However, future studies are needed to study the mechanism behind the effect of omega 3 fatty acids on the prevention of Alzheimer’s disease. </w:t>
      </w:r>
      <w:r w:rsidR="002C51B8" w:rsidRPr="00342C92">
        <w:rPr>
          <w:color w:val="000000"/>
        </w:rPr>
        <w:t xml:space="preserve">It has been estimated that neurodegenerative diseases </w:t>
      </w:r>
      <w:r w:rsidR="000067D8" w:rsidRPr="00342C92">
        <w:rPr>
          <w:color w:val="000000"/>
        </w:rPr>
        <w:t>become</w:t>
      </w:r>
      <w:r w:rsidR="002C51B8" w:rsidRPr="00342C92">
        <w:rPr>
          <w:color w:val="000000"/>
        </w:rPr>
        <w:t xml:space="preserve"> the most common cause of death among aged people by 2040s </w:t>
      </w:r>
      <w:r w:rsidR="00FC1D44" w:rsidRPr="00342C92">
        <w:rPr>
          <w:color w:val="000000"/>
        </w:rPr>
        <w:fldChar w:fldCharType="begin" w:fldLock="1"/>
      </w:r>
      <w:r w:rsidR="008B05F3" w:rsidRPr="00342C92">
        <w:rPr>
          <w:color w:val="000000"/>
        </w:rPr>
        <w:instrText>ADDIN CSL_CITATION {"citationItems":[{"id":"ITEM-1","itemData":{"ISSN":"1389-5729","author":[{"dropping-particle":"","family":"Bjarkam","given":"Carsten R","non-dropping-particle":"","parse-names":false,"suffix":""},{"dropping-particle":"","family":"Sørensen","given":"Jens Chr","non-dropping-particle":"","parse-names":false,"suffix":""},{"dropping-particle":"","family":"Sunde","given":"Niels Å","non-dropping-particle":"","parse-names":false,"suffix":""},{"dropping-particle":"","family":"Geneser","given":"Finn A","non-dropping-particle":"","parse-names":false,"suffix":""},{"dropping-particle":"","family":"Østergaard","given":"Karen","non-dropping-particle":"","parse-names":false,"suffix":""}],"container-title":"Biogerontology","id":"ITEM-1","issue":"3","issued":{"date-parts":[["2001"]]},"page":"193-207","publisher":"Springer","title":"New strategies for the treatment of Parkinson's disease hold considerable promise for the future management of neurodegenerative disorders","type":"article-journal","volume":"2"},"uris":["http://www.mendeley.com/documents/?uuid=b80a7654-6f9b-4bbd-9d59-cea1cabaff08"]}],"mendeley":{"formattedCitation":"(Bjarkam et al., 2001)","plainTextFormattedCitation":"(Bjarkam et al., 2001)","previouslyFormattedCitation":"&lt;sup&gt;249&lt;/sup&gt;"},"properties":{"noteIndex":0},"schema":"https://github.com/citation-style-language/schema/raw/master/csl-citation.json"}</w:instrText>
      </w:r>
      <w:r w:rsidR="00FC1D44" w:rsidRPr="00342C92">
        <w:rPr>
          <w:color w:val="000000"/>
        </w:rPr>
        <w:fldChar w:fldCharType="separate"/>
      </w:r>
      <w:r w:rsidR="008B05F3" w:rsidRPr="00342C92">
        <w:rPr>
          <w:noProof/>
          <w:color w:val="000000"/>
        </w:rPr>
        <w:t>(Bjarkam et al., 2001)</w:t>
      </w:r>
      <w:r w:rsidR="00FC1D44" w:rsidRPr="00342C92">
        <w:rPr>
          <w:color w:val="000000"/>
        </w:rPr>
        <w:fldChar w:fldCharType="end"/>
      </w:r>
      <w:r w:rsidR="002C51B8" w:rsidRPr="00342C92">
        <w:rPr>
          <w:color w:val="000000"/>
        </w:rPr>
        <w:t xml:space="preserve">. This has been attracted more researchers for the search of neuroprotective agents from natural sources. </w:t>
      </w:r>
      <w:r w:rsidR="00E630AA" w:rsidRPr="00342C92">
        <w:rPr>
          <w:color w:val="000000"/>
        </w:rPr>
        <w:t>Researchers have been</w:t>
      </w:r>
      <w:r w:rsidR="002C51B8" w:rsidRPr="00342C92">
        <w:rPr>
          <w:color w:val="000000"/>
        </w:rPr>
        <w:t xml:space="preserve"> developed different natural and synthetic neuroprotective agents, but the latter has been reported to have many adverse effects on health </w:t>
      </w:r>
      <w:r w:rsidR="00FC1D44" w:rsidRPr="00342C92">
        <w:rPr>
          <w:color w:val="000000"/>
        </w:rPr>
        <w:fldChar w:fldCharType="begin" w:fldLock="1"/>
      </w:r>
      <w:r w:rsidR="008B05F3" w:rsidRPr="00342C92">
        <w:rPr>
          <w:color w:val="000000"/>
        </w:rPr>
        <w:instrText>ADDIN CSL_CITATION {"citationItems":[{"id":"ITEM-1","itemData":{"ISSN":"1526-5900","author":[{"dropping-particle":"","family":"Narang","given":"Sanjeet","non-dropping-particle":"","parse-names":false,"suffix":""},{"dropping-particle":"","family":"Gibson","given":"Daniel","non-dropping-particle":"","parse-names":false,"suffix":""},{"dropping-particle":"","family":"Wasan","given":"Ajay D","non-dropping-particle":"","parse-names":false,"suffix":""},{"dropping-particle":"","family":"Ross","given":"Edgar L","non-dropping-particle":"","parse-names":false,"suffix":""},{"dropping-particle":"","family":"Michna","given":"Edward","non-dropping-particle":"","parse-names":false,"suffix":""},{"dropping-particle":"","family":"Nedeljkovic","given":"Srdjan S","non-dropping-particle":"","parse-names":false,"suffix":""},{"dropping-particle":"","family":"Jamison","given":"Robert N","non-dropping-particle":"","parse-names":false,"suffix":""}],"container-title":"The Journal of Pain","id":"ITEM-1","issue":"3","issued":{"date-parts":[["2008"]]},"page":"254-264","publisher":"Elsevier","title":"Efficacy of dronabinol as an adjuvant treatment for chronic pain patients on opioid therapy","type":"article-journal","volume":"9"},"uris":["http://www.mendeley.com/documents/?uuid=9cd6e0ee-8bd5-4d20-8fb6-9889f7d6d5b8"]}],"mendeley":{"formattedCitation":"(Narang et al., 2008)","plainTextFormattedCitation":"(Narang et al., 2008)","previouslyFormattedCitation":"&lt;sup&gt;250&lt;/sup&gt;"},"properties":{"noteIndex":0},"schema":"https://github.com/citation-style-language/schema/raw/master/csl-citation.json"}</w:instrText>
      </w:r>
      <w:r w:rsidR="00FC1D44" w:rsidRPr="00342C92">
        <w:rPr>
          <w:color w:val="000000"/>
        </w:rPr>
        <w:fldChar w:fldCharType="separate"/>
      </w:r>
      <w:r w:rsidR="008B05F3" w:rsidRPr="00342C92">
        <w:rPr>
          <w:noProof/>
          <w:color w:val="000000"/>
        </w:rPr>
        <w:t>(Narang et al., 2008)</w:t>
      </w:r>
      <w:r w:rsidR="00FC1D44" w:rsidRPr="00342C92">
        <w:rPr>
          <w:color w:val="000000"/>
        </w:rPr>
        <w:fldChar w:fldCharType="end"/>
      </w:r>
      <w:r w:rsidR="002C51B8" w:rsidRPr="00342C92">
        <w:rPr>
          <w:color w:val="000000"/>
        </w:rPr>
        <w:t xml:space="preserve">. </w:t>
      </w:r>
      <w:r w:rsidR="00E630AA" w:rsidRPr="00342C92">
        <w:rPr>
          <w:color w:val="000000"/>
        </w:rPr>
        <w:t xml:space="preserve">The rationale for developing microalgal neuroprotective agents rich in omega 3 fatty acids are based on the established results and experiments in animal models </w:t>
      </w:r>
      <w:r w:rsidR="00E24C33" w:rsidRPr="00342C92">
        <w:rPr>
          <w:color w:val="000000"/>
        </w:rPr>
        <w:t>or</w:t>
      </w:r>
      <w:r w:rsidR="00E630AA" w:rsidRPr="00342C92">
        <w:rPr>
          <w:color w:val="000000"/>
        </w:rPr>
        <w:t xml:space="preserve"> in </w:t>
      </w:r>
      <w:r w:rsidR="00E630AA" w:rsidRPr="00342C92">
        <w:rPr>
          <w:i/>
          <w:color w:val="000000"/>
        </w:rPr>
        <w:t>in vitro</w:t>
      </w:r>
      <w:r w:rsidR="00E630AA" w:rsidRPr="00342C92">
        <w:rPr>
          <w:color w:val="000000"/>
        </w:rPr>
        <w:t xml:space="preserve"> models</w:t>
      </w:r>
      <w:r w:rsidR="00E24C33" w:rsidRPr="00342C92">
        <w:rPr>
          <w:color w:val="000000"/>
        </w:rPr>
        <w:t xml:space="preserve"> only</w:t>
      </w:r>
      <w:r w:rsidR="00E630AA" w:rsidRPr="00342C92">
        <w:rPr>
          <w:color w:val="000000"/>
        </w:rPr>
        <w:t xml:space="preserve">. </w:t>
      </w:r>
      <w:r w:rsidR="00E24C33" w:rsidRPr="00342C92">
        <w:rPr>
          <w:color w:val="000000"/>
        </w:rPr>
        <w:t xml:space="preserve">But no such agents have been reported to test in human subjects. </w:t>
      </w:r>
      <w:r w:rsidR="00E24C33" w:rsidRPr="00342C92">
        <w:rPr>
          <w:i/>
          <w:color w:val="000000"/>
        </w:rPr>
        <w:t xml:space="preserve">N. oceanica </w:t>
      </w:r>
      <w:r w:rsidR="00E24C33" w:rsidRPr="00342C92">
        <w:rPr>
          <w:color w:val="000000"/>
        </w:rPr>
        <w:t>extract has the advantages for using in human trials, since it is an edible microalga, currently being served as toppings in the salads the restaurants of Korea and China. In our study, the aqueous microalgal extract show</w:t>
      </w:r>
      <w:r w:rsidR="00D622B4" w:rsidRPr="00342C92">
        <w:rPr>
          <w:color w:val="000000"/>
        </w:rPr>
        <w:t>ed</w:t>
      </w:r>
      <w:r w:rsidR="00E24C33" w:rsidRPr="00342C92">
        <w:rPr>
          <w:color w:val="000000"/>
        </w:rPr>
        <w:t xml:space="preserve"> protective effects on the viability of SHSY5Y neuronal cells. </w:t>
      </w:r>
      <w:r w:rsidR="00E24C33" w:rsidRPr="00342C92">
        <w:rPr>
          <w:i/>
          <w:color w:val="000000"/>
        </w:rPr>
        <w:t xml:space="preserve">Nannochloropsis oceanica </w:t>
      </w:r>
      <w:r w:rsidR="00E24C33" w:rsidRPr="00342C92">
        <w:rPr>
          <w:color w:val="000000"/>
        </w:rPr>
        <w:t>biomass can be directly consume</w:t>
      </w:r>
      <w:r w:rsidR="00097D31" w:rsidRPr="00342C92">
        <w:rPr>
          <w:color w:val="000000"/>
        </w:rPr>
        <w:t>d</w:t>
      </w:r>
      <w:r w:rsidR="00E24C33" w:rsidRPr="00342C92">
        <w:rPr>
          <w:color w:val="000000"/>
        </w:rPr>
        <w:t xml:space="preserve"> as food </w:t>
      </w:r>
      <w:r w:rsidR="00097D31" w:rsidRPr="00342C92">
        <w:rPr>
          <w:color w:val="000000"/>
        </w:rPr>
        <w:t>and also</w:t>
      </w:r>
      <w:r w:rsidR="00E24C33" w:rsidRPr="00342C92">
        <w:rPr>
          <w:color w:val="000000"/>
        </w:rPr>
        <w:t xml:space="preserve"> a preventive measure for neurodegenerative diseases like AD. </w:t>
      </w:r>
    </w:p>
    <w:p w:rsidR="00845C33" w:rsidRPr="00342C92" w:rsidRDefault="00E24C33" w:rsidP="00E24C33">
      <w:pPr>
        <w:pStyle w:val="Heading2"/>
      </w:pPr>
      <w:bookmarkStart w:id="395" w:name="_Toc38667523"/>
      <w:r w:rsidRPr="00342C92">
        <w:t>Conclusion</w:t>
      </w:r>
      <w:bookmarkEnd w:id="395"/>
    </w:p>
    <w:p w:rsidR="007407A1" w:rsidRPr="00342C92" w:rsidRDefault="007407A1" w:rsidP="00B301CA">
      <w:r w:rsidRPr="00342C92">
        <w:t xml:space="preserve">Marine microalgae, </w:t>
      </w:r>
      <w:r w:rsidRPr="00342C92">
        <w:rPr>
          <w:i/>
        </w:rPr>
        <w:t xml:space="preserve">Nannochloropsis </w:t>
      </w:r>
      <w:r w:rsidRPr="00342C92">
        <w:t xml:space="preserve">can be considered as a valuable source of neuroprotective agents, which can be used as functional foods for the prevention and treatment of neurodegenerative diseases. </w:t>
      </w:r>
      <w:r w:rsidR="001E6007" w:rsidRPr="00342C92">
        <w:t>Results from our study indicate</w:t>
      </w:r>
      <w:r w:rsidRPr="00342C92">
        <w:t xml:space="preserve"> that, aqueous microalgal </w:t>
      </w:r>
      <w:r w:rsidR="001E6007" w:rsidRPr="00342C92">
        <w:t xml:space="preserve">extract and crude lipid extract enriched with omega 3 fatty acids are not toxic to neuronal SHSY5Y cells. The treated compounds are not showing any toxicity effects on cell viability and morphology after 24, 48 and 72 hours of incubation. Further </w:t>
      </w:r>
      <w:r w:rsidR="001844ED" w:rsidRPr="00342C92">
        <w:t>studies</w:t>
      </w:r>
      <w:r w:rsidR="001E6007" w:rsidRPr="00342C92">
        <w:t xml:space="preserve"> are </w:t>
      </w:r>
      <w:r w:rsidR="00A26BF3">
        <w:t>required</w:t>
      </w:r>
      <w:r w:rsidR="001E6007" w:rsidRPr="00342C92">
        <w:t xml:space="preserve"> to identify the mechanism of prevention of Alzheimer’s disease using omega 3 fatty acid enriched microalgal and lipid extract</w:t>
      </w:r>
      <w:bookmarkEnd w:id="339"/>
      <w:bookmarkEnd w:id="340"/>
      <w:r w:rsidR="009E2011" w:rsidRPr="00342C92">
        <w:t>.</w:t>
      </w:r>
    </w:p>
    <w:p w:rsidR="009E2011" w:rsidRPr="00342C92" w:rsidRDefault="00B301CA" w:rsidP="00B301CA">
      <w:pPr>
        <w:spacing w:after="0" w:line="240" w:lineRule="auto"/>
        <w:ind w:right="0" w:firstLine="0"/>
        <w:jc w:val="left"/>
        <w:rPr>
          <w:rStyle w:val="Strong"/>
          <w:rFonts w:ascii="Arial" w:hAnsi="Arial" w:cs="Arial"/>
          <w:b w:val="0"/>
          <w:color w:val="222222"/>
          <w:sz w:val="20"/>
          <w:szCs w:val="20"/>
          <w:shd w:val="clear" w:color="auto" w:fill="FFFFFF"/>
        </w:rPr>
        <w:sectPr w:rsidR="009E2011" w:rsidRPr="00342C92" w:rsidSect="00BE2D79">
          <w:footerReference w:type="default" r:id="rId126"/>
          <w:pgSz w:w="11906" w:h="16838"/>
          <w:pgMar w:top="1440" w:right="1440" w:bottom="1440" w:left="1440" w:header="706" w:footer="706" w:gutter="0"/>
          <w:cols w:space="708"/>
          <w:docGrid w:linePitch="360"/>
        </w:sectPr>
      </w:pPr>
      <w:r w:rsidRPr="00342C92">
        <w:rPr>
          <w:rFonts w:ascii="Arial" w:hAnsi="Arial" w:cs="Arial"/>
          <w:color w:val="222222"/>
          <w:sz w:val="20"/>
          <w:szCs w:val="20"/>
          <w:shd w:val="clear" w:color="auto" w:fill="FFFFFF"/>
        </w:rPr>
        <w:br w:type="page"/>
      </w:r>
    </w:p>
    <w:p w:rsidR="009E2011" w:rsidRPr="00342C92" w:rsidRDefault="009E2011" w:rsidP="009E2011">
      <w:pPr>
        <w:spacing w:after="0" w:line="240" w:lineRule="auto"/>
        <w:ind w:right="0" w:firstLine="0"/>
        <w:jc w:val="right"/>
        <w:rPr>
          <w:rStyle w:val="Strong"/>
          <w:rFonts w:ascii="Algerian" w:hAnsi="Algerian"/>
          <w:sz w:val="76"/>
          <w:szCs w:val="76"/>
        </w:rPr>
      </w:pPr>
      <w:r w:rsidRPr="00342C92">
        <w:rPr>
          <w:rStyle w:val="Strong"/>
          <w:rFonts w:ascii="Algerian" w:hAnsi="Algerian"/>
          <w:sz w:val="76"/>
          <w:szCs w:val="76"/>
        </w:rPr>
        <w:lastRenderedPageBreak/>
        <w:t>CHAPTER</w:t>
      </w:r>
    </w:p>
    <w:p w:rsidR="009E2011" w:rsidRPr="00342C92" w:rsidRDefault="009E2011" w:rsidP="009E2011">
      <w:pPr>
        <w:spacing w:after="0" w:line="240" w:lineRule="auto"/>
        <w:ind w:right="0" w:firstLine="0"/>
        <w:jc w:val="right"/>
        <w:rPr>
          <w:rStyle w:val="Strong"/>
        </w:rPr>
      </w:pPr>
      <w:r w:rsidRPr="00342C92">
        <w:rPr>
          <w:rStyle w:val="Strong"/>
          <w:noProof/>
        </w:rPr>
        <mc:AlternateContent>
          <mc:Choice Requires="wps">
            <w:drawing>
              <wp:inline distT="0" distB="0" distL="0" distR="0" wp14:anchorId="40BDC0CF" wp14:editId="4A9AA615">
                <wp:extent cx="2103120" cy="2103120"/>
                <wp:effectExtent l="0" t="0" r="0" b="0"/>
                <wp:docPr id="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3120" cy="2103120"/>
                        </a:xfrm>
                        <a:prstGeom prst="rect">
                          <a:avLst/>
                        </a:prstGeom>
                        <a:solidFill>
                          <a:schemeClr val="bg1">
                            <a:lumMod val="75000"/>
                          </a:schemeClr>
                        </a:solidFill>
                        <a:ln w="9525">
                          <a:noFill/>
                          <a:miter lim="800000"/>
                          <a:headEnd/>
                          <a:tailEnd/>
                        </a:ln>
                      </wps:spPr>
                      <wps:txbx>
                        <w:txbxContent>
                          <w:p w:rsidR="00BE1573" w:rsidRPr="00CD3C52" w:rsidRDefault="00BE1573" w:rsidP="009E2011">
                            <w:pPr>
                              <w:spacing w:after="0" w:line="240" w:lineRule="auto"/>
                              <w:jc w:val="center"/>
                              <w:rPr>
                                <w:rFonts w:ascii="Arial Black" w:eastAsia="Adobe Gothic Std B" w:hAnsi="Arial Black"/>
                                <w:color w:val="FFFFFF" w:themeColor="background1"/>
                                <w:sz w:val="220"/>
                                <w:szCs w:val="144"/>
                              </w:rPr>
                            </w:pPr>
                            <w:r>
                              <w:rPr>
                                <w:rFonts w:ascii="Arial Black" w:eastAsia="Adobe Gothic Std B" w:hAnsi="Arial Black"/>
                                <w:color w:val="FFFFFF" w:themeColor="background1"/>
                                <w:sz w:val="220"/>
                                <w:szCs w:val="144"/>
                              </w:rPr>
                              <w:t>6</w:t>
                            </w:r>
                          </w:p>
                        </w:txbxContent>
                      </wps:txbx>
                      <wps:bodyPr rot="0" vert="horz" wrap="square" lIns="91440" tIns="45720" rIns="91440" bIns="45720" anchor="t" anchorCtr="0">
                        <a:noAutofit/>
                      </wps:bodyPr>
                    </wps:wsp>
                  </a:graphicData>
                </a:graphic>
              </wp:inline>
            </w:drawing>
          </mc:Choice>
          <mc:Fallback>
            <w:pict>
              <v:shape w14:anchorId="2234977D" id="_x0000_s1075" type="#_x0000_t202" style="width:165.6pt;height:16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" fillcolor="#bfbfbf [2412]" stroked="f">
                <v:textbox>
                  <w:txbxContent>
                    <w:p w:rsidR="00BE1573" w:rsidRPr="00CD3C52" w:rsidRDefault="00BE1573" w:rsidP="009E2011">
                      <w:pPr>
                        <w:spacing w:after="0" w:line="240" w:lineRule="auto"/>
                        <w:jc w:val="center"/>
                        <w:rPr>
                          <w:rFonts w:ascii="Arial Black" w:eastAsia="Adobe Gothic Std B" w:hAnsi="Arial Black"/>
                          <w:color w:val="FFFFFF" w:themeColor="background1"/>
                          <w:sz w:val="220"/>
                          <w:szCs w:val="144"/>
                        </w:rPr>
                      </w:pPr>
                      <w:r>
                        <w:rPr>
                          <w:rFonts w:ascii="Arial Black" w:eastAsia="Adobe Gothic Std B" w:hAnsi="Arial Black"/>
                          <w:color w:val="FFFFFF" w:themeColor="background1"/>
                          <w:sz w:val="220"/>
                          <w:szCs w:val="144"/>
                        </w:rPr>
                        <w:t>6</w:t>
                      </w:r>
                    </w:p>
                  </w:txbxContent>
                </v:textbox>
                <w10:anchorlock/>
              </v:shape>
            </w:pict>
          </mc:Fallback>
        </mc:AlternateContent>
      </w:r>
    </w:p>
    <w:p w:rsidR="009E2011" w:rsidRPr="00342C92" w:rsidRDefault="009E2011" w:rsidP="009E2011">
      <w:pPr>
        <w:spacing w:after="0" w:line="240" w:lineRule="auto"/>
        <w:ind w:right="0" w:firstLine="0"/>
        <w:jc w:val="left"/>
        <w:rPr>
          <w:rStyle w:val="Strong"/>
        </w:rPr>
      </w:pPr>
    </w:p>
    <w:p w:rsidR="009E2011" w:rsidRPr="00342C92" w:rsidRDefault="009E2011" w:rsidP="002133D9">
      <w:pPr>
        <w:spacing w:after="0" w:line="240" w:lineRule="auto"/>
        <w:ind w:right="0" w:firstLine="0"/>
        <w:jc w:val="right"/>
        <w:rPr>
          <w:rStyle w:val="Strong"/>
        </w:rPr>
      </w:pPr>
      <w:r w:rsidRPr="00342C92">
        <w:rPr>
          <w:rStyle w:val="Strong"/>
          <w:noProof/>
        </w:rPr>
        <mc:AlternateContent>
          <mc:Choice Requires="wps">
            <w:drawing>
              <wp:inline distT="0" distB="0" distL="0" distR="0" wp14:anchorId="29E24826" wp14:editId="68F6AF72">
                <wp:extent cx="5125452" cy="5129784"/>
                <wp:effectExtent l="38100" t="38100" r="37465" b="33020"/>
                <wp:docPr id="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5452" cy="5129784"/>
                        </a:xfrm>
                        <a:prstGeom prst="rect">
                          <a:avLst/>
                        </a:prstGeom>
                        <a:solidFill>
                          <a:srgbClr val="FFFFFF"/>
                        </a:solidFill>
                        <a:ln w="76200" cmpd="thickThin">
                          <a:solidFill>
                            <a:srgbClr val="000000"/>
                          </a:solidFill>
                          <a:miter lim="800000"/>
                          <a:headEnd/>
                          <a:tailEnd/>
                        </a:ln>
                      </wps:spPr>
                      <wps:txbx>
                        <w:txbxContent>
                          <w:p w:rsidR="00BE1573" w:rsidRPr="00E06C42" w:rsidRDefault="00BE1573" w:rsidP="009E2011">
                            <w:pPr>
                              <w:spacing w:line="240" w:lineRule="auto"/>
                              <w:ind w:firstLine="0"/>
                              <w:jc w:val="center"/>
                              <w:rPr>
                                <w:rFonts w:ascii="Garamond Premr Pro Smbd" w:hAnsi="Garamond Premr Pro Smbd"/>
                                <w:sz w:val="60"/>
                                <w:szCs w:val="60"/>
                              </w:rPr>
                            </w:pPr>
                            <w:r>
                              <w:rPr>
                                <w:rFonts w:ascii="Garamond Premr Pro Smbd" w:hAnsi="Garamond Premr Pro Smbd"/>
                                <w:sz w:val="60"/>
                                <w:szCs w:val="60"/>
                              </w:rPr>
                              <w:t>Overall summary and f</w:t>
                            </w:r>
                            <w:r w:rsidRPr="00B301CA">
                              <w:rPr>
                                <w:rFonts w:ascii="Garamond Premr Pro Smbd" w:hAnsi="Garamond Premr Pro Smbd"/>
                                <w:sz w:val="60"/>
                                <w:szCs w:val="60"/>
                              </w:rPr>
                              <w:t>uture perspectives</w:t>
                            </w:r>
                          </w:p>
                        </w:txbxContent>
                      </wps:txbx>
                      <wps:bodyPr rot="0" vert="horz" wrap="square" lIns="91440" tIns="45720" rIns="91440" bIns="45720" anchor="ctr" anchorCtr="0">
                        <a:noAutofit/>
                      </wps:bodyPr>
                    </wps:wsp>
                  </a:graphicData>
                </a:graphic>
              </wp:inline>
            </w:drawing>
          </mc:Choice>
          <mc:Fallback>
            <w:pict>
              <v:shape w14:anchorId="79EF6166" id="_x0000_s1076" type="#_x0000_t202" style="width:403.6pt;height:403.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" strokeweight="6pt">
                <v:stroke linestyle="thickThin"/>
                <v:textbox>
                  <w:txbxContent>
                    <w:p w:rsidR="00BE1573" w:rsidRPr="00E06C42" w:rsidRDefault="00BE1573" w:rsidP="009E2011">
                      <w:pPr>
                        <w:spacing w:line="240" w:lineRule="auto"/>
                        <w:ind w:firstLine="0"/>
                        <w:jc w:val="center"/>
                        <w:rPr>
                          <w:rFonts w:ascii="Garamond Premr Pro Smbd" w:hAnsi="Garamond Premr Pro Smbd"/>
                          <w:sz w:val="60"/>
                          <w:szCs w:val="60"/>
                        </w:rPr>
                      </w:pPr>
                      <w:r>
                        <w:rPr>
                          <w:rFonts w:ascii="Garamond Premr Pro Smbd" w:hAnsi="Garamond Premr Pro Smbd"/>
                          <w:sz w:val="60"/>
                          <w:szCs w:val="60"/>
                        </w:rPr>
                        <w:t>Overall summary and f</w:t>
                      </w:r>
                      <w:r w:rsidRPr="00B301CA">
                        <w:rPr>
                          <w:rFonts w:ascii="Garamond Premr Pro Smbd" w:hAnsi="Garamond Premr Pro Smbd"/>
                          <w:sz w:val="60"/>
                          <w:szCs w:val="60"/>
                        </w:rPr>
                        <w:t>uture perspectives</w:t>
                      </w:r>
                    </w:p>
                  </w:txbxContent>
                </v:textbox>
                <w10:anchorlock/>
              </v:shape>
            </w:pict>
          </mc:Fallback>
        </mc:AlternateContent>
      </w:r>
    </w:p>
    <w:p w:rsidR="009E2011" w:rsidRPr="00342C92" w:rsidRDefault="009E2011" w:rsidP="009E2011">
      <w:pPr>
        <w:spacing w:after="0" w:line="240" w:lineRule="auto"/>
        <w:ind w:right="0" w:firstLine="0"/>
        <w:jc w:val="left"/>
        <w:rPr>
          <w:rStyle w:val="Strong"/>
        </w:rPr>
      </w:pPr>
    </w:p>
    <w:p w:rsidR="009E2011" w:rsidRPr="00342C92" w:rsidRDefault="009E2011" w:rsidP="009E2011">
      <w:pPr>
        <w:spacing w:after="0" w:line="240" w:lineRule="auto"/>
        <w:ind w:right="0" w:firstLine="0"/>
        <w:jc w:val="left"/>
        <w:rPr>
          <w:rStyle w:val="Strong"/>
        </w:rPr>
      </w:pPr>
    </w:p>
    <w:p w:rsidR="009E2011" w:rsidRPr="00342C92" w:rsidRDefault="009E2011" w:rsidP="009E2011">
      <w:pPr>
        <w:spacing w:after="0" w:line="240" w:lineRule="auto"/>
        <w:ind w:right="0" w:firstLine="0"/>
        <w:jc w:val="left"/>
        <w:rPr>
          <w:rStyle w:val="Strong"/>
        </w:rPr>
        <w:sectPr w:rsidR="009E2011" w:rsidRPr="00342C92" w:rsidSect="00BE2D79">
          <w:footerReference w:type="default" r:id="rId127"/>
          <w:pgSz w:w="11906" w:h="16838"/>
          <w:pgMar w:top="1440" w:right="1440" w:bottom="1440" w:left="1440" w:header="706" w:footer="706" w:gutter="0"/>
          <w:cols w:space="708"/>
          <w:docGrid w:linePitch="360"/>
        </w:sectPr>
      </w:pPr>
    </w:p>
    <w:p w:rsidR="00D05D07" w:rsidRPr="00342C92" w:rsidRDefault="009D72BD" w:rsidP="00151FA1">
      <w:pPr>
        <w:pStyle w:val="Heading1"/>
        <w:rPr>
          <w:rStyle w:val="Strong"/>
          <w:b/>
        </w:rPr>
      </w:pPr>
      <w:bookmarkStart w:id="396" w:name="_Toc38667524"/>
      <w:r w:rsidRPr="00342C92">
        <w:rPr>
          <w:rStyle w:val="Strong"/>
          <w:b/>
        </w:rPr>
        <w:lastRenderedPageBreak/>
        <w:t>Overall summary and f</w:t>
      </w:r>
      <w:r w:rsidR="00114A64" w:rsidRPr="00342C92">
        <w:rPr>
          <w:rStyle w:val="Strong"/>
          <w:b/>
        </w:rPr>
        <w:t>uture perspectives</w:t>
      </w:r>
      <w:bookmarkEnd w:id="396"/>
    </w:p>
    <w:p w:rsidR="00D05D07" w:rsidRPr="00342C92" w:rsidRDefault="00D05D07" w:rsidP="006D78DB">
      <w:pPr>
        <w:pStyle w:val="Heading2"/>
        <w:rPr>
          <w:rStyle w:val="Strong"/>
          <w:b/>
          <w:sz w:val="24"/>
        </w:rPr>
      </w:pPr>
      <w:bookmarkStart w:id="397" w:name="_Toc38667525"/>
      <w:r w:rsidRPr="00342C92">
        <w:rPr>
          <w:rStyle w:val="Strong"/>
          <w:b/>
          <w:sz w:val="24"/>
        </w:rPr>
        <w:t>Overall summary</w:t>
      </w:r>
      <w:bookmarkEnd w:id="397"/>
    </w:p>
    <w:p w:rsidR="00C012DE" w:rsidRPr="00342C92" w:rsidRDefault="00114A64" w:rsidP="00D05D07">
      <w:r w:rsidRPr="00342C92">
        <w:t>In order to meet</w:t>
      </w:r>
      <w:r w:rsidR="003A33AB" w:rsidRPr="00342C92">
        <w:t xml:space="preserve"> the</w:t>
      </w:r>
      <w:r w:rsidRPr="00342C92">
        <w:t xml:space="preserve"> global population’s nutritional requirement</w:t>
      </w:r>
      <w:r w:rsidR="003A33AB" w:rsidRPr="00342C92">
        <w:t>s</w:t>
      </w:r>
      <w:r w:rsidR="00C80882" w:rsidRPr="00342C92">
        <w:t>, it is necessary to develop efficient and cost effective sources of essential nutrients. Omega 3 fatty acids are essential dietary fats which has</w:t>
      </w:r>
      <w:r w:rsidR="003A33AB" w:rsidRPr="00342C92">
        <w:t xml:space="preserve"> an</w:t>
      </w:r>
      <w:r w:rsidR="00C80882" w:rsidRPr="00342C92">
        <w:t xml:space="preserve"> important role in proper brain development and cognitive functions. Currently fish and fish derived oils are the major sources of omega 3 fatty acids. But decline in fish stocks by overexploitation for industrial applications and</w:t>
      </w:r>
      <w:r w:rsidR="003A33AB" w:rsidRPr="00342C92">
        <w:t xml:space="preserve"> the</w:t>
      </w:r>
      <w:r w:rsidR="00C80882" w:rsidRPr="00342C92">
        <w:t xml:space="preserve"> presence of toxic contaminants make them inappropriate for human consumption. Microalgae are the primary producers of omega 3 fatty acids in the aquatic ecosystem. </w:t>
      </w:r>
      <w:r w:rsidR="00C80882" w:rsidRPr="00342C92">
        <w:rPr>
          <w:i/>
        </w:rPr>
        <w:t xml:space="preserve">N. oceanica </w:t>
      </w:r>
      <w:r w:rsidR="00C80882" w:rsidRPr="00342C92">
        <w:t xml:space="preserve">is an edible microalgae with high content of omega 3 fatty acid, EPA and considered as a potential candidate for nutraceutical and pharmaceutical applications. The major challenges associated with the current large scale cultivation techniques of microalgae for high value metabolite production are lower biomass production and higher operational cost. In this study, we had developed an efficient method for large scale cultivation of microalgae for commercial omega 3 fatty acid production. </w:t>
      </w:r>
    </w:p>
    <w:p w:rsidR="00C80882" w:rsidRPr="00342C92" w:rsidRDefault="00C80882" w:rsidP="00D05D07">
      <w:r w:rsidRPr="00342C92">
        <w:t xml:space="preserve">Plant growth regulators were used as green environmental friendly agents to enrich omega 3 fatty acid production in </w:t>
      </w:r>
      <w:r w:rsidRPr="00342C92">
        <w:rPr>
          <w:i/>
        </w:rPr>
        <w:t xml:space="preserve">N. oceanica CASA CC201 </w:t>
      </w:r>
      <w:r w:rsidRPr="00342C92">
        <w:t xml:space="preserve">without compromising the growth and biomass productivities. Because for the efficient industrial production, sufficient amount of biomass is very essential. </w:t>
      </w:r>
      <w:r w:rsidR="0035176F" w:rsidRPr="00342C92">
        <w:t>Effect</w:t>
      </w:r>
      <w:r w:rsidR="003A33AB" w:rsidRPr="00342C92">
        <w:t>s</w:t>
      </w:r>
      <w:r w:rsidR="0035176F" w:rsidRPr="00342C92">
        <w:t xml:space="preserve"> of growth promoting and stress associated PGRs on biomass, lipid, fatty acid profile and EPA production were studied. Among different treatments, growth promoting PGRs, Kinetin and IAA showed increased growth and PUFA production in a concentration dependent manner. Treatment with GA promoted lipid accumulation in the microalgae. Stress associated PGRs like MeJA and SA at higher concentrations promoted oleic acid and EPA production respectively. The significant modification of specific fatty acids were correlated with</w:t>
      </w:r>
      <w:r w:rsidRPr="00342C92">
        <w:t xml:space="preserve"> </w:t>
      </w:r>
      <w:r w:rsidR="0035176F" w:rsidRPr="00342C92">
        <w:t xml:space="preserve">oxidative stress and endogenous IAA levels. From this study we can conclude that the growth promoting PGRs like kinetin and IAA can be used to enrich omega 3 fatty acid production in large scale cultivation systems with higher biomass production in an environmental friendly approach, and increases the nutraceutical value of </w:t>
      </w:r>
      <w:r w:rsidR="0035176F" w:rsidRPr="00342C92">
        <w:rPr>
          <w:i/>
        </w:rPr>
        <w:t xml:space="preserve">N. oceanica CASA CC201 </w:t>
      </w:r>
      <w:r w:rsidR="0035176F" w:rsidRPr="00342C92">
        <w:t xml:space="preserve">for edible applications. </w:t>
      </w:r>
    </w:p>
    <w:p w:rsidR="006D78DB" w:rsidRPr="00342C92" w:rsidRDefault="007D51BF" w:rsidP="00D05D07">
      <w:r w:rsidRPr="00342C92">
        <w:t xml:space="preserve">For large scale microalgal cultivation, we had developed an optimized media with PGRs using statistical tools, Plackett-Burman and Response surface methodology. Designed PB </w:t>
      </w:r>
      <w:r w:rsidRPr="00342C92">
        <w:lastRenderedPageBreak/>
        <w:t>model was found to be significant for biomass (396mg/L), lipid (254mg/L) and EPA (5.6%) production with a p value &lt;0.05</w:t>
      </w:r>
      <w:r w:rsidR="003A33AB" w:rsidRPr="00342C92">
        <w:t>. Significant factors contributing</w:t>
      </w:r>
      <w:r w:rsidRPr="00342C92">
        <w:t xml:space="preserve"> to higher biomass production in PB are NaH</w:t>
      </w:r>
      <w:r w:rsidRPr="00342C92">
        <w:rPr>
          <w:vertAlign w:val="subscript"/>
        </w:rPr>
        <w:t>2</w:t>
      </w:r>
      <w:r w:rsidRPr="00342C92">
        <w:t>PO</w:t>
      </w:r>
      <w:r w:rsidRPr="00342C92">
        <w:rPr>
          <w:vertAlign w:val="subscript"/>
        </w:rPr>
        <w:t>4</w:t>
      </w:r>
      <w:r w:rsidRPr="00342C92">
        <w:t>, GA, Kinetin, NaNO</w:t>
      </w:r>
      <w:r w:rsidRPr="00342C92">
        <w:rPr>
          <w:vertAlign w:val="subscript"/>
        </w:rPr>
        <w:t>3</w:t>
      </w:r>
      <w:r w:rsidRPr="00342C92">
        <w:t>, CuSO</w:t>
      </w:r>
      <w:r w:rsidRPr="00342C92">
        <w:rPr>
          <w:vertAlign w:val="subscript"/>
        </w:rPr>
        <w:t>4</w:t>
      </w:r>
      <w:r w:rsidRPr="00342C92">
        <w:t>+ZnSO</w:t>
      </w:r>
      <w:r w:rsidRPr="00342C92">
        <w:rPr>
          <w:vertAlign w:val="subscript"/>
        </w:rPr>
        <w:t>4</w:t>
      </w:r>
      <w:r w:rsidRPr="00342C92">
        <w:t xml:space="preserve"> and Na-EDTA. Significant factors </w:t>
      </w:r>
      <w:r w:rsidR="003A33AB" w:rsidRPr="00342C92">
        <w:t>observed for lipid production wer</w:t>
      </w:r>
      <w:r w:rsidRPr="00342C92">
        <w:t>e FeCl</w:t>
      </w:r>
      <w:r w:rsidRPr="00342C92">
        <w:rPr>
          <w:vertAlign w:val="subscript"/>
        </w:rPr>
        <w:t>3</w:t>
      </w:r>
      <w:r w:rsidRPr="00342C92">
        <w:t>, NaH</w:t>
      </w:r>
      <w:r w:rsidRPr="00342C92">
        <w:rPr>
          <w:vertAlign w:val="subscript"/>
        </w:rPr>
        <w:t>2</w:t>
      </w:r>
      <w:r w:rsidRPr="00342C92">
        <w:t>PO</w:t>
      </w:r>
      <w:r w:rsidRPr="00342C92">
        <w:rPr>
          <w:vertAlign w:val="subscript"/>
        </w:rPr>
        <w:t>4</w:t>
      </w:r>
      <w:r w:rsidRPr="00342C92">
        <w:t>, GA and IAA. In case of EPA production also FeCl</w:t>
      </w:r>
      <w:r w:rsidRPr="00342C92">
        <w:rPr>
          <w:vertAlign w:val="subscript"/>
        </w:rPr>
        <w:t>3</w:t>
      </w:r>
      <w:r w:rsidRPr="00342C92">
        <w:t xml:space="preserve"> contributes to a major significant factor followed by NaNO</w:t>
      </w:r>
      <w:r w:rsidRPr="00342C92">
        <w:rPr>
          <w:vertAlign w:val="subscript"/>
        </w:rPr>
        <w:t>3</w:t>
      </w:r>
      <w:r w:rsidRPr="00342C92">
        <w:t>. The major objective of this study is to formulate a medium for EPA production without compromising the growth properties in a cost-effective manner. Further we had formulated a new media using RSM to achieve the same goal and the significant variables selected were NaNO</w:t>
      </w:r>
      <w:r w:rsidRPr="00342C92">
        <w:rPr>
          <w:vertAlign w:val="subscript"/>
        </w:rPr>
        <w:t>3</w:t>
      </w:r>
      <w:r w:rsidRPr="00342C92">
        <w:t>, NaH</w:t>
      </w:r>
      <w:r w:rsidRPr="00342C92">
        <w:rPr>
          <w:vertAlign w:val="subscript"/>
        </w:rPr>
        <w:t>2</w:t>
      </w:r>
      <w:r w:rsidRPr="00342C92">
        <w:t>PO</w:t>
      </w:r>
      <w:r w:rsidRPr="00342C92">
        <w:rPr>
          <w:vertAlign w:val="subscript"/>
        </w:rPr>
        <w:t xml:space="preserve">4 </w:t>
      </w:r>
      <w:r w:rsidRPr="00342C92">
        <w:t xml:space="preserve">and IAA. The model was found to be significant </w:t>
      </w:r>
      <w:r w:rsidR="00925608" w:rsidRPr="00342C92">
        <w:t>for EPA</w:t>
      </w:r>
      <w:r w:rsidRPr="00342C92">
        <w:t xml:space="preserve"> production</w:t>
      </w:r>
      <w:r w:rsidR="00925608" w:rsidRPr="00342C92">
        <w:t xml:space="preserve"> (16.72%)</w:t>
      </w:r>
      <w:r w:rsidRPr="00342C92">
        <w:t xml:space="preserve"> with a </w:t>
      </w:r>
      <w:r w:rsidR="00925608" w:rsidRPr="00342C92">
        <w:t>biomass production of 893 mg/L and lipid production of 320 mg/L (</w:t>
      </w:r>
      <w:r w:rsidRPr="00342C92">
        <w:t>p value &lt;0.05</w:t>
      </w:r>
      <w:r w:rsidR="00925608" w:rsidRPr="00342C92">
        <w:t>)</w:t>
      </w:r>
      <w:r w:rsidRPr="00342C92">
        <w:t xml:space="preserve">. </w:t>
      </w:r>
      <w:r w:rsidR="00925608" w:rsidRPr="00342C92">
        <w:t xml:space="preserve">The newly engineered medium is efficient for achieving high omega 3 fatty acid production without compromising the biomass and lipid productivities of </w:t>
      </w:r>
      <w:r w:rsidR="000067D8" w:rsidRPr="00342C92">
        <w:rPr>
          <w:i/>
        </w:rPr>
        <w:t>N. oceanica</w:t>
      </w:r>
      <w:r w:rsidR="00925608" w:rsidRPr="00342C92">
        <w:rPr>
          <w:i/>
        </w:rPr>
        <w:t xml:space="preserve"> CASA CC201. </w:t>
      </w:r>
      <w:r w:rsidR="00925608" w:rsidRPr="00342C92">
        <w:t xml:space="preserve">Thus for large scale cultivation systems, the engineered media can be successfully used to achieve high biomass and omega 3 fatty acid production for nutraceutical and pharmaceutical applications. </w:t>
      </w:r>
    </w:p>
    <w:p w:rsidR="00C012DE" w:rsidRPr="00342C92" w:rsidRDefault="00C012DE" w:rsidP="002C0289">
      <w:r w:rsidRPr="00342C92">
        <w:t xml:space="preserve">Purification of PUFAs or omega 3 fatty acids are very necessary for specific medical and pharmaceutical applications. Concentration of EPA and other bioactive PUFAs by urea complexation is a simple, inexpensive and highly efficient method which can be used for food and industrial applications. We had successfully purified PUFAs from the total fatty acid pool of </w:t>
      </w:r>
      <w:r w:rsidRPr="00342C92">
        <w:rPr>
          <w:i/>
        </w:rPr>
        <w:t xml:space="preserve">N. oceanica CASA CC201 </w:t>
      </w:r>
      <w:r w:rsidRPr="00342C92">
        <w:t>using urea complexation. Temperature and volume of fatty acids play an important role in the crystallization process. The optimal conditions for laboratory scale purification was found to be 25℃ and 200 µL FAME. Total PUFA content was increased from 13.72% to 78.69% in the NUCF with 200 μL FAME at 25°C. EPA was enriched from 16.83% to 58.54%. AA content was increased from 4.84% to 16.08% in the NUCF.</w:t>
      </w:r>
      <w:r w:rsidR="00450547" w:rsidRPr="00342C92">
        <w:t xml:space="preserve"> The purified PUFAs can be used for nutraceutical a</w:t>
      </w:r>
      <w:r w:rsidR="002C0289" w:rsidRPr="00342C92">
        <w:t>nd pharmaceutical applications.</w:t>
      </w:r>
    </w:p>
    <w:p w:rsidR="006D78DB" w:rsidRPr="00342C92" w:rsidRDefault="007D2F38" w:rsidP="00D05D07">
      <w:r w:rsidRPr="00342C92">
        <w:t xml:space="preserve">Microalgae are considered as a rich source of high value metabolites which possesses many </w:t>
      </w:r>
      <w:r w:rsidR="005A6E3F" w:rsidRPr="00342C92">
        <w:t xml:space="preserve">pharmacological and neuroprotective activities. </w:t>
      </w:r>
      <w:r w:rsidR="00757563" w:rsidRPr="00342C92">
        <w:rPr>
          <w:i/>
        </w:rPr>
        <w:t xml:space="preserve">N. oceanica </w:t>
      </w:r>
      <w:r w:rsidR="00757563" w:rsidRPr="00342C92">
        <w:t xml:space="preserve">is considered as a rich source of essential omega 3 fatty acid EPA and have the ability to use as a potential feed stock for functional foods and nutraceutical applications. </w:t>
      </w:r>
      <w:r w:rsidR="00757563" w:rsidRPr="00342C92">
        <w:rPr>
          <w:i/>
        </w:rPr>
        <w:t xml:space="preserve">N. oceanica </w:t>
      </w:r>
      <w:r w:rsidR="00757563" w:rsidRPr="00342C92">
        <w:t>is an edible marine microalgae</w:t>
      </w:r>
      <w:r w:rsidR="00757563" w:rsidRPr="00342C92">
        <w:rPr>
          <w:i/>
        </w:rPr>
        <w:t xml:space="preserve"> </w:t>
      </w:r>
      <w:r w:rsidR="00757563" w:rsidRPr="00342C92">
        <w:t xml:space="preserve">and the biomass can be used directly for the prevention of neurodegenerative diseases like AD. Role of omega 3 fatty acids in brain development and neurodegenerative diseases are already well established. As an initial screening study, we had analyzed the effect of aqueous microalgal extract and lipid extract on the viability of neuronal cell line SHSY5Y and </w:t>
      </w:r>
      <w:r w:rsidR="00757563" w:rsidRPr="00342C92">
        <w:lastRenderedPageBreak/>
        <w:t xml:space="preserve">compared it with the effects of commercially purified DHA and EPA. We had found that the aqueous microalgal extract and lipid extract are not toxic to the cells even after 72 hours of treatment. Use of aqueous extract help to eliminate the toxic effects of solvents used for clinical studies and can be used as a nontoxic edible dietary source for the prevention of neurodegenerative diseases. Further studies are needed to understand the role of microalgal extract on prevention of neurodegenerative diseases in future. </w:t>
      </w:r>
    </w:p>
    <w:p w:rsidR="006D78DB" w:rsidRPr="00342C92" w:rsidRDefault="002C0289" w:rsidP="002C0289">
      <w:pPr>
        <w:pStyle w:val="Heading2"/>
      </w:pPr>
      <w:bookmarkStart w:id="398" w:name="_Toc38667526"/>
      <w:r w:rsidRPr="00342C92">
        <w:t>Salient findings and future perspectives of the study</w:t>
      </w:r>
      <w:bookmarkEnd w:id="398"/>
    </w:p>
    <w:p w:rsidR="006D78DB" w:rsidRPr="00342C92" w:rsidRDefault="00A36B78" w:rsidP="00AF742C">
      <w:pPr>
        <w:pStyle w:val="ListParagraph"/>
        <w:numPr>
          <w:ilvl w:val="0"/>
          <w:numId w:val="25"/>
        </w:numPr>
        <w:ind w:left="900"/>
      </w:pPr>
      <w:r w:rsidRPr="00342C92">
        <w:t xml:space="preserve">Growth promoting PGRs like kinetin and IAA can be used to enrich omega 3 fatty acid production in large scale cultivation systems with higher biomass production in an environmental friendly </w:t>
      </w:r>
      <w:r w:rsidR="006B0A0F" w:rsidRPr="00342C92">
        <w:t xml:space="preserve">and cost effective manner. </w:t>
      </w:r>
    </w:p>
    <w:p w:rsidR="00A36B78" w:rsidRPr="00342C92" w:rsidRDefault="006B0A0F" w:rsidP="00AF742C">
      <w:pPr>
        <w:pStyle w:val="ListParagraph"/>
        <w:numPr>
          <w:ilvl w:val="0"/>
          <w:numId w:val="25"/>
        </w:numPr>
        <w:ind w:left="900"/>
      </w:pPr>
      <w:r w:rsidRPr="00342C92">
        <w:t>Newly formulated medium using RSM with NaNO</w:t>
      </w:r>
      <w:r w:rsidRPr="00342C92">
        <w:rPr>
          <w:vertAlign w:val="subscript"/>
        </w:rPr>
        <w:t>3</w:t>
      </w:r>
      <w:r w:rsidRPr="00342C92">
        <w:t>, NaH</w:t>
      </w:r>
      <w:r w:rsidRPr="00342C92">
        <w:rPr>
          <w:vertAlign w:val="subscript"/>
        </w:rPr>
        <w:t>2</w:t>
      </w:r>
      <w:r w:rsidRPr="00342C92">
        <w:t>PO</w:t>
      </w:r>
      <w:r w:rsidRPr="00342C92">
        <w:rPr>
          <w:vertAlign w:val="subscript"/>
        </w:rPr>
        <w:t xml:space="preserve">4 </w:t>
      </w:r>
      <w:r w:rsidRPr="00342C92">
        <w:t>and IAA can be successfully used to achieve high biomass and omega 3 fatty acid production for nutraceutical and pharmaceutical applications.</w:t>
      </w:r>
    </w:p>
    <w:p w:rsidR="00713006" w:rsidRPr="00342C92" w:rsidRDefault="00713006" w:rsidP="00AF742C">
      <w:pPr>
        <w:pStyle w:val="ListParagraph"/>
        <w:numPr>
          <w:ilvl w:val="0"/>
          <w:numId w:val="25"/>
        </w:numPr>
        <w:ind w:left="900"/>
      </w:pPr>
      <w:r w:rsidRPr="00342C92">
        <w:t xml:space="preserve">Aqueous extract of </w:t>
      </w:r>
      <w:r w:rsidRPr="00342C92">
        <w:rPr>
          <w:i/>
        </w:rPr>
        <w:t xml:space="preserve">N. oceanica CASA CC201 </w:t>
      </w:r>
      <w:r w:rsidR="00114A64" w:rsidRPr="00342C92">
        <w:t>biomass</w:t>
      </w:r>
      <w:r w:rsidR="00114A64" w:rsidRPr="00342C92">
        <w:rPr>
          <w:i/>
        </w:rPr>
        <w:t xml:space="preserve"> </w:t>
      </w:r>
      <w:r w:rsidRPr="00342C92">
        <w:t>was found to be nontoxic to the</w:t>
      </w:r>
      <w:r w:rsidRPr="00342C92">
        <w:rPr>
          <w:i/>
        </w:rPr>
        <w:t xml:space="preserve"> </w:t>
      </w:r>
      <w:r w:rsidRPr="00342C92">
        <w:t xml:space="preserve">viability of neuronal cell lines. </w:t>
      </w:r>
    </w:p>
    <w:p w:rsidR="006B0A0F" w:rsidRPr="00342C92" w:rsidRDefault="00713006" w:rsidP="00AF742C">
      <w:pPr>
        <w:pStyle w:val="ListParagraph"/>
        <w:numPr>
          <w:ilvl w:val="0"/>
          <w:numId w:val="25"/>
        </w:numPr>
        <w:ind w:left="900"/>
      </w:pPr>
      <w:r w:rsidRPr="00342C92">
        <w:rPr>
          <w:color w:val="000000"/>
        </w:rPr>
        <w:t>Several reports have revealed the role of microalgae extracts and their compounds against β -amyloid aggregation and the decrease in β-secretase activity. However, the exact mechanisms behind the prevention of Alzheimer’s disease by supplementing edible microalgae rich in omega 3 fatty acids are not clearly understood. Future studies are required to analyze the role of omega 3 fatty acid enriched microalgal extract on two Alzheimer’s disease markers Membralin and Nicastrin and their preventive mechanisms.</w:t>
      </w:r>
    </w:p>
    <w:p w:rsidR="003A3969" w:rsidRPr="00342C92" w:rsidRDefault="001E6007">
      <w:pPr>
        <w:spacing w:after="0" w:line="240" w:lineRule="auto"/>
        <w:ind w:right="0" w:firstLine="0"/>
        <w:jc w:val="center"/>
        <w:rPr>
          <w:rStyle w:val="Strong"/>
        </w:rPr>
      </w:pPr>
      <w:r w:rsidRPr="00342C92">
        <w:rPr>
          <w:rStyle w:val="Strong"/>
        </w:rPr>
        <w:br w:type="page"/>
      </w:r>
    </w:p>
    <w:p w:rsidR="00845C33" w:rsidRPr="00342C92" w:rsidRDefault="00655414" w:rsidP="00151FA1">
      <w:pPr>
        <w:pStyle w:val="Heading1"/>
      </w:pPr>
      <w:bookmarkStart w:id="399" w:name="_Toc38186241"/>
      <w:bookmarkStart w:id="400" w:name="_Toc38667527"/>
      <w:r w:rsidRPr="00342C92">
        <w:lastRenderedPageBreak/>
        <w:t>References</w:t>
      </w:r>
      <w:bookmarkEnd w:id="399"/>
      <w:bookmarkEnd w:id="400"/>
    </w:p>
    <w:p w:rsidR="008B05F3" w:rsidRPr="00342C92" w:rsidRDefault="00AE4DBC" w:rsidP="008B05F3">
      <w:pPr>
        <w:widowControl w:val="0"/>
        <w:autoSpaceDE w:val="0"/>
        <w:autoSpaceDN w:val="0"/>
        <w:adjustRightInd w:val="0"/>
        <w:ind w:left="480" w:hanging="480"/>
        <w:rPr>
          <w:noProof/>
        </w:rPr>
      </w:pPr>
      <w:r w:rsidRPr="00342C92">
        <w:fldChar w:fldCharType="begin" w:fldLock="1"/>
      </w:r>
      <w:r w:rsidR="00EC0C9F" w:rsidRPr="00342C92">
        <w:instrText xml:space="preserve">ADDIN Mendeley Bibliography CSL_BIBLIOGRAPHY </w:instrText>
      </w:r>
      <w:r w:rsidRPr="00342C92">
        <w:fldChar w:fldCharType="separate"/>
      </w:r>
      <w:r w:rsidR="008B05F3" w:rsidRPr="00342C92">
        <w:rPr>
          <w:noProof/>
        </w:rPr>
        <w:t xml:space="preserve">Adarme-Vega, T. C., Lim, D. K. Y., Timmins, M., Vernen, F., Li, Y., &amp; Schenk, P. M. (2012). Microalgal biofactories: a promising approach towards sustainable omega-3 fatty acid production. </w:t>
      </w:r>
      <w:r w:rsidR="008B05F3" w:rsidRPr="00342C92">
        <w:rPr>
          <w:i/>
          <w:iCs/>
          <w:noProof/>
        </w:rPr>
        <w:t>Microbial Cell Factories</w:t>
      </w:r>
      <w:r w:rsidR="008B05F3" w:rsidRPr="00342C92">
        <w:rPr>
          <w:noProof/>
        </w:rPr>
        <w:t xml:space="preserve">, </w:t>
      </w:r>
      <w:r w:rsidR="008B05F3" w:rsidRPr="00342C92">
        <w:rPr>
          <w:i/>
          <w:iCs/>
          <w:noProof/>
        </w:rPr>
        <w:t>11</w:t>
      </w:r>
      <w:r w:rsidR="008B05F3" w:rsidRPr="00342C92">
        <w:rPr>
          <w:noProof/>
        </w:rPr>
        <w:t>(1), 96.</w:t>
      </w:r>
    </w:p>
    <w:p w:rsidR="008B05F3" w:rsidRPr="00342C92" w:rsidRDefault="008B05F3" w:rsidP="008B05F3">
      <w:pPr>
        <w:widowControl w:val="0"/>
        <w:autoSpaceDE w:val="0"/>
        <w:autoSpaceDN w:val="0"/>
        <w:adjustRightInd w:val="0"/>
        <w:ind w:left="480" w:hanging="480"/>
        <w:rPr>
          <w:noProof/>
        </w:rPr>
      </w:pPr>
      <w:r w:rsidRPr="00342C92">
        <w:rPr>
          <w:noProof/>
        </w:rPr>
        <w:t xml:space="preserve">Adinarayana, K., &amp; Ellaiah, P. (2002). Response surface optimization of the critical medium components for the production of alkaline protease by a newly isolated Bacillus sp. </w:t>
      </w:r>
      <w:r w:rsidRPr="00342C92">
        <w:rPr>
          <w:i/>
          <w:iCs/>
          <w:noProof/>
        </w:rPr>
        <w:t>J Pharm Pharm Sci</w:t>
      </w:r>
      <w:r w:rsidRPr="00342C92">
        <w:rPr>
          <w:noProof/>
        </w:rPr>
        <w:t xml:space="preserve">, </w:t>
      </w:r>
      <w:r w:rsidRPr="00342C92">
        <w:rPr>
          <w:i/>
          <w:iCs/>
          <w:noProof/>
        </w:rPr>
        <w:t>5</w:t>
      </w:r>
      <w:r w:rsidRPr="00342C92">
        <w:rPr>
          <w:noProof/>
        </w:rPr>
        <w:t>(3), 272–278.</w:t>
      </w:r>
    </w:p>
    <w:p w:rsidR="008B05F3" w:rsidRPr="00342C92" w:rsidRDefault="008B05F3" w:rsidP="008B05F3">
      <w:pPr>
        <w:widowControl w:val="0"/>
        <w:autoSpaceDE w:val="0"/>
        <w:autoSpaceDN w:val="0"/>
        <w:adjustRightInd w:val="0"/>
        <w:ind w:left="480" w:hanging="480"/>
        <w:rPr>
          <w:noProof/>
        </w:rPr>
      </w:pPr>
      <w:r w:rsidRPr="00342C92">
        <w:rPr>
          <w:noProof/>
        </w:rPr>
        <w:t xml:space="preserve">Agholme, L., Lindström, T., Kågedal, K., Marcusson, J., &amp; Hallbeck, M. (2010). An in vitro model for neuroscience: differentiation of SH-SY5Y cells into cells with morphological and biochemical characteristics of mature neurons. </w:t>
      </w:r>
      <w:r w:rsidRPr="00342C92">
        <w:rPr>
          <w:i/>
          <w:iCs/>
          <w:noProof/>
        </w:rPr>
        <w:t>Journal of Alzheimer’s Disease</w:t>
      </w:r>
      <w:r w:rsidRPr="00342C92">
        <w:rPr>
          <w:noProof/>
        </w:rPr>
        <w:t xml:space="preserve">, </w:t>
      </w:r>
      <w:r w:rsidRPr="00342C92">
        <w:rPr>
          <w:i/>
          <w:iCs/>
          <w:noProof/>
        </w:rPr>
        <w:t>20</w:t>
      </w:r>
      <w:r w:rsidRPr="00342C92">
        <w:rPr>
          <w:noProof/>
        </w:rPr>
        <w:t>(4), 1069–1082.</w:t>
      </w:r>
    </w:p>
    <w:p w:rsidR="008B05F3" w:rsidRPr="00342C92" w:rsidRDefault="008B05F3" w:rsidP="008B05F3">
      <w:pPr>
        <w:widowControl w:val="0"/>
        <w:autoSpaceDE w:val="0"/>
        <w:autoSpaceDN w:val="0"/>
        <w:adjustRightInd w:val="0"/>
        <w:ind w:left="480" w:hanging="480"/>
        <w:rPr>
          <w:noProof/>
        </w:rPr>
      </w:pPr>
      <w:r w:rsidRPr="00342C92">
        <w:rPr>
          <w:noProof/>
        </w:rPr>
        <w:t xml:space="preserve">Ali, T. B., Schleret, T. R., Reilly, B. M., Chen, W. Y., &amp; Abagyan, R. (2015). Adverse effects of cholinesterase inhibitors in dementia, according to the pharmacovigilance databases of the United-States and Canada. </w:t>
      </w:r>
      <w:r w:rsidRPr="00342C92">
        <w:rPr>
          <w:i/>
          <w:iCs/>
          <w:noProof/>
        </w:rPr>
        <w:t>PLoS One</w:t>
      </w:r>
      <w:r w:rsidRPr="00342C92">
        <w:rPr>
          <w:noProof/>
        </w:rPr>
        <w:t xml:space="preserve">, </w:t>
      </w:r>
      <w:r w:rsidRPr="00342C92">
        <w:rPr>
          <w:i/>
          <w:iCs/>
          <w:noProof/>
        </w:rPr>
        <w:t>10</w:t>
      </w:r>
      <w:r w:rsidRPr="00342C92">
        <w:rPr>
          <w:noProof/>
        </w:rPr>
        <w:t>(12).</w:t>
      </w:r>
    </w:p>
    <w:p w:rsidR="008B05F3" w:rsidRPr="00342C92" w:rsidRDefault="008B05F3" w:rsidP="008B05F3">
      <w:pPr>
        <w:widowControl w:val="0"/>
        <w:autoSpaceDE w:val="0"/>
        <w:autoSpaceDN w:val="0"/>
        <w:adjustRightInd w:val="0"/>
        <w:ind w:left="480" w:hanging="480"/>
        <w:rPr>
          <w:noProof/>
        </w:rPr>
      </w:pPr>
      <w:r w:rsidRPr="00342C92">
        <w:rPr>
          <w:noProof/>
        </w:rPr>
        <w:t xml:space="preserve">Amiri‐Jami, M., &amp; Griffiths, M. W. (2010). Recombinant production of omega‐3 fatty acids in Escherichia coli using a gene cluster isolated from </w:t>
      </w:r>
      <w:r w:rsidRPr="00342C92">
        <w:rPr>
          <w:i/>
          <w:noProof/>
        </w:rPr>
        <w:t xml:space="preserve">Shewanella baltica </w:t>
      </w:r>
      <w:r w:rsidRPr="00342C92">
        <w:rPr>
          <w:noProof/>
        </w:rPr>
        <w:t xml:space="preserve">MAC1. </w:t>
      </w:r>
      <w:r w:rsidRPr="00342C92">
        <w:rPr>
          <w:i/>
          <w:iCs/>
          <w:noProof/>
        </w:rPr>
        <w:t>Journal of Applied Microbiology</w:t>
      </w:r>
      <w:r w:rsidRPr="00342C92">
        <w:rPr>
          <w:noProof/>
        </w:rPr>
        <w:t xml:space="preserve">, </w:t>
      </w:r>
      <w:r w:rsidRPr="00342C92">
        <w:rPr>
          <w:i/>
          <w:iCs/>
          <w:noProof/>
        </w:rPr>
        <w:t>109</w:t>
      </w:r>
      <w:r w:rsidRPr="00342C92">
        <w:rPr>
          <w:noProof/>
        </w:rPr>
        <w:t>(6), 1897–1905.</w:t>
      </w:r>
    </w:p>
    <w:p w:rsidR="008B05F3" w:rsidRPr="00342C92" w:rsidRDefault="008B05F3" w:rsidP="008B05F3">
      <w:pPr>
        <w:widowControl w:val="0"/>
        <w:autoSpaceDE w:val="0"/>
        <w:autoSpaceDN w:val="0"/>
        <w:adjustRightInd w:val="0"/>
        <w:ind w:left="480" w:hanging="480"/>
        <w:rPr>
          <w:noProof/>
        </w:rPr>
      </w:pPr>
      <w:r w:rsidRPr="00342C92">
        <w:rPr>
          <w:noProof/>
        </w:rPr>
        <w:t xml:space="preserve">Anand, J., &amp; Arumugam, M. (2015). Enhanced lipid accumulation and biomass yield of </w:t>
      </w:r>
      <w:r w:rsidRPr="00342C92">
        <w:rPr>
          <w:i/>
          <w:noProof/>
        </w:rPr>
        <w:t>Scenedesmus quadricauda</w:t>
      </w:r>
      <w:r w:rsidRPr="00342C92">
        <w:rPr>
          <w:noProof/>
        </w:rPr>
        <w:t xml:space="preserve"> under nitrogen starved condition. </w:t>
      </w:r>
      <w:r w:rsidRPr="00342C92">
        <w:rPr>
          <w:i/>
          <w:iCs/>
          <w:noProof/>
        </w:rPr>
        <w:t>Bioresource Technology</w:t>
      </w:r>
      <w:r w:rsidRPr="00342C92">
        <w:rPr>
          <w:noProof/>
        </w:rPr>
        <w:t xml:space="preserve">, </w:t>
      </w:r>
      <w:r w:rsidRPr="00342C92">
        <w:rPr>
          <w:i/>
          <w:iCs/>
          <w:noProof/>
        </w:rPr>
        <w:t>188</w:t>
      </w:r>
      <w:r w:rsidRPr="00342C92">
        <w:rPr>
          <w:noProof/>
        </w:rPr>
        <w:t>, 190–194.</w:t>
      </w:r>
    </w:p>
    <w:p w:rsidR="008B05F3" w:rsidRPr="00342C92" w:rsidRDefault="008B05F3" w:rsidP="008B05F3">
      <w:pPr>
        <w:widowControl w:val="0"/>
        <w:autoSpaceDE w:val="0"/>
        <w:autoSpaceDN w:val="0"/>
        <w:adjustRightInd w:val="0"/>
        <w:ind w:left="480" w:hanging="480"/>
        <w:rPr>
          <w:noProof/>
        </w:rPr>
      </w:pPr>
      <w:r w:rsidRPr="00342C92">
        <w:rPr>
          <w:noProof/>
        </w:rPr>
        <w:t xml:space="preserve">Archibald, J. M., &amp; Keeling, P. J. (2002). Recycled plastids: a ‘green movement’in eukaryotic evolution. </w:t>
      </w:r>
      <w:r w:rsidRPr="00342C92">
        <w:rPr>
          <w:i/>
          <w:iCs/>
          <w:noProof/>
        </w:rPr>
        <w:t>TRENDS in Genetics</w:t>
      </w:r>
      <w:r w:rsidRPr="00342C92">
        <w:rPr>
          <w:noProof/>
        </w:rPr>
        <w:t xml:space="preserve">, </w:t>
      </w:r>
      <w:r w:rsidRPr="00342C92">
        <w:rPr>
          <w:i/>
          <w:iCs/>
          <w:noProof/>
        </w:rPr>
        <w:t>18</w:t>
      </w:r>
      <w:r w:rsidRPr="00342C92">
        <w:rPr>
          <w:noProof/>
        </w:rPr>
        <w:t>(11), 577–584.</w:t>
      </w:r>
    </w:p>
    <w:p w:rsidR="008B05F3" w:rsidRPr="00342C92" w:rsidRDefault="008B05F3" w:rsidP="008B05F3">
      <w:pPr>
        <w:widowControl w:val="0"/>
        <w:autoSpaceDE w:val="0"/>
        <w:autoSpaceDN w:val="0"/>
        <w:adjustRightInd w:val="0"/>
        <w:ind w:left="480" w:hanging="480"/>
        <w:rPr>
          <w:noProof/>
        </w:rPr>
      </w:pPr>
      <w:r w:rsidRPr="00342C92">
        <w:rPr>
          <w:noProof/>
        </w:rPr>
        <w:t xml:space="preserve">Arumugam, M., Agarwal, A., Arya, M. C., &amp; Ahmed, Z. (2011). Microalgae: a renewable source for second generation biofuels. </w:t>
      </w:r>
      <w:r w:rsidRPr="00342C92">
        <w:rPr>
          <w:i/>
          <w:iCs/>
          <w:noProof/>
        </w:rPr>
        <w:t>Current Science</w:t>
      </w:r>
      <w:r w:rsidRPr="00342C92">
        <w:rPr>
          <w:noProof/>
        </w:rPr>
        <w:t xml:space="preserve">, </w:t>
      </w:r>
      <w:r w:rsidRPr="00342C92">
        <w:rPr>
          <w:i/>
          <w:iCs/>
          <w:noProof/>
        </w:rPr>
        <w:t>100</w:t>
      </w:r>
      <w:r w:rsidRPr="00342C92">
        <w:rPr>
          <w:noProof/>
        </w:rPr>
        <w:t>(8), 1141–1142.</w:t>
      </w:r>
    </w:p>
    <w:p w:rsidR="008B05F3" w:rsidRPr="00342C92" w:rsidRDefault="008B05F3" w:rsidP="008B05F3">
      <w:pPr>
        <w:widowControl w:val="0"/>
        <w:autoSpaceDE w:val="0"/>
        <w:autoSpaceDN w:val="0"/>
        <w:adjustRightInd w:val="0"/>
        <w:ind w:left="480" w:hanging="480"/>
        <w:rPr>
          <w:noProof/>
        </w:rPr>
      </w:pPr>
      <w:r w:rsidRPr="00342C92">
        <w:rPr>
          <w:noProof/>
        </w:rPr>
        <w:t xml:space="preserve">Asgharpour, M., Rodgers, B., &amp; Hestekin, J. A. (2015). Eicosapentaenoic acid from </w:t>
      </w:r>
      <w:r w:rsidRPr="00342C92">
        <w:rPr>
          <w:i/>
          <w:noProof/>
        </w:rPr>
        <w:t>Porphyridium Cruentum</w:t>
      </w:r>
      <w:r w:rsidRPr="00342C92">
        <w:rPr>
          <w:noProof/>
        </w:rPr>
        <w:t xml:space="preserve">: increasing growth and productivity of microalgae for pharmaceutical products. </w:t>
      </w:r>
      <w:r w:rsidRPr="00342C92">
        <w:rPr>
          <w:i/>
          <w:iCs/>
          <w:noProof/>
        </w:rPr>
        <w:t>Energies</w:t>
      </w:r>
      <w:r w:rsidRPr="00342C92">
        <w:rPr>
          <w:noProof/>
        </w:rPr>
        <w:t xml:space="preserve">, </w:t>
      </w:r>
      <w:r w:rsidRPr="00342C92">
        <w:rPr>
          <w:i/>
          <w:iCs/>
          <w:noProof/>
        </w:rPr>
        <w:t>8</w:t>
      </w:r>
      <w:r w:rsidRPr="00342C92">
        <w:rPr>
          <w:noProof/>
        </w:rPr>
        <w:t>(9), 10487–10503.</w:t>
      </w:r>
    </w:p>
    <w:p w:rsidR="008B05F3" w:rsidRPr="00342C92" w:rsidRDefault="008B05F3" w:rsidP="008B05F3">
      <w:pPr>
        <w:widowControl w:val="0"/>
        <w:autoSpaceDE w:val="0"/>
        <w:autoSpaceDN w:val="0"/>
        <w:adjustRightInd w:val="0"/>
        <w:ind w:left="480" w:hanging="480"/>
        <w:rPr>
          <w:noProof/>
        </w:rPr>
      </w:pPr>
      <w:r w:rsidRPr="00342C92">
        <w:rPr>
          <w:noProof/>
        </w:rPr>
        <w:t xml:space="preserve">Azma, M., Mohamed, M. S., Mohamad, R., Rahim, R. A., &amp; Ariff, A. B. (2011). Improvement </w:t>
      </w:r>
      <w:r w:rsidRPr="00342C92">
        <w:rPr>
          <w:noProof/>
        </w:rPr>
        <w:lastRenderedPageBreak/>
        <w:t xml:space="preserve">of medium composition for heterotrophic cultivation of green microalgae, </w:t>
      </w:r>
      <w:r w:rsidRPr="00342C92">
        <w:rPr>
          <w:i/>
          <w:noProof/>
        </w:rPr>
        <w:t>Tetraselmis suecica</w:t>
      </w:r>
      <w:r w:rsidRPr="00342C92">
        <w:rPr>
          <w:noProof/>
        </w:rPr>
        <w:t xml:space="preserve">, using response surface methodology. </w:t>
      </w:r>
      <w:r w:rsidRPr="00342C92">
        <w:rPr>
          <w:i/>
          <w:iCs/>
          <w:noProof/>
        </w:rPr>
        <w:t>Biochemical Engineering Journal</w:t>
      </w:r>
      <w:r w:rsidRPr="00342C92">
        <w:rPr>
          <w:noProof/>
        </w:rPr>
        <w:t xml:space="preserve">, </w:t>
      </w:r>
      <w:r w:rsidRPr="00342C92">
        <w:rPr>
          <w:i/>
          <w:iCs/>
          <w:noProof/>
        </w:rPr>
        <w:t>53</w:t>
      </w:r>
      <w:r w:rsidRPr="00342C92">
        <w:rPr>
          <w:noProof/>
        </w:rPr>
        <w:t>(2), 187–195.</w:t>
      </w:r>
    </w:p>
    <w:p w:rsidR="008B05F3" w:rsidRPr="00342C92" w:rsidRDefault="008B05F3" w:rsidP="008B05F3">
      <w:pPr>
        <w:widowControl w:val="0"/>
        <w:autoSpaceDE w:val="0"/>
        <w:autoSpaceDN w:val="0"/>
        <w:adjustRightInd w:val="0"/>
        <w:ind w:left="480" w:hanging="480"/>
        <w:rPr>
          <w:noProof/>
        </w:rPr>
      </w:pPr>
      <w:r w:rsidRPr="00342C92">
        <w:rPr>
          <w:noProof/>
        </w:rPr>
        <w:t xml:space="preserve">Bajguz, A., &amp; Asami, T. (2004). Effects of brassinazole, an inhibitor of brassinosteroid biosynthesis, on light-and dark-grown </w:t>
      </w:r>
      <w:r w:rsidRPr="00342C92">
        <w:rPr>
          <w:i/>
          <w:noProof/>
        </w:rPr>
        <w:t>Chlorella vulgaris</w:t>
      </w:r>
      <w:r w:rsidRPr="00342C92">
        <w:rPr>
          <w:noProof/>
        </w:rPr>
        <w:t xml:space="preserve">. </w:t>
      </w:r>
      <w:r w:rsidRPr="00342C92">
        <w:rPr>
          <w:i/>
          <w:iCs/>
          <w:noProof/>
        </w:rPr>
        <w:t>Planta</w:t>
      </w:r>
      <w:r w:rsidRPr="00342C92">
        <w:rPr>
          <w:noProof/>
        </w:rPr>
        <w:t xml:space="preserve">, </w:t>
      </w:r>
      <w:r w:rsidRPr="00342C92">
        <w:rPr>
          <w:i/>
          <w:iCs/>
          <w:noProof/>
        </w:rPr>
        <w:t>218</w:t>
      </w:r>
      <w:r w:rsidRPr="00342C92">
        <w:rPr>
          <w:noProof/>
        </w:rPr>
        <w:t>(5), 869–877.</w:t>
      </w:r>
    </w:p>
    <w:p w:rsidR="008B05F3" w:rsidRPr="00342C92" w:rsidRDefault="008B05F3" w:rsidP="008B05F3">
      <w:pPr>
        <w:widowControl w:val="0"/>
        <w:autoSpaceDE w:val="0"/>
        <w:autoSpaceDN w:val="0"/>
        <w:adjustRightInd w:val="0"/>
        <w:ind w:left="480" w:hanging="480"/>
        <w:rPr>
          <w:noProof/>
        </w:rPr>
      </w:pPr>
      <w:r w:rsidRPr="00342C92">
        <w:rPr>
          <w:noProof/>
        </w:rPr>
        <w:t xml:space="preserve">Ban, J. Y., Cho, S. O., Koh, S. B., Song, K.-S., Bae, K., &amp; Seong, Y. H. (2006). Protection of amyloid β protein (25–35)-induced neurotoxicity by methanol extract of </w:t>
      </w:r>
      <w:r w:rsidRPr="00342C92">
        <w:rPr>
          <w:i/>
          <w:noProof/>
        </w:rPr>
        <w:t>Smilacis chinae</w:t>
      </w:r>
      <w:r w:rsidRPr="00342C92">
        <w:rPr>
          <w:noProof/>
        </w:rPr>
        <w:t xml:space="preserve"> rhizome in cultured rat cortical neurons. </w:t>
      </w:r>
      <w:r w:rsidRPr="00342C92">
        <w:rPr>
          <w:i/>
          <w:iCs/>
          <w:noProof/>
        </w:rPr>
        <w:t>Journal of Ethnopharmacology</w:t>
      </w:r>
      <w:r w:rsidRPr="00342C92">
        <w:rPr>
          <w:noProof/>
        </w:rPr>
        <w:t xml:space="preserve">, </w:t>
      </w:r>
      <w:r w:rsidRPr="00342C92">
        <w:rPr>
          <w:i/>
          <w:iCs/>
          <w:noProof/>
        </w:rPr>
        <w:t>106</w:t>
      </w:r>
      <w:r w:rsidRPr="00342C92">
        <w:rPr>
          <w:noProof/>
        </w:rPr>
        <w:t>(2), 230–237.</w:t>
      </w:r>
    </w:p>
    <w:p w:rsidR="008B05F3" w:rsidRPr="00342C92" w:rsidRDefault="008B05F3" w:rsidP="008B05F3">
      <w:pPr>
        <w:widowControl w:val="0"/>
        <w:autoSpaceDE w:val="0"/>
        <w:autoSpaceDN w:val="0"/>
        <w:adjustRightInd w:val="0"/>
        <w:ind w:left="480" w:hanging="480"/>
        <w:rPr>
          <w:noProof/>
        </w:rPr>
      </w:pPr>
      <w:r w:rsidRPr="00342C92">
        <w:rPr>
          <w:noProof/>
        </w:rPr>
        <w:t xml:space="preserve">Barber, M. D., Ross, J. A., Voss, A. C., Tisdale, M. J., &amp; Fearon, K. C. H. (1999). The effect of an oral nutritional supplement enriched with fish oil on weight-loss in patients with pancreatic cancer. </w:t>
      </w:r>
      <w:r w:rsidRPr="00342C92">
        <w:rPr>
          <w:i/>
          <w:iCs/>
          <w:noProof/>
        </w:rPr>
        <w:t>British Journal of Cancer</w:t>
      </w:r>
      <w:r w:rsidRPr="00342C92">
        <w:rPr>
          <w:noProof/>
        </w:rPr>
        <w:t xml:space="preserve">, </w:t>
      </w:r>
      <w:r w:rsidRPr="00342C92">
        <w:rPr>
          <w:i/>
          <w:iCs/>
          <w:noProof/>
        </w:rPr>
        <w:t>81</w:t>
      </w:r>
      <w:r w:rsidRPr="00342C92">
        <w:rPr>
          <w:noProof/>
        </w:rPr>
        <w:t>(1), 80–86.</w:t>
      </w:r>
    </w:p>
    <w:p w:rsidR="008B05F3" w:rsidRPr="00342C92" w:rsidRDefault="008B05F3" w:rsidP="008B05F3">
      <w:pPr>
        <w:widowControl w:val="0"/>
        <w:autoSpaceDE w:val="0"/>
        <w:autoSpaceDN w:val="0"/>
        <w:adjustRightInd w:val="0"/>
        <w:ind w:left="480" w:hanging="480"/>
        <w:rPr>
          <w:noProof/>
        </w:rPr>
      </w:pPr>
      <w:r w:rsidRPr="00342C92">
        <w:rPr>
          <w:noProof/>
        </w:rPr>
        <w:t xml:space="preserve">Barclay, W. R., Meager, K. M., &amp; Abril, J. R. (1994). Heterotrophic production of long chain omega-3 fatty acids utilizing algae and algae-like microorganisms. </w:t>
      </w:r>
      <w:r w:rsidRPr="00342C92">
        <w:rPr>
          <w:i/>
          <w:iCs/>
          <w:noProof/>
        </w:rPr>
        <w:t>Journal of Applied Phycology</w:t>
      </w:r>
      <w:r w:rsidRPr="00342C92">
        <w:rPr>
          <w:noProof/>
        </w:rPr>
        <w:t xml:space="preserve">, </w:t>
      </w:r>
      <w:r w:rsidRPr="00342C92">
        <w:rPr>
          <w:i/>
          <w:iCs/>
          <w:noProof/>
        </w:rPr>
        <w:t>6</w:t>
      </w:r>
      <w:r w:rsidRPr="00342C92">
        <w:rPr>
          <w:noProof/>
        </w:rPr>
        <w:t>(2), 123–129.</w:t>
      </w:r>
    </w:p>
    <w:p w:rsidR="008B05F3" w:rsidRPr="00342C92" w:rsidRDefault="008B05F3" w:rsidP="008B05F3">
      <w:pPr>
        <w:widowControl w:val="0"/>
        <w:autoSpaceDE w:val="0"/>
        <w:autoSpaceDN w:val="0"/>
        <w:adjustRightInd w:val="0"/>
        <w:ind w:left="480" w:hanging="480"/>
        <w:rPr>
          <w:noProof/>
        </w:rPr>
      </w:pPr>
      <w:r w:rsidRPr="00342C92">
        <w:rPr>
          <w:noProof/>
        </w:rPr>
        <w:t xml:space="preserve">Barnard, N. D., Bush, A. I., Ceccarelli, A., Cooper, J., de Jager, C. A., Erickson, K. I., Fraser, G., Kesler, S., Levin, S. M., &amp; Lucey, B. (2014). Dietary and lifestyle guidelines for the prevention of Alzheimer’s disease. </w:t>
      </w:r>
      <w:r w:rsidRPr="00342C92">
        <w:rPr>
          <w:i/>
          <w:iCs/>
          <w:noProof/>
        </w:rPr>
        <w:t>Neurobiology of Aging</w:t>
      </w:r>
      <w:r w:rsidRPr="00342C92">
        <w:rPr>
          <w:noProof/>
        </w:rPr>
        <w:t xml:space="preserve">, </w:t>
      </w:r>
      <w:r w:rsidRPr="00342C92">
        <w:rPr>
          <w:i/>
          <w:iCs/>
          <w:noProof/>
        </w:rPr>
        <w:t>35</w:t>
      </w:r>
      <w:r w:rsidRPr="00342C92">
        <w:rPr>
          <w:noProof/>
        </w:rPr>
        <w:t>, S74–S78.</w:t>
      </w:r>
    </w:p>
    <w:p w:rsidR="008B05F3" w:rsidRPr="00342C92" w:rsidRDefault="008B05F3" w:rsidP="008B05F3">
      <w:pPr>
        <w:widowControl w:val="0"/>
        <w:autoSpaceDE w:val="0"/>
        <w:autoSpaceDN w:val="0"/>
        <w:adjustRightInd w:val="0"/>
        <w:ind w:left="480" w:hanging="480"/>
        <w:rPr>
          <w:noProof/>
        </w:rPr>
      </w:pPr>
      <w:r w:rsidRPr="00342C92">
        <w:rPr>
          <w:noProof/>
        </w:rPr>
        <w:t xml:space="preserve">Bazan, N. G. (2006). Cell survival matters: docosahexaenoic acid signaling, neuroprotection and photoreceptors. </w:t>
      </w:r>
      <w:r w:rsidRPr="00342C92">
        <w:rPr>
          <w:i/>
          <w:iCs/>
          <w:noProof/>
        </w:rPr>
        <w:t>Trends in Neurosciences</w:t>
      </w:r>
      <w:r w:rsidRPr="00342C92">
        <w:rPr>
          <w:noProof/>
        </w:rPr>
        <w:t xml:space="preserve">, </w:t>
      </w:r>
      <w:r w:rsidRPr="00342C92">
        <w:rPr>
          <w:i/>
          <w:iCs/>
          <w:noProof/>
        </w:rPr>
        <w:t>29</w:t>
      </w:r>
      <w:r w:rsidRPr="00342C92">
        <w:rPr>
          <w:noProof/>
        </w:rPr>
        <w:t>(5), 263–271.</w:t>
      </w:r>
    </w:p>
    <w:p w:rsidR="008B05F3" w:rsidRPr="00342C92" w:rsidRDefault="008B05F3" w:rsidP="008B05F3">
      <w:pPr>
        <w:widowControl w:val="0"/>
        <w:autoSpaceDE w:val="0"/>
        <w:autoSpaceDN w:val="0"/>
        <w:adjustRightInd w:val="0"/>
        <w:ind w:left="480" w:hanging="480"/>
        <w:rPr>
          <w:noProof/>
        </w:rPr>
      </w:pPr>
      <w:r w:rsidRPr="00342C92">
        <w:rPr>
          <w:noProof/>
        </w:rPr>
        <w:t xml:space="preserve">Belkhadi, A., Hediji, H., Abbes, Z., Nouairi, I., Barhoumi, Z., Zarrouk, M., Chaïbi, W., &amp; Djebali, W. (2010). Effects of exogenous salicylic acid pre-treatment on cadmium toxicity and leaf lipid content in </w:t>
      </w:r>
      <w:r w:rsidRPr="00342C92">
        <w:rPr>
          <w:i/>
          <w:noProof/>
        </w:rPr>
        <w:t>Linum usitatissimum</w:t>
      </w:r>
      <w:r w:rsidRPr="00342C92">
        <w:rPr>
          <w:noProof/>
        </w:rPr>
        <w:t xml:space="preserve"> </w:t>
      </w:r>
      <w:r w:rsidRPr="00342C92">
        <w:rPr>
          <w:i/>
          <w:noProof/>
        </w:rPr>
        <w:t>L</w:t>
      </w:r>
      <w:r w:rsidRPr="00342C92">
        <w:rPr>
          <w:noProof/>
        </w:rPr>
        <w:t xml:space="preserve">. </w:t>
      </w:r>
      <w:r w:rsidRPr="00342C92">
        <w:rPr>
          <w:i/>
          <w:iCs/>
          <w:noProof/>
        </w:rPr>
        <w:t>Ecotoxicology and Environmental Safety</w:t>
      </w:r>
      <w:r w:rsidRPr="00342C92">
        <w:rPr>
          <w:noProof/>
        </w:rPr>
        <w:t xml:space="preserve">, </w:t>
      </w:r>
      <w:r w:rsidRPr="00342C92">
        <w:rPr>
          <w:i/>
          <w:iCs/>
          <w:noProof/>
        </w:rPr>
        <w:t>73</w:t>
      </w:r>
      <w:r w:rsidRPr="00342C92">
        <w:rPr>
          <w:noProof/>
        </w:rPr>
        <w:t>(5), 1004–1011.</w:t>
      </w:r>
    </w:p>
    <w:p w:rsidR="008B05F3" w:rsidRPr="00342C92" w:rsidRDefault="008B05F3" w:rsidP="008B05F3">
      <w:pPr>
        <w:widowControl w:val="0"/>
        <w:autoSpaceDE w:val="0"/>
        <w:autoSpaceDN w:val="0"/>
        <w:adjustRightInd w:val="0"/>
        <w:ind w:left="480" w:hanging="480"/>
        <w:rPr>
          <w:noProof/>
        </w:rPr>
      </w:pPr>
      <w:r w:rsidRPr="00342C92">
        <w:rPr>
          <w:noProof/>
        </w:rPr>
        <w:t xml:space="preserve">Berquin, I. M., Edwards, I. J., Kridel, S. J., &amp; Chen, Y. Q. (2011). Polyunsaturated fatty acid metabolism in prostate cancer. </w:t>
      </w:r>
      <w:r w:rsidRPr="00342C92">
        <w:rPr>
          <w:i/>
          <w:iCs/>
          <w:noProof/>
        </w:rPr>
        <w:t>Cancer Metastasis Reviews</w:t>
      </w:r>
      <w:r w:rsidRPr="00342C92">
        <w:rPr>
          <w:noProof/>
        </w:rPr>
        <w:t xml:space="preserve">, </w:t>
      </w:r>
      <w:r w:rsidRPr="00342C92">
        <w:rPr>
          <w:i/>
          <w:iCs/>
          <w:noProof/>
        </w:rPr>
        <w:t>30</w:t>
      </w:r>
      <w:r w:rsidRPr="00342C92">
        <w:rPr>
          <w:noProof/>
        </w:rPr>
        <w:t>(3–4), 295–309. https://doi.org/10.1007/s10555-011-9299-7</w:t>
      </w:r>
    </w:p>
    <w:p w:rsidR="008B05F3" w:rsidRPr="00342C92" w:rsidRDefault="008B05F3" w:rsidP="008B05F3">
      <w:pPr>
        <w:widowControl w:val="0"/>
        <w:autoSpaceDE w:val="0"/>
        <w:autoSpaceDN w:val="0"/>
        <w:adjustRightInd w:val="0"/>
        <w:ind w:left="480" w:hanging="480"/>
        <w:rPr>
          <w:noProof/>
        </w:rPr>
      </w:pPr>
      <w:r w:rsidRPr="00342C92">
        <w:rPr>
          <w:noProof/>
        </w:rPr>
        <w:t xml:space="preserve">Biedler, J. L., Roffler-Tarlov, S., Schachner, M., &amp; Freedman, L. S. (1978). Multiple neurotransmitter synthesis by human neuroblastoma cell lines and clones. </w:t>
      </w:r>
      <w:r w:rsidRPr="00342C92">
        <w:rPr>
          <w:i/>
          <w:iCs/>
          <w:noProof/>
        </w:rPr>
        <w:t xml:space="preserve">Cancer </w:t>
      </w:r>
      <w:r w:rsidRPr="00342C92">
        <w:rPr>
          <w:i/>
          <w:iCs/>
          <w:noProof/>
        </w:rPr>
        <w:lastRenderedPageBreak/>
        <w:t>Research</w:t>
      </w:r>
      <w:r w:rsidRPr="00342C92">
        <w:rPr>
          <w:noProof/>
        </w:rPr>
        <w:t xml:space="preserve">, </w:t>
      </w:r>
      <w:r w:rsidRPr="00342C92">
        <w:rPr>
          <w:i/>
          <w:iCs/>
          <w:noProof/>
        </w:rPr>
        <w:t>38</w:t>
      </w:r>
      <w:r w:rsidRPr="00342C92">
        <w:rPr>
          <w:noProof/>
        </w:rPr>
        <w:t>(11 Part 1), 3751–3757.</w:t>
      </w:r>
    </w:p>
    <w:p w:rsidR="008B05F3" w:rsidRPr="00342C92" w:rsidRDefault="008B05F3" w:rsidP="008B05F3">
      <w:pPr>
        <w:widowControl w:val="0"/>
        <w:autoSpaceDE w:val="0"/>
        <w:autoSpaceDN w:val="0"/>
        <w:adjustRightInd w:val="0"/>
        <w:ind w:left="480" w:hanging="480"/>
        <w:rPr>
          <w:noProof/>
        </w:rPr>
      </w:pPr>
      <w:r w:rsidRPr="00342C92">
        <w:rPr>
          <w:noProof/>
        </w:rPr>
        <w:t xml:space="preserve">Bigogno, C., Khozin-Goldberg, I., Boussiba, S., Vonshak, A., &amp; Cohen, Z. (2002). Lipid and fatty acid composition of the green oleaginous alga </w:t>
      </w:r>
      <w:r w:rsidRPr="00342C92">
        <w:rPr>
          <w:i/>
          <w:noProof/>
        </w:rPr>
        <w:t>Parietochloris incisa</w:t>
      </w:r>
      <w:r w:rsidRPr="00342C92">
        <w:rPr>
          <w:noProof/>
        </w:rPr>
        <w:t xml:space="preserve">, the richest plant source of arachidonic acid. </w:t>
      </w:r>
      <w:r w:rsidRPr="00342C92">
        <w:rPr>
          <w:i/>
          <w:iCs/>
          <w:noProof/>
        </w:rPr>
        <w:t>Phytochemistry</w:t>
      </w:r>
      <w:r w:rsidRPr="00342C92">
        <w:rPr>
          <w:noProof/>
        </w:rPr>
        <w:t xml:space="preserve">, </w:t>
      </w:r>
      <w:r w:rsidRPr="00342C92">
        <w:rPr>
          <w:i/>
          <w:iCs/>
          <w:noProof/>
        </w:rPr>
        <w:t>60</w:t>
      </w:r>
      <w:r w:rsidRPr="00342C92">
        <w:rPr>
          <w:noProof/>
        </w:rPr>
        <w:t>(5), 497–503.</w:t>
      </w:r>
    </w:p>
    <w:p w:rsidR="008B05F3" w:rsidRPr="00342C92" w:rsidRDefault="008B05F3" w:rsidP="008B05F3">
      <w:pPr>
        <w:widowControl w:val="0"/>
        <w:autoSpaceDE w:val="0"/>
        <w:autoSpaceDN w:val="0"/>
        <w:adjustRightInd w:val="0"/>
        <w:ind w:left="480" w:hanging="480"/>
        <w:rPr>
          <w:noProof/>
        </w:rPr>
      </w:pPr>
      <w:r w:rsidRPr="00342C92">
        <w:rPr>
          <w:noProof/>
        </w:rPr>
        <w:t xml:space="preserve">Bjarkam, C. R., Sørensen, J. C., Sunde, N. Å., Geneser, F. A., &amp; Østergaard, K. (2001). New strategies for the treatment of Parkinson’s disease hold considerable promise for the future management of neurodegenerative disorders. </w:t>
      </w:r>
      <w:r w:rsidRPr="00342C92">
        <w:rPr>
          <w:i/>
          <w:iCs/>
          <w:noProof/>
        </w:rPr>
        <w:t>Biogerontology</w:t>
      </w:r>
      <w:r w:rsidRPr="00342C92">
        <w:rPr>
          <w:noProof/>
        </w:rPr>
        <w:t xml:space="preserve">, </w:t>
      </w:r>
      <w:r w:rsidRPr="00342C92">
        <w:rPr>
          <w:i/>
          <w:iCs/>
          <w:noProof/>
        </w:rPr>
        <w:t>2</w:t>
      </w:r>
      <w:r w:rsidRPr="00342C92">
        <w:rPr>
          <w:noProof/>
        </w:rPr>
        <w:t>(3), 193–207.</w:t>
      </w:r>
    </w:p>
    <w:p w:rsidR="008B05F3" w:rsidRPr="00342C92" w:rsidRDefault="008B05F3" w:rsidP="008B05F3">
      <w:pPr>
        <w:widowControl w:val="0"/>
        <w:autoSpaceDE w:val="0"/>
        <w:autoSpaceDN w:val="0"/>
        <w:adjustRightInd w:val="0"/>
        <w:ind w:left="480" w:hanging="480"/>
        <w:rPr>
          <w:noProof/>
        </w:rPr>
      </w:pPr>
      <w:r w:rsidRPr="00342C92">
        <w:rPr>
          <w:noProof/>
        </w:rPr>
        <w:t xml:space="preserve">Bonilla-Méndez, J. R., &amp; Hoyos-Concha, J. L. (2018). Methods of extraction refining and concentration of fish oil as a source of omega-3 fatty acids. </w:t>
      </w:r>
      <w:r w:rsidRPr="00342C92">
        <w:rPr>
          <w:i/>
          <w:iCs/>
          <w:noProof/>
        </w:rPr>
        <w:t>Ciencia y Tecnología Agropecuaria</w:t>
      </w:r>
      <w:r w:rsidRPr="00342C92">
        <w:rPr>
          <w:noProof/>
        </w:rPr>
        <w:t xml:space="preserve">, </w:t>
      </w:r>
      <w:r w:rsidRPr="00342C92">
        <w:rPr>
          <w:i/>
          <w:iCs/>
          <w:noProof/>
        </w:rPr>
        <w:t>19</w:t>
      </w:r>
      <w:r w:rsidRPr="00342C92">
        <w:rPr>
          <w:noProof/>
        </w:rPr>
        <w:t>(3), 645–668.</w:t>
      </w:r>
    </w:p>
    <w:p w:rsidR="008B05F3" w:rsidRPr="00342C92" w:rsidRDefault="008B05F3" w:rsidP="008B05F3">
      <w:pPr>
        <w:widowControl w:val="0"/>
        <w:autoSpaceDE w:val="0"/>
        <w:autoSpaceDN w:val="0"/>
        <w:adjustRightInd w:val="0"/>
        <w:ind w:left="480" w:hanging="480"/>
        <w:rPr>
          <w:noProof/>
        </w:rPr>
      </w:pPr>
      <w:r w:rsidRPr="00342C92">
        <w:rPr>
          <w:noProof/>
        </w:rPr>
        <w:t xml:space="preserve">Borowitzka, M. A. (1995). Microalgae as sources of pharmaceuticals and other biologically active compounds. </w:t>
      </w:r>
      <w:r w:rsidRPr="00342C92">
        <w:rPr>
          <w:i/>
          <w:iCs/>
          <w:noProof/>
        </w:rPr>
        <w:t>Journal of Applied Phycology</w:t>
      </w:r>
      <w:r w:rsidRPr="00342C92">
        <w:rPr>
          <w:noProof/>
        </w:rPr>
        <w:t xml:space="preserve">, </w:t>
      </w:r>
      <w:r w:rsidRPr="00342C92">
        <w:rPr>
          <w:i/>
          <w:iCs/>
          <w:noProof/>
        </w:rPr>
        <w:t>7</w:t>
      </w:r>
      <w:r w:rsidRPr="00342C92">
        <w:rPr>
          <w:noProof/>
        </w:rPr>
        <w:t>(1), 3–15.</w:t>
      </w:r>
    </w:p>
    <w:p w:rsidR="008B05F3" w:rsidRPr="00342C92" w:rsidRDefault="008B05F3" w:rsidP="008B05F3">
      <w:pPr>
        <w:widowControl w:val="0"/>
        <w:autoSpaceDE w:val="0"/>
        <w:autoSpaceDN w:val="0"/>
        <w:adjustRightInd w:val="0"/>
        <w:ind w:left="480" w:hanging="480"/>
        <w:rPr>
          <w:noProof/>
        </w:rPr>
      </w:pPr>
      <w:r w:rsidRPr="00342C92">
        <w:rPr>
          <w:noProof/>
        </w:rPr>
        <w:t xml:space="preserve">Bourdon, J. A., Bazinet, T. M., Arnason, T. T., Kimpe, L. E., Blais, J. M., &amp; White, P. A. (2010). Polychlorinated biphenyls (PCBs) contamination and aryl hydrocarbon receptor (AhR) agonist activity of Omega-3 polyunsaturated fatty acid supplements: implications for daily intake of dioxins and PCBs. </w:t>
      </w:r>
      <w:r w:rsidRPr="00342C92">
        <w:rPr>
          <w:i/>
          <w:iCs/>
          <w:noProof/>
        </w:rPr>
        <w:t>Food and Chemical Toxicology</w:t>
      </w:r>
      <w:r w:rsidRPr="00342C92">
        <w:rPr>
          <w:noProof/>
        </w:rPr>
        <w:t xml:space="preserve">, </w:t>
      </w:r>
      <w:r w:rsidRPr="00342C92">
        <w:rPr>
          <w:i/>
          <w:iCs/>
          <w:noProof/>
        </w:rPr>
        <w:t>48</w:t>
      </w:r>
      <w:r w:rsidRPr="00342C92">
        <w:rPr>
          <w:noProof/>
        </w:rPr>
        <w:t>(11), 3093–3097.</w:t>
      </w:r>
    </w:p>
    <w:p w:rsidR="008B05F3" w:rsidRPr="00342C92" w:rsidRDefault="008B05F3" w:rsidP="008B05F3">
      <w:pPr>
        <w:widowControl w:val="0"/>
        <w:autoSpaceDE w:val="0"/>
        <w:autoSpaceDN w:val="0"/>
        <w:adjustRightInd w:val="0"/>
        <w:ind w:left="480" w:hanging="480"/>
        <w:rPr>
          <w:noProof/>
        </w:rPr>
      </w:pPr>
      <w:r w:rsidRPr="00342C92">
        <w:rPr>
          <w:noProof/>
        </w:rPr>
        <w:t xml:space="preserve">Bousquet, O., &amp; Le Goffic, F. (1995). Counter-current chromatographic separation of polyunsaturated fatty acids. </w:t>
      </w:r>
      <w:r w:rsidRPr="00342C92">
        <w:rPr>
          <w:i/>
          <w:iCs/>
          <w:noProof/>
        </w:rPr>
        <w:t>Journal of Chromatography A</w:t>
      </w:r>
      <w:r w:rsidRPr="00342C92">
        <w:rPr>
          <w:noProof/>
        </w:rPr>
        <w:t xml:space="preserve">, </w:t>
      </w:r>
      <w:r w:rsidRPr="00342C92">
        <w:rPr>
          <w:i/>
          <w:iCs/>
          <w:noProof/>
        </w:rPr>
        <w:t>704</w:t>
      </w:r>
      <w:r w:rsidRPr="00342C92">
        <w:rPr>
          <w:noProof/>
        </w:rPr>
        <w:t>(1), 211–216.</w:t>
      </w:r>
    </w:p>
    <w:p w:rsidR="008B05F3" w:rsidRPr="00342C92" w:rsidRDefault="008B05F3" w:rsidP="008B05F3">
      <w:pPr>
        <w:widowControl w:val="0"/>
        <w:autoSpaceDE w:val="0"/>
        <w:autoSpaceDN w:val="0"/>
        <w:adjustRightInd w:val="0"/>
        <w:ind w:left="480" w:hanging="480"/>
        <w:rPr>
          <w:noProof/>
        </w:rPr>
      </w:pPr>
      <w:r w:rsidRPr="00342C92">
        <w:rPr>
          <w:noProof/>
        </w:rPr>
        <w:t xml:space="preserve">Brannon, M. A., &amp; Bartsch, A. F. (1939). Influence of growth substances on growth and cell division in green algae. </w:t>
      </w:r>
      <w:r w:rsidRPr="00342C92">
        <w:rPr>
          <w:i/>
          <w:iCs/>
          <w:noProof/>
        </w:rPr>
        <w:t>American Journal of Botany</w:t>
      </w:r>
      <w:r w:rsidRPr="00342C92">
        <w:rPr>
          <w:noProof/>
        </w:rPr>
        <w:t>, 271–279.</w:t>
      </w:r>
    </w:p>
    <w:p w:rsidR="008B05F3" w:rsidRPr="00342C92" w:rsidRDefault="008B05F3" w:rsidP="008B05F3">
      <w:pPr>
        <w:widowControl w:val="0"/>
        <w:autoSpaceDE w:val="0"/>
        <w:autoSpaceDN w:val="0"/>
        <w:adjustRightInd w:val="0"/>
        <w:ind w:left="480" w:hanging="480"/>
        <w:rPr>
          <w:noProof/>
        </w:rPr>
      </w:pPr>
      <w:r w:rsidRPr="00342C92">
        <w:rPr>
          <w:noProof/>
        </w:rPr>
        <w:t xml:space="preserve">Burns, A., &amp; Iliffe, S. (2009). </w:t>
      </w:r>
      <w:r w:rsidRPr="00342C92">
        <w:rPr>
          <w:i/>
          <w:iCs/>
          <w:noProof/>
        </w:rPr>
        <w:t>Alzheimer’s disease. BMJ 338, b158</w:t>
      </w:r>
      <w:r w:rsidRPr="00342C92">
        <w:rPr>
          <w:noProof/>
        </w:rPr>
        <w:t>.</w:t>
      </w:r>
    </w:p>
    <w:p w:rsidR="008B05F3" w:rsidRPr="00342C92" w:rsidRDefault="008B05F3" w:rsidP="008B05F3">
      <w:pPr>
        <w:widowControl w:val="0"/>
        <w:autoSpaceDE w:val="0"/>
        <w:autoSpaceDN w:val="0"/>
        <w:adjustRightInd w:val="0"/>
        <w:ind w:left="480" w:hanging="480"/>
        <w:rPr>
          <w:noProof/>
        </w:rPr>
      </w:pPr>
      <w:r w:rsidRPr="00342C92">
        <w:rPr>
          <w:noProof/>
        </w:rPr>
        <w:t xml:space="preserve">Burrows, E. H., Bennette, N. B., Carrieri, D., Dixon, J. L., Brinker, A., Frada, M., Baldassano, S. N., Falkowski, P. G., &amp; Dismukes, G. C. (2012). Dynamics of lipid biosynthesis and redistribution in the marine diatom </w:t>
      </w:r>
      <w:r w:rsidRPr="00342C92">
        <w:rPr>
          <w:i/>
          <w:noProof/>
        </w:rPr>
        <w:t>Phaeodactylum tricornutum</w:t>
      </w:r>
      <w:r w:rsidRPr="00342C92">
        <w:rPr>
          <w:noProof/>
        </w:rPr>
        <w:t xml:space="preserve"> under nitrate deprivation. </w:t>
      </w:r>
      <w:r w:rsidRPr="00342C92">
        <w:rPr>
          <w:i/>
          <w:iCs/>
          <w:noProof/>
        </w:rPr>
        <w:t>BioEnergy Research</w:t>
      </w:r>
      <w:r w:rsidRPr="00342C92">
        <w:rPr>
          <w:noProof/>
        </w:rPr>
        <w:t xml:space="preserve">, </w:t>
      </w:r>
      <w:r w:rsidRPr="00342C92">
        <w:rPr>
          <w:i/>
          <w:iCs/>
          <w:noProof/>
        </w:rPr>
        <w:t>5</w:t>
      </w:r>
      <w:r w:rsidRPr="00342C92">
        <w:rPr>
          <w:noProof/>
        </w:rPr>
        <w:t>(4), 876–885.</w:t>
      </w:r>
    </w:p>
    <w:p w:rsidR="008B05F3" w:rsidRPr="00342C92" w:rsidRDefault="008B05F3" w:rsidP="008B05F3">
      <w:pPr>
        <w:widowControl w:val="0"/>
        <w:autoSpaceDE w:val="0"/>
        <w:autoSpaceDN w:val="0"/>
        <w:adjustRightInd w:val="0"/>
        <w:ind w:left="480" w:hanging="480"/>
        <w:rPr>
          <w:noProof/>
        </w:rPr>
      </w:pPr>
      <w:r w:rsidRPr="00342C92">
        <w:rPr>
          <w:noProof/>
        </w:rPr>
        <w:t>Carvalho, A. P., &amp; Malcata, F. X. (2005). Optimization of ω-3 fatty acid production by micr</w:t>
      </w:r>
      <w:r w:rsidR="004C7003" w:rsidRPr="00342C92">
        <w:rPr>
          <w:noProof/>
        </w:rPr>
        <w:t>oalgae: crossover effects of CO</w:t>
      </w:r>
      <w:r w:rsidRPr="00342C92">
        <w:rPr>
          <w:noProof/>
          <w:vertAlign w:val="subscript"/>
        </w:rPr>
        <w:t xml:space="preserve">2 </w:t>
      </w:r>
      <w:r w:rsidRPr="00342C92">
        <w:rPr>
          <w:noProof/>
        </w:rPr>
        <w:t xml:space="preserve">and light intensity under batch and continuous cultivation modes. </w:t>
      </w:r>
      <w:r w:rsidRPr="00342C92">
        <w:rPr>
          <w:i/>
          <w:iCs/>
          <w:noProof/>
        </w:rPr>
        <w:t>Marine Biotechnology</w:t>
      </w:r>
      <w:r w:rsidRPr="00342C92">
        <w:rPr>
          <w:noProof/>
        </w:rPr>
        <w:t xml:space="preserve">, </w:t>
      </w:r>
      <w:r w:rsidRPr="00342C92">
        <w:rPr>
          <w:i/>
          <w:iCs/>
          <w:noProof/>
        </w:rPr>
        <w:t>7</w:t>
      </w:r>
      <w:r w:rsidRPr="00342C92">
        <w:rPr>
          <w:noProof/>
        </w:rPr>
        <w:t>(4), 381–388.</w:t>
      </w:r>
    </w:p>
    <w:p w:rsidR="008B05F3" w:rsidRPr="00342C92" w:rsidRDefault="008B05F3" w:rsidP="008B05F3">
      <w:pPr>
        <w:widowControl w:val="0"/>
        <w:autoSpaceDE w:val="0"/>
        <w:autoSpaceDN w:val="0"/>
        <w:adjustRightInd w:val="0"/>
        <w:ind w:left="480" w:hanging="480"/>
        <w:rPr>
          <w:noProof/>
        </w:rPr>
      </w:pPr>
      <w:r w:rsidRPr="00342C92">
        <w:rPr>
          <w:noProof/>
        </w:rPr>
        <w:lastRenderedPageBreak/>
        <w:t xml:space="preserve">Chae, L., Kim, T., Nilo-Poyanco, R., &amp; Rhee, S. Y. (2014). Genomic signatures of specialized metabolism in plants. </w:t>
      </w:r>
      <w:r w:rsidRPr="00342C92">
        <w:rPr>
          <w:i/>
          <w:iCs/>
          <w:noProof/>
        </w:rPr>
        <w:t>Science</w:t>
      </w:r>
      <w:r w:rsidRPr="00342C92">
        <w:rPr>
          <w:noProof/>
        </w:rPr>
        <w:t xml:space="preserve">, </w:t>
      </w:r>
      <w:r w:rsidRPr="00342C92">
        <w:rPr>
          <w:i/>
          <w:iCs/>
          <w:noProof/>
        </w:rPr>
        <w:t>344</w:t>
      </w:r>
      <w:r w:rsidRPr="00342C92">
        <w:rPr>
          <w:noProof/>
        </w:rPr>
        <w:t>(6183), 510–513.</w:t>
      </w:r>
    </w:p>
    <w:p w:rsidR="008B05F3" w:rsidRPr="00342C92" w:rsidRDefault="008B05F3" w:rsidP="008B05F3">
      <w:pPr>
        <w:widowControl w:val="0"/>
        <w:autoSpaceDE w:val="0"/>
        <w:autoSpaceDN w:val="0"/>
        <w:adjustRightInd w:val="0"/>
        <w:ind w:left="480" w:hanging="480"/>
        <w:rPr>
          <w:noProof/>
        </w:rPr>
      </w:pPr>
      <w:r w:rsidRPr="00342C92">
        <w:rPr>
          <w:noProof/>
        </w:rPr>
        <w:t xml:space="preserve">Chatterjee, S., Chatterjee, S., Chatterjee, B. P., &amp; Guha, A. K. (2008). Enhancement of growth and chitosan production by </w:t>
      </w:r>
      <w:r w:rsidRPr="00342C92">
        <w:rPr>
          <w:i/>
          <w:noProof/>
        </w:rPr>
        <w:t>Rhizopus oryzae</w:t>
      </w:r>
      <w:r w:rsidRPr="00342C92">
        <w:rPr>
          <w:noProof/>
        </w:rPr>
        <w:t xml:space="preserve"> in whey medium by plant growth hormones. </w:t>
      </w:r>
      <w:r w:rsidRPr="00342C92">
        <w:rPr>
          <w:i/>
          <w:iCs/>
          <w:noProof/>
        </w:rPr>
        <w:t>International Journal of Biological Macromolecules</w:t>
      </w:r>
      <w:r w:rsidRPr="00342C92">
        <w:rPr>
          <w:noProof/>
        </w:rPr>
        <w:t xml:space="preserve">, </w:t>
      </w:r>
      <w:r w:rsidRPr="00342C92">
        <w:rPr>
          <w:i/>
          <w:iCs/>
          <w:noProof/>
        </w:rPr>
        <w:t>42</w:t>
      </w:r>
      <w:r w:rsidRPr="00342C92">
        <w:rPr>
          <w:noProof/>
        </w:rPr>
        <w:t>(2), 120–126.</w:t>
      </w:r>
    </w:p>
    <w:p w:rsidR="008B05F3" w:rsidRPr="00342C92" w:rsidRDefault="008B05F3" w:rsidP="008B05F3">
      <w:pPr>
        <w:widowControl w:val="0"/>
        <w:autoSpaceDE w:val="0"/>
        <w:autoSpaceDN w:val="0"/>
        <w:adjustRightInd w:val="0"/>
        <w:ind w:left="480" w:hanging="480"/>
        <w:rPr>
          <w:noProof/>
        </w:rPr>
      </w:pPr>
      <w:r w:rsidRPr="00342C92">
        <w:rPr>
          <w:noProof/>
        </w:rPr>
        <w:t xml:space="preserve">Chew, B. P., &amp; Park, J. S. (2004). Carotenoid action on the immune response. </w:t>
      </w:r>
      <w:r w:rsidRPr="00342C92">
        <w:rPr>
          <w:i/>
          <w:iCs/>
          <w:noProof/>
        </w:rPr>
        <w:t>The Journal of Nutrition</w:t>
      </w:r>
      <w:r w:rsidRPr="00342C92">
        <w:rPr>
          <w:noProof/>
        </w:rPr>
        <w:t xml:space="preserve">, </w:t>
      </w:r>
      <w:r w:rsidRPr="00342C92">
        <w:rPr>
          <w:i/>
          <w:iCs/>
          <w:noProof/>
        </w:rPr>
        <w:t>134</w:t>
      </w:r>
      <w:r w:rsidRPr="00342C92">
        <w:rPr>
          <w:noProof/>
        </w:rPr>
        <w:t>(1), 257S-261S. https://doi.org/10.1093/jn/134.1.257S</w:t>
      </w:r>
    </w:p>
    <w:p w:rsidR="008B05F3" w:rsidRPr="00342C92" w:rsidRDefault="008B05F3" w:rsidP="008B05F3">
      <w:pPr>
        <w:widowControl w:val="0"/>
        <w:autoSpaceDE w:val="0"/>
        <w:autoSpaceDN w:val="0"/>
        <w:adjustRightInd w:val="0"/>
        <w:ind w:left="480" w:hanging="480"/>
        <w:rPr>
          <w:noProof/>
        </w:rPr>
      </w:pPr>
      <w:r w:rsidRPr="00342C92">
        <w:rPr>
          <w:noProof/>
        </w:rPr>
        <w:t xml:space="preserve">Chokshi, K., Pancha, I., Trivedi, K., George, B., Maurya, R., Ghosh, A., &amp; Mishra, S. (2015). Biofuel potential of the newly isolated microalgae </w:t>
      </w:r>
      <w:r w:rsidRPr="00342C92">
        <w:rPr>
          <w:i/>
          <w:noProof/>
        </w:rPr>
        <w:t>Acutodesmus dimorphus</w:t>
      </w:r>
      <w:r w:rsidRPr="00342C92">
        <w:rPr>
          <w:noProof/>
        </w:rPr>
        <w:t xml:space="preserve"> under temperature induced oxidative stress conditions. </w:t>
      </w:r>
      <w:r w:rsidRPr="00342C92">
        <w:rPr>
          <w:i/>
          <w:iCs/>
          <w:noProof/>
        </w:rPr>
        <w:t>Bioresource Technology</w:t>
      </w:r>
      <w:r w:rsidRPr="00342C92">
        <w:rPr>
          <w:noProof/>
        </w:rPr>
        <w:t xml:space="preserve">, </w:t>
      </w:r>
      <w:r w:rsidRPr="00342C92">
        <w:rPr>
          <w:i/>
          <w:iCs/>
          <w:noProof/>
        </w:rPr>
        <w:t>180</w:t>
      </w:r>
      <w:r w:rsidRPr="00342C92">
        <w:rPr>
          <w:noProof/>
        </w:rPr>
        <w:t>, 162–171.</w:t>
      </w:r>
    </w:p>
    <w:p w:rsidR="008B05F3" w:rsidRPr="00342C92" w:rsidRDefault="008B05F3" w:rsidP="008B05F3">
      <w:pPr>
        <w:widowControl w:val="0"/>
        <w:autoSpaceDE w:val="0"/>
        <w:autoSpaceDN w:val="0"/>
        <w:adjustRightInd w:val="0"/>
        <w:ind w:left="480" w:hanging="480"/>
        <w:rPr>
          <w:noProof/>
        </w:rPr>
      </w:pPr>
      <w:r w:rsidRPr="00342C92">
        <w:rPr>
          <w:noProof/>
        </w:rPr>
        <w:t xml:space="preserve">Chon, S.-H., Yang, E.-J., Lee, T., &amp; Song, K.-S. (2016). β-Secretase (BACE1) inhibitory and neuroprotective effects of p-terphenyls from </w:t>
      </w:r>
      <w:r w:rsidRPr="00342C92">
        <w:rPr>
          <w:i/>
          <w:noProof/>
        </w:rPr>
        <w:t>Polyozellus multiplex</w:t>
      </w:r>
      <w:r w:rsidRPr="00342C92">
        <w:rPr>
          <w:noProof/>
        </w:rPr>
        <w:t xml:space="preserve">. </w:t>
      </w:r>
      <w:r w:rsidRPr="00342C92">
        <w:rPr>
          <w:i/>
          <w:iCs/>
          <w:noProof/>
        </w:rPr>
        <w:t>Food &amp; Function</w:t>
      </w:r>
      <w:r w:rsidRPr="00342C92">
        <w:rPr>
          <w:noProof/>
        </w:rPr>
        <w:t xml:space="preserve">, </w:t>
      </w:r>
      <w:r w:rsidRPr="00342C92">
        <w:rPr>
          <w:i/>
          <w:iCs/>
          <w:noProof/>
        </w:rPr>
        <w:t>7</w:t>
      </w:r>
      <w:r w:rsidRPr="00342C92">
        <w:rPr>
          <w:noProof/>
        </w:rPr>
        <w:t>(9), 3834–3842.</w:t>
      </w:r>
    </w:p>
    <w:p w:rsidR="008B05F3" w:rsidRPr="00342C92" w:rsidRDefault="008B05F3" w:rsidP="008B05F3">
      <w:pPr>
        <w:widowControl w:val="0"/>
        <w:autoSpaceDE w:val="0"/>
        <w:autoSpaceDN w:val="0"/>
        <w:adjustRightInd w:val="0"/>
        <w:ind w:left="480" w:hanging="480"/>
        <w:rPr>
          <w:noProof/>
        </w:rPr>
      </w:pPr>
      <w:r w:rsidRPr="00342C92">
        <w:rPr>
          <w:noProof/>
        </w:rPr>
        <w:t xml:space="preserve">Christov, C., Pouneva, I., Bozhkova, M., Toncheva, T., Fournadzieva, S., &amp; Zafirova, T. (2001). Influence of temperature and methyl jasmonate on </w:t>
      </w:r>
      <w:r w:rsidRPr="00342C92">
        <w:rPr>
          <w:i/>
          <w:noProof/>
        </w:rPr>
        <w:t>Scenedesmus incrassulatus</w:t>
      </w:r>
      <w:r w:rsidRPr="00342C92">
        <w:rPr>
          <w:noProof/>
        </w:rPr>
        <w:t xml:space="preserve">. </w:t>
      </w:r>
      <w:r w:rsidRPr="00342C92">
        <w:rPr>
          <w:i/>
          <w:iCs/>
          <w:noProof/>
        </w:rPr>
        <w:t>Biologia Plantarum</w:t>
      </w:r>
      <w:r w:rsidRPr="00342C92">
        <w:rPr>
          <w:noProof/>
        </w:rPr>
        <w:t xml:space="preserve">, </w:t>
      </w:r>
      <w:r w:rsidRPr="00342C92">
        <w:rPr>
          <w:i/>
          <w:iCs/>
          <w:noProof/>
        </w:rPr>
        <w:t>44</w:t>
      </w:r>
      <w:r w:rsidRPr="00342C92">
        <w:rPr>
          <w:noProof/>
        </w:rPr>
        <w:t>(3), 367–371.</w:t>
      </w:r>
    </w:p>
    <w:p w:rsidR="008B05F3" w:rsidRPr="00342C92" w:rsidRDefault="008B05F3" w:rsidP="008B05F3">
      <w:pPr>
        <w:widowControl w:val="0"/>
        <w:autoSpaceDE w:val="0"/>
        <w:autoSpaceDN w:val="0"/>
        <w:adjustRightInd w:val="0"/>
        <w:ind w:left="480" w:hanging="480"/>
        <w:rPr>
          <w:noProof/>
        </w:rPr>
      </w:pPr>
      <w:r w:rsidRPr="00342C92">
        <w:rPr>
          <w:noProof/>
        </w:rPr>
        <w:t xml:space="preserve">Chu, F.-F., Chu, P.-N., Cai, P.-J., Li, W.-W., Lam, P. K. S., &amp; Zeng, R. J. (2013). Phosphorus plays an important role in enhancing biodiesel productivity of </w:t>
      </w:r>
      <w:r w:rsidRPr="00342C92">
        <w:rPr>
          <w:i/>
          <w:noProof/>
        </w:rPr>
        <w:t>Chlorella vulgaris</w:t>
      </w:r>
      <w:r w:rsidRPr="00342C92">
        <w:rPr>
          <w:noProof/>
        </w:rPr>
        <w:t xml:space="preserve"> under nitrogen deficiency. </w:t>
      </w:r>
      <w:r w:rsidRPr="00342C92">
        <w:rPr>
          <w:i/>
          <w:iCs/>
          <w:noProof/>
        </w:rPr>
        <w:t>Bioresource Technology</w:t>
      </w:r>
      <w:r w:rsidRPr="00342C92">
        <w:rPr>
          <w:noProof/>
        </w:rPr>
        <w:t xml:space="preserve">, </w:t>
      </w:r>
      <w:r w:rsidRPr="00342C92">
        <w:rPr>
          <w:i/>
          <w:iCs/>
          <w:noProof/>
        </w:rPr>
        <w:t>134</w:t>
      </w:r>
      <w:r w:rsidRPr="00342C92">
        <w:rPr>
          <w:noProof/>
        </w:rPr>
        <w:t>, 341–346.</w:t>
      </w:r>
    </w:p>
    <w:p w:rsidR="008B05F3" w:rsidRPr="00342C92" w:rsidRDefault="008B05F3" w:rsidP="008B05F3">
      <w:pPr>
        <w:widowControl w:val="0"/>
        <w:autoSpaceDE w:val="0"/>
        <w:autoSpaceDN w:val="0"/>
        <w:adjustRightInd w:val="0"/>
        <w:ind w:left="480" w:hanging="480"/>
        <w:rPr>
          <w:noProof/>
        </w:rPr>
      </w:pPr>
      <w:r w:rsidRPr="00342C92">
        <w:rPr>
          <w:noProof/>
        </w:rPr>
        <w:t xml:space="preserve">Chu, W.-L. (2012). Biotechnological applications of microalgae. </w:t>
      </w:r>
      <w:r w:rsidRPr="00342C92">
        <w:rPr>
          <w:i/>
          <w:iCs/>
          <w:noProof/>
        </w:rPr>
        <w:t>IeJSME</w:t>
      </w:r>
      <w:r w:rsidRPr="00342C92">
        <w:rPr>
          <w:noProof/>
        </w:rPr>
        <w:t xml:space="preserve">, </w:t>
      </w:r>
      <w:r w:rsidRPr="00342C92">
        <w:rPr>
          <w:i/>
          <w:iCs/>
          <w:noProof/>
        </w:rPr>
        <w:t>6</w:t>
      </w:r>
      <w:r w:rsidRPr="00342C92">
        <w:rPr>
          <w:noProof/>
        </w:rPr>
        <w:t>(1), S24–S37.</w:t>
      </w:r>
    </w:p>
    <w:p w:rsidR="008B05F3" w:rsidRPr="00342C92" w:rsidRDefault="008B05F3" w:rsidP="008B05F3">
      <w:pPr>
        <w:widowControl w:val="0"/>
        <w:autoSpaceDE w:val="0"/>
        <w:autoSpaceDN w:val="0"/>
        <w:adjustRightInd w:val="0"/>
        <w:ind w:left="480" w:hanging="480"/>
        <w:rPr>
          <w:noProof/>
        </w:rPr>
      </w:pPr>
      <w:r w:rsidRPr="00342C92">
        <w:rPr>
          <w:noProof/>
        </w:rPr>
        <w:t xml:space="preserve">Ciccone, M. M., Cortese, F., Gesualdo, M., Carbonara, S., Zito, A., Ricci, G., De Pascalis, F., Scicchitano, P., &amp; Riccioni, G. (2013). Dietary intake of carotenoids and their antioxidant and anti-inflammatory effects in cardiovascular care. </w:t>
      </w:r>
      <w:r w:rsidRPr="00342C92">
        <w:rPr>
          <w:i/>
          <w:iCs/>
          <w:noProof/>
        </w:rPr>
        <w:t>Mediators of Inflammation</w:t>
      </w:r>
      <w:r w:rsidRPr="00342C92">
        <w:rPr>
          <w:noProof/>
        </w:rPr>
        <w:t xml:space="preserve">, </w:t>
      </w:r>
      <w:r w:rsidRPr="00342C92">
        <w:rPr>
          <w:i/>
          <w:iCs/>
          <w:noProof/>
        </w:rPr>
        <w:t>2013</w:t>
      </w:r>
      <w:r w:rsidRPr="00342C92">
        <w:rPr>
          <w:noProof/>
        </w:rPr>
        <w:t>.</w:t>
      </w:r>
    </w:p>
    <w:p w:rsidR="008B05F3" w:rsidRPr="00342C92" w:rsidRDefault="008B05F3" w:rsidP="008B05F3">
      <w:pPr>
        <w:widowControl w:val="0"/>
        <w:autoSpaceDE w:val="0"/>
        <w:autoSpaceDN w:val="0"/>
        <w:adjustRightInd w:val="0"/>
        <w:ind w:left="480" w:hanging="480"/>
        <w:rPr>
          <w:noProof/>
        </w:rPr>
      </w:pPr>
      <w:r w:rsidRPr="00342C92">
        <w:rPr>
          <w:noProof/>
        </w:rPr>
        <w:t xml:space="preserve">Cleland, L. G., James, M. J., &amp; Proudman, S. M. (2003). The role of fish oils in the treatment of rheumatoid arthritis. </w:t>
      </w:r>
      <w:r w:rsidRPr="00342C92">
        <w:rPr>
          <w:i/>
          <w:iCs/>
          <w:noProof/>
        </w:rPr>
        <w:t>Drugs</w:t>
      </w:r>
      <w:r w:rsidRPr="00342C92">
        <w:rPr>
          <w:noProof/>
        </w:rPr>
        <w:t xml:space="preserve">, </w:t>
      </w:r>
      <w:r w:rsidRPr="00342C92">
        <w:rPr>
          <w:i/>
          <w:iCs/>
          <w:noProof/>
        </w:rPr>
        <w:t>63</w:t>
      </w:r>
      <w:r w:rsidRPr="00342C92">
        <w:rPr>
          <w:noProof/>
        </w:rPr>
        <w:t>(9), 845–853.</w:t>
      </w:r>
    </w:p>
    <w:p w:rsidR="008B05F3" w:rsidRPr="00342C92" w:rsidRDefault="008B05F3" w:rsidP="008B05F3">
      <w:pPr>
        <w:widowControl w:val="0"/>
        <w:autoSpaceDE w:val="0"/>
        <w:autoSpaceDN w:val="0"/>
        <w:adjustRightInd w:val="0"/>
        <w:ind w:left="480" w:hanging="480"/>
        <w:rPr>
          <w:noProof/>
        </w:rPr>
      </w:pPr>
      <w:r w:rsidRPr="00342C92">
        <w:rPr>
          <w:noProof/>
        </w:rPr>
        <w:t xml:space="preserve">Cole, S. L., &amp; Vassar, R. (2007). The Alzheimer’s disease β-secretase enzyme, BACE1. </w:t>
      </w:r>
      <w:r w:rsidRPr="00342C92">
        <w:rPr>
          <w:i/>
          <w:iCs/>
          <w:noProof/>
        </w:rPr>
        <w:t>Molecular Neurodegeneration</w:t>
      </w:r>
      <w:r w:rsidRPr="00342C92">
        <w:rPr>
          <w:noProof/>
        </w:rPr>
        <w:t xml:space="preserve">, </w:t>
      </w:r>
      <w:r w:rsidRPr="00342C92">
        <w:rPr>
          <w:i/>
          <w:iCs/>
          <w:noProof/>
        </w:rPr>
        <w:t>2</w:t>
      </w:r>
      <w:r w:rsidRPr="00342C92">
        <w:rPr>
          <w:noProof/>
        </w:rPr>
        <w:t>(1), 22.</w:t>
      </w:r>
    </w:p>
    <w:p w:rsidR="008B05F3" w:rsidRPr="00342C92" w:rsidRDefault="008B05F3" w:rsidP="008B05F3">
      <w:pPr>
        <w:widowControl w:val="0"/>
        <w:autoSpaceDE w:val="0"/>
        <w:autoSpaceDN w:val="0"/>
        <w:adjustRightInd w:val="0"/>
        <w:ind w:left="480" w:hanging="480"/>
        <w:rPr>
          <w:noProof/>
        </w:rPr>
      </w:pPr>
      <w:r w:rsidRPr="00342C92">
        <w:rPr>
          <w:noProof/>
        </w:rPr>
        <w:t xml:space="preserve">Committee, U. S. D. G. A. (2010). </w:t>
      </w:r>
      <w:r w:rsidRPr="00342C92">
        <w:rPr>
          <w:i/>
          <w:iCs/>
          <w:noProof/>
        </w:rPr>
        <w:t>Dietary guidelines for Americans, 2010</w:t>
      </w:r>
      <w:r w:rsidRPr="00342C92">
        <w:rPr>
          <w:noProof/>
        </w:rPr>
        <w:t xml:space="preserve"> (Issue 232). US </w:t>
      </w:r>
      <w:r w:rsidRPr="00342C92">
        <w:rPr>
          <w:noProof/>
        </w:rPr>
        <w:lastRenderedPageBreak/>
        <w:t>Department of Health and Human Services, US Department of Agriculture.</w:t>
      </w:r>
    </w:p>
    <w:p w:rsidR="008B05F3" w:rsidRPr="00342C92" w:rsidRDefault="008B05F3" w:rsidP="008B05F3">
      <w:pPr>
        <w:widowControl w:val="0"/>
        <w:autoSpaceDE w:val="0"/>
        <w:autoSpaceDN w:val="0"/>
        <w:adjustRightInd w:val="0"/>
        <w:ind w:left="480" w:hanging="480"/>
        <w:rPr>
          <w:noProof/>
        </w:rPr>
      </w:pPr>
      <w:r w:rsidRPr="00342C92">
        <w:rPr>
          <w:noProof/>
        </w:rPr>
        <w:t xml:space="preserve">Converti, A., Casazza, A. A., Ortiz, E. Y., Perego, P., &amp; Del Borghi, M. (2009). Effect of temperature and nitrogen concentration on the growth and lipid content of </w:t>
      </w:r>
      <w:r w:rsidRPr="00342C92">
        <w:rPr>
          <w:i/>
          <w:noProof/>
        </w:rPr>
        <w:t>Nannochloropsis oculata</w:t>
      </w:r>
      <w:r w:rsidRPr="00342C92">
        <w:rPr>
          <w:noProof/>
        </w:rPr>
        <w:t xml:space="preserve"> and </w:t>
      </w:r>
      <w:r w:rsidRPr="00342C92">
        <w:rPr>
          <w:i/>
          <w:noProof/>
        </w:rPr>
        <w:t>Chlorella vulgaris</w:t>
      </w:r>
      <w:r w:rsidRPr="00342C92">
        <w:rPr>
          <w:noProof/>
        </w:rPr>
        <w:t xml:space="preserve"> for biodiesel production. </w:t>
      </w:r>
      <w:r w:rsidRPr="00342C92">
        <w:rPr>
          <w:i/>
          <w:iCs/>
          <w:noProof/>
        </w:rPr>
        <w:t>Chemical Engineering and Processing: Process Intensification</w:t>
      </w:r>
      <w:r w:rsidRPr="00342C92">
        <w:rPr>
          <w:noProof/>
        </w:rPr>
        <w:t xml:space="preserve">, </w:t>
      </w:r>
      <w:r w:rsidRPr="00342C92">
        <w:rPr>
          <w:i/>
          <w:iCs/>
          <w:noProof/>
        </w:rPr>
        <w:t>48</w:t>
      </w:r>
      <w:r w:rsidRPr="00342C92">
        <w:rPr>
          <w:noProof/>
        </w:rPr>
        <w:t>(6), 1146–1151.</w:t>
      </w:r>
    </w:p>
    <w:p w:rsidR="008B05F3" w:rsidRPr="00342C92" w:rsidRDefault="008B05F3" w:rsidP="008B05F3">
      <w:pPr>
        <w:widowControl w:val="0"/>
        <w:autoSpaceDE w:val="0"/>
        <w:autoSpaceDN w:val="0"/>
        <w:adjustRightInd w:val="0"/>
        <w:ind w:left="480" w:hanging="480"/>
        <w:rPr>
          <w:noProof/>
        </w:rPr>
      </w:pPr>
      <w:r w:rsidRPr="00342C92">
        <w:rPr>
          <w:noProof/>
        </w:rPr>
        <w:t xml:space="preserve">Cordero, B. F., Obraztsova, I., Couso, I., Leon, R., Vargas, M. A., &amp; Rodriguez, H. (2011). Enhancement of lutein production in </w:t>
      </w:r>
      <w:r w:rsidRPr="00342C92">
        <w:rPr>
          <w:i/>
          <w:noProof/>
        </w:rPr>
        <w:t xml:space="preserve">Chlorella sorokiniana </w:t>
      </w:r>
      <w:r w:rsidRPr="00342C92">
        <w:rPr>
          <w:noProof/>
        </w:rPr>
        <w:t xml:space="preserve">(Chorophyta) by improvement of culture conditions and random mutagenesis. </w:t>
      </w:r>
      <w:r w:rsidRPr="00342C92">
        <w:rPr>
          <w:i/>
          <w:iCs/>
          <w:noProof/>
        </w:rPr>
        <w:t>Marine Drugs</w:t>
      </w:r>
      <w:r w:rsidRPr="00342C92">
        <w:rPr>
          <w:noProof/>
        </w:rPr>
        <w:t xml:space="preserve">, </w:t>
      </w:r>
      <w:r w:rsidRPr="00342C92">
        <w:rPr>
          <w:i/>
          <w:iCs/>
          <w:noProof/>
        </w:rPr>
        <w:t>9</w:t>
      </w:r>
      <w:r w:rsidRPr="00342C92">
        <w:rPr>
          <w:noProof/>
        </w:rPr>
        <w:t>(9), 1607–1624.</w:t>
      </w:r>
    </w:p>
    <w:p w:rsidR="008B05F3" w:rsidRPr="00342C92" w:rsidRDefault="008B05F3" w:rsidP="008B05F3">
      <w:pPr>
        <w:widowControl w:val="0"/>
        <w:autoSpaceDE w:val="0"/>
        <w:autoSpaceDN w:val="0"/>
        <w:adjustRightInd w:val="0"/>
        <w:ind w:left="480" w:hanging="480"/>
        <w:rPr>
          <w:noProof/>
        </w:rPr>
      </w:pPr>
      <w:r w:rsidRPr="00342C92">
        <w:rPr>
          <w:noProof/>
        </w:rPr>
        <w:t xml:space="preserve">Cortes, N., Posada-Duque, R. A., Alvarez, R., Alzate, F., Berkov, S., Cardona-Gómez, G. P., &amp; Osorio, E. (2015). Neuroprotective activity and acetylcholinesterase inhibition of five </w:t>
      </w:r>
      <w:r w:rsidRPr="00342C92">
        <w:rPr>
          <w:i/>
          <w:noProof/>
        </w:rPr>
        <w:t>Amaryllidaceae species</w:t>
      </w:r>
      <w:r w:rsidRPr="00342C92">
        <w:rPr>
          <w:noProof/>
        </w:rPr>
        <w:t xml:space="preserve">: A comparative study. </w:t>
      </w:r>
      <w:r w:rsidRPr="00342C92">
        <w:rPr>
          <w:i/>
          <w:iCs/>
          <w:noProof/>
        </w:rPr>
        <w:t>Life Sciences</w:t>
      </w:r>
      <w:r w:rsidRPr="00342C92">
        <w:rPr>
          <w:noProof/>
        </w:rPr>
        <w:t xml:space="preserve">, </w:t>
      </w:r>
      <w:r w:rsidRPr="00342C92">
        <w:rPr>
          <w:i/>
          <w:iCs/>
          <w:noProof/>
        </w:rPr>
        <w:t>122</w:t>
      </w:r>
      <w:r w:rsidRPr="00342C92">
        <w:rPr>
          <w:noProof/>
        </w:rPr>
        <w:t>, 42–50.</w:t>
      </w:r>
    </w:p>
    <w:p w:rsidR="008B05F3" w:rsidRPr="00342C92" w:rsidRDefault="008B05F3" w:rsidP="008B05F3">
      <w:pPr>
        <w:widowControl w:val="0"/>
        <w:autoSpaceDE w:val="0"/>
        <w:autoSpaceDN w:val="0"/>
        <w:adjustRightInd w:val="0"/>
        <w:ind w:left="480" w:hanging="480"/>
        <w:rPr>
          <w:noProof/>
        </w:rPr>
      </w:pPr>
      <w:r w:rsidRPr="00342C92">
        <w:rPr>
          <w:noProof/>
        </w:rPr>
        <w:t xml:space="preserve">Creelman, R. A., &amp; Mullet, J. E. (1997). Biosynthesis and action of jasmonates in plants. </w:t>
      </w:r>
      <w:r w:rsidRPr="00342C92">
        <w:rPr>
          <w:i/>
          <w:iCs/>
          <w:noProof/>
        </w:rPr>
        <w:t>Annual Review of Plant Biology</w:t>
      </w:r>
      <w:r w:rsidRPr="00342C92">
        <w:rPr>
          <w:noProof/>
        </w:rPr>
        <w:t xml:space="preserve">, </w:t>
      </w:r>
      <w:r w:rsidRPr="00342C92">
        <w:rPr>
          <w:i/>
          <w:iCs/>
          <w:noProof/>
        </w:rPr>
        <w:t>48</w:t>
      </w:r>
      <w:r w:rsidRPr="00342C92">
        <w:rPr>
          <w:noProof/>
        </w:rPr>
        <w:t>(1), 355–381.</w:t>
      </w:r>
    </w:p>
    <w:p w:rsidR="008B05F3" w:rsidRPr="00342C92" w:rsidRDefault="008B05F3" w:rsidP="008B05F3">
      <w:pPr>
        <w:widowControl w:val="0"/>
        <w:autoSpaceDE w:val="0"/>
        <w:autoSpaceDN w:val="0"/>
        <w:adjustRightInd w:val="0"/>
        <w:ind w:left="480" w:hanging="480"/>
        <w:rPr>
          <w:noProof/>
        </w:rPr>
      </w:pPr>
      <w:r w:rsidRPr="00342C92">
        <w:rPr>
          <w:noProof/>
        </w:rPr>
        <w:t xml:space="preserve">Custódio, L., Justo, T., Silvestre, L., Barradas, A., Duarte, C. V., Pereira, H., Barreira, L., Rauter, A. P., Alberício, F., &amp; Varela, J. (2012). Microalgae of different phyla display antioxidant, metal chelating and acetylcholinesterase inhibitory activities. </w:t>
      </w:r>
      <w:r w:rsidRPr="00342C92">
        <w:rPr>
          <w:i/>
          <w:iCs/>
          <w:noProof/>
        </w:rPr>
        <w:t>Food Chemistry</w:t>
      </w:r>
      <w:r w:rsidRPr="00342C92">
        <w:rPr>
          <w:noProof/>
        </w:rPr>
        <w:t xml:space="preserve">, </w:t>
      </w:r>
      <w:r w:rsidRPr="00342C92">
        <w:rPr>
          <w:i/>
          <w:iCs/>
          <w:noProof/>
        </w:rPr>
        <w:t>131</w:t>
      </w:r>
      <w:r w:rsidRPr="00342C92">
        <w:rPr>
          <w:noProof/>
        </w:rPr>
        <w:t>(1), 134–140.</w:t>
      </w:r>
    </w:p>
    <w:p w:rsidR="008B05F3" w:rsidRPr="00342C92" w:rsidRDefault="008B05F3" w:rsidP="008B05F3">
      <w:pPr>
        <w:widowControl w:val="0"/>
        <w:autoSpaceDE w:val="0"/>
        <w:autoSpaceDN w:val="0"/>
        <w:adjustRightInd w:val="0"/>
        <w:ind w:left="480" w:hanging="480"/>
        <w:rPr>
          <w:noProof/>
        </w:rPr>
      </w:pPr>
      <w:r w:rsidRPr="00342C92">
        <w:rPr>
          <w:noProof/>
        </w:rPr>
        <w:t xml:space="preserve">Czerpak, R., Bajguz, A., Białecka, B., Wierzchołowska, L. E., &amp; Wolańska, M. M. (1994). Effect of auxin precursors and chemical analogues on the growth and chemical composition in </w:t>
      </w:r>
      <w:r w:rsidRPr="00342C92">
        <w:rPr>
          <w:i/>
          <w:noProof/>
        </w:rPr>
        <w:t>Chlorella pyrenoidosa Chick</w:t>
      </w:r>
      <w:r w:rsidRPr="00342C92">
        <w:rPr>
          <w:noProof/>
        </w:rPr>
        <w:t xml:space="preserve">. </w:t>
      </w:r>
      <w:r w:rsidRPr="00342C92">
        <w:rPr>
          <w:i/>
          <w:iCs/>
          <w:noProof/>
        </w:rPr>
        <w:t>Acta Societatis Botanicorum Poloniae</w:t>
      </w:r>
      <w:r w:rsidRPr="00342C92">
        <w:rPr>
          <w:noProof/>
        </w:rPr>
        <w:t xml:space="preserve">, </w:t>
      </w:r>
      <w:r w:rsidRPr="00342C92">
        <w:rPr>
          <w:i/>
          <w:iCs/>
          <w:noProof/>
        </w:rPr>
        <w:t>63</w:t>
      </w:r>
      <w:r w:rsidRPr="00342C92">
        <w:rPr>
          <w:noProof/>
        </w:rPr>
        <w:t>(3–4), 279–286.</w:t>
      </w:r>
    </w:p>
    <w:p w:rsidR="008B05F3" w:rsidRPr="00342C92" w:rsidRDefault="008B05F3" w:rsidP="008B05F3">
      <w:pPr>
        <w:widowControl w:val="0"/>
        <w:autoSpaceDE w:val="0"/>
        <w:autoSpaceDN w:val="0"/>
        <w:adjustRightInd w:val="0"/>
        <w:ind w:left="480" w:hanging="480"/>
        <w:rPr>
          <w:noProof/>
        </w:rPr>
      </w:pPr>
      <w:r w:rsidRPr="00342C92">
        <w:rPr>
          <w:noProof/>
        </w:rPr>
        <w:t xml:space="preserve">Czerpak, R., Bajguz, A., Gromek, M., Kozłowska, G., &amp; Nowak, I. (2002). Activity of salicylic acid on the growth and biochemism of </w:t>
      </w:r>
      <w:r w:rsidRPr="00342C92">
        <w:rPr>
          <w:i/>
          <w:noProof/>
        </w:rPr>
        <w:t>Chlorella vulgaris Beijerinck.</w:t>
      </w:r>
      <w:r w:rsidRPr="00342C92">
        <w:rPr>
          <w:noProof/>
        </w:rPr>
        <w:t xml:space="preserve"> </w:t>
      </w:r>
      <w:r w:rsidRPr="00342C92">
        <w:rPr>
          <w:i/>
          <w:iCs/>
          <w:noProof/>
        </w:rPr>
        <w:t>Acta Physiologiae Plantarum</w:t>
      </w:r>
      <w:r w:rsidRPr="00342C92">
        <w:rPr>
          <w:noProof/>
        </w:rPr>
        <w:t xml:space="preserve">, </w:t>
      </w:r>
      <w:r w:rsidRPr="00342C92">
        <w:rPr>
          <w:i/>
          <w:iCs/>
          <w:noProof/>
        </w:rPr>
        <w:t>24</w:t>
      </w:r>
      <w:r w:rsidRPr="00342C92">
        <w:rPr>
          <w:noProof/>
        </w:rPr>
        <w:t>(1), 45.</w:t>
      </w:r>
    </w:p>
    <w:p w:rsidR="008B05F3" w:rsidRPr="00342C92" w:rsidRDefault="008B05F3" w:rsidP="008B05F3">
      <w:pPr>
        <w:widowControl w:val="0"/>
        <w:autoSpaceDE w:val="0"/>
        <w:autoSpaceDN w:val="0"/>
        <w:adjustRightInd w:val="0"/>
        <w:ind w:left="480" w:hanging="480"/>
        <w:rPr>
          <w:noProof/>
        </w:rPr>
      </w:pPr>
      <w:r w:rsidRPr="00342C92">
        <w:rPr>
          <w:noProof/>
        </w:rPr>
        <w:t xml:space="preserve">Czerpak, R., Krotke, A., &amp; Mical, A. (1999). Comparison of stimulatory effect of auxins and cytokinins on protein, saccharides and chlorophylls content in </w:t>
      </w:r>
      <w:r w:rsidRPr="00342C92">
        <w:rPr>
          <w:i/>
          <w:noProof/>
        </w:rPr>
        <w:t>Chlorella pyrenoidosa Chick.</w:t>
      </w:r>
      <w:r w:rsidRPr="00342C92">
        <w:rPr>
          <w:noProof/>
        </w:rPr>
        <w:t xml:space="preserve"> </w:t>
      </w:r>
      <w:r w:rsidRPr="00342C92">
        <w:rPr>
          <w:i/>
          <w:iCs/>
          <w:noProof/>
        </w:rPr>
        <w:t>Polskie Archiwum Hydrobiologii</w:t>
      </w:r>
      <w:r w:rsidRPr="00342C92">
        <w:rPr>
          <w:noProof/>
        </w:rPr>
        <w:t xml:space="preserve">, </w:t>
      </w:r>
      <w:r w:rsidRPr="00342C92">
        <w:rPr>
          <w:i/>
          <w:iCs/>
          <w:noProof/>
        </w:rPr>
        <w:t>46</w:t>
      </w:r>
      <w:r w:rsidRPr="00342C92">
        <w:rPr>
          <w:noProof/>
        </w:rPr>
        <w:t>(1).</w:t>
      </w:r>
    </w:p>
    <w:p w:rsidR="008B05F3" w:rsidRPr="00342C92" w:rsidRDefault="008B05F3" w:rsidP="008B05F3">
      <w:pPr>
        <w:widowControl w:val="0"/>
        <w:autoSpaceDE w:val="0"/>
        <w:autoSpaceDN w:val="0"/>
        <w:adjustRightInd w:val="0"/>
        <w:ind w:left="480" w:hanging="480"/>
        <w:rPr>
          <w:noProof/>
        </w:rPr>
      </w:pPr>
      <w:r w:rsidRPr="00342C92">
        <w:rPr>
          <w:noProof/>
        </w:rPr>
        <w:t xml:space="preserve">Czerpak, R., Piotrowska, A., &amp; Szulecka, K. (2006). Jasmonic acid affects changes in the </w:t>
      </w:r>
      <w:r w:rsidRPr="00342C92">
        <w:rPr>
          <w:noProof/>
        </w:rPr>
        <w:lastRenderedPageBreak/>
        <w:t xml:space="preserve">growth and some components content in alga </w:t>
      </w:r>
      <w:r w:rsidRPr="00342C92">
        <w:rPr>
          <w:i/>
          <w:noProof/>
        </w:rPr>
        <w:t>Chlorella vulgaris.</w:t>
      </w:r>
      <w:r w:rsidRPr="00342C92">
        <w:rPr>
          <w:noProof/>
        </w:rPr>
        <w:t xml:space="preserve"> </w:t>
      </w:r>
      <w:r w:rsidRPr="00342C92">
        <w:rPr>
          <w:i/>
          <w:iCs/>
          <w:noProof/>
        </w:rPr>
        <w:t>Acta Physiologiae Plantarum</w:t>
      </w:r>
      <w:r w:rsidRPr="00342C92">
        <w:rPr>
          <w:noProof/>
        </w:rPr>
        <w:t xml:space="preserve">, </w:t>
      </w:r>
      <w:r w:rsidRPr="00342C92">
        <w:rPr>
          <w:i/>
          <w:iCs/>
          <w:noProof/>
        </w:rPr>
        <w:t>28</w:t>
      </w:r>
      <w:r w:rsidRPr="00342C92">
        <w:rPr>
          <w:noProof/>
        </w:rPr>
        <w:t>(3), 195–203.</w:t>
      </w:r>
    </w:p>
    <w:p w:rsidR="008B05F3" w:rsidRPr="00342C92" w:rsidRDefault="008B05F3" w:rsidP="008B05F3">
      <w:pPr>
        <w:widowControl w:val="0"/>
        <w:autoSpaceDE w:val="0"/>
        <w:autoSpaceDN w:val="0"/>
        <w:adjustRightInd w:val="0"/>
        <w:ind w:left="480" w:hanging="480"/>
        <w:rPr>
          <w:noProof/>
        </w:rPr>
      </w:pPr>
      <w:r w:rsidRPr="00342C92">
        <w:rPr>
          <w:noProof/>
        </w:rPr>
        <w:t xml:space="preserve">Davies, P. J. (2012). </w:t>
      </w:r>
      <w:r w:rsidRPr="00342C92">
        <w:rPr>
          <w:i/>
          <w:iCs/>
          <w:noProof/>
        </w:rPr>
        <w:t>Plant hormones and their role in plant growth and development</w:t>
      </w:r>
      <w:r w:rsidRPr="00342C92">
        <w:rPr>
          <w:noProof/>
        </w:rPr>
        <w:t>. Springer Science &amp; Business Media.</w:t>
      </w:r>
    </w:p>
    <w:p w:rsidR="008B05F3" w:rsidRPr="00342C92" w:rsidRDefault="008B05F3" w:rsidP="008B05F3">
      <w:pPr>
        <w:widowControl w:val="0"/>
        <w:autoSpaceDE w:val="0"/>
        <w:autoSpaceDN w:val="0"/>
        <w:adjustRightInd w:val="0"/>
        <w:ind w:left="480" w:hanging="480"/>
        <w:rPr>
          <w:noProof/>
        </w:rPr>
      </w:pPr>
      <w:r w:rsidRPr="00342C92">
        <w:rPr>
          <w:noProof/>
        </w:rPr>
        <w:t xml:space="preserve">Daviglus, M. L., Bell, C. C., Berrettini, W., Bowen, P. E., Connolly, E. S., Cox, N. J., Dunbar-Jacob, J. M., Granieri, E. C., Hunt, G., &amp; McGarry, K. (2010). National Institutes of Health State-of-the-Science Conference statement: preventing Alzheimer disease and cognitive decline. </w:t>
      </w:r>
      <w:r w:rsidRPr="00342C92">
        <w:rPr>
          <w:i/>
          <w:iCs/>
          <w:noProof/>
        </w:rPr>
        <w:t>Annals of Internal Medicine</w:t>
      </w:r>
      <w:r w:rsidRPr="00342C92">
        <w:rPr>
          <w:noProof/>
        </w:rPr>
        <w:t xml:space="preserve">, </w:t>
      </w:r>
      <w:r w:rsidRPr="00342C92">
        <w:rPr>
          <w:i/>
          <w:iCs/>
          <w:noProof/>
        </w:rPr>
        <w:t>153</w:t>
      </w:r>
      <w:r w:rsidRPr="00342C92">
        <w:rPr>
          <w:noProof/>
        </w:rPr>
        <w:t>(3), 176–181.</w:t>
      </w:r>
    </w:p>
    <w:p w:rsidR="008B05F3" w:rsidRPr="00342C92" w:rsidRDefault="008B05F3" w:rsidP="008B05F3">
      <w:pPr>
        <w:widowControl w:val="0"/>
        <w:autoSpaceDE w:val="0"/>
        <w:autoSpaceDN w:val="0"/>
        <w:adjustRightInd w:val="0"/>
        <w:ind w:left="480" w:hanging="480"/>
        <w:rPr>
          <w:noProof/>
        </w:rPr>
      </w:pPr>
      <w:r w:rsidRPr="00342C92">
        <w:rPr>
          <w:noProof/>
        </w:rPr>
        <w:t xml:space="preserve">de Jesus Raposo, M. F., &amp; de Morais, R. M. S. C. (2013). Influence of the growth regulators kinetin and 2, 4-D on the growth of two chlorophyte microalgae, </w:t>
      </w:r>
      <w:r w:rsidRPr="00342C92">
        <w:rPr>
          <w:i/>
          <w:noProof/>
        </w:rPr>
        <w:t xml:space="preserve">Haematococcus pluvialis </w:t>
      </w:r>
      <w:r w:rsidRPr="00342C92">
        <w:rPr>
          <w:noProof/>
        </w:rPr>
        <w:t xml:space="preserve">and </w:t>
      </w:r>
      <w:r w:rsidRPr="00342C92">
        <w:rPr>
          <w:i/>
          <w:noProof/>
        </w:rPr>
        <w:t>Dunaliella salina</w:t>
      </w:r>
      <w:r w:rsidRPr="00342C92">
        <w:rPr>
          <w:noProof/>
        </w:rPr>
        <w:t xml:space="preserve">. </w:t>
      </w:r>
      <w:r w:rsidRPr="00342C92">
        <w:rPr>
          <w:i/>
          <w:iCs/>
          <w:noProof/>
        </w:rPr>
        <w:t>Journal of Basic and Applied Sciences</w:t>
      </w:r>
      <w:r w:rsidRPr="00342C92">
        <w:rPr>
          <w:noProof/>
        </w:rPr>
        <w:t xml:space="preserve">, </w:t>
      </w:r>
      <w:r w:rsidRPr="00342C92">
        <w:rPr>
          <w:i/>
          <w:iCs/>
          <w:noProof/>
        </w:rPr>
        <w:t>9</w:t>
      </w:r>
      <w:r w:rsidRPr="00342C92">
        <w:rPr>
          <w:noProof/>
        </w:rPr>
        <w:t>, 302–308.</w:t>
      </w:r>
    </w:p>
    <w:p w:rsidR="008B05F3" w:rsidRPr="00342C92" w:rsidRDefault="008B05F3" w:rsidP="008B05F3">
      <w:pPr>
        <w:widowControl w:val="0"/>
        <w:autoSpaceDE w:val="0"/>
        <w:autoSpaceDN w:val="0"/>
        <w:adjustRightInd w:val="0"/>
        <w:ind w:left="480" w:hanging="480"/>
        <w:rPr>
          <w:noProof/>
        </w:rPr>
      </w:pPr>
      <w:r w:rsidRPr="00342C92">
        <w:rPr>
          <w:noProof/>
        </w:rPr>
        <w:t xml:space="preserve">Del Campo, J. A., Rodrıguez, H., Moreno, J., Vargas, M. A., Rivas, J., &amp; Guerrero, M. G. (2001). Lutein production by Muriellopsis sp. in an outdoor tubular photobioreactor. </w:t>
      </w:r>
      <w:r w:rsidRPr="00342C92">
        <w:rPr>
          <w:i/>
          <w:iCs/>
          <w:noProof/>
        </w:rPr>
        <w:t>Journal of Biotechnology</w:t>
      </w:r>
      <w:r w:rsidRPr="00342C92">
        <w:rPr>
          <w:noProof/>
        </w:rPr>
        <w:t xml:space="preserve">, </w:t>
      </w:r>
      <w:r w:rsidRPr="00342C92">
        <w:rPr>
          <w:i/>
          <w:iCs/>
          <w:noProof/>
        </w:rPr>
        <w:t>85</w:t>
      </w:r>
      <w:r w:rsidRPr="00342C92">
        <w:rPr>
          <w:noProof/>
        </w:rPr>
        <w:t>(3), 289–295.</w:t>
      </w:r>
    </w:p>
    <w:p w:rsidR="008B05F3" w:rsidRPr="00342C92" w:rsidRDefault="008B05F3" w:rsidP="008B05F3">
      <w:pPr>
        <w:widowControl w:val="0"/>
        <w:autoSpaceDE w:val="0"/>
        <w:autoSpaceDN w:val="0"/>
        <w:adjustRightInd w:val="0"/>
        <w:ind w:left="480" w:hanging="480"/>
        <w:rPr>
          <w:noProof/>
        </w:rPr>
      </w:pPr>
      <w:r w:rsidRPr="00342C92">
        <w:rPr>
          <w:noProof/>
        </w:rPr>
        <w:t xml:space="preserve">Dillon, J. T., Aponte, J. C., Tarozo, R., &amp; Huang, Y. (2013). Purification of omega-3 polyunsaturated fatty acids from fish oil using silver-thiolate chromatographic material and high performance liquid chromatography. </w:t>
      </w:r>
      <w:r w:rsidRPr="00342C92">
        <w:rPr>
          <w:i/>
          <w:iCs/>
          <w:noProof/>
        </w:rPr>
        <w:t>Journal of Chromatography A</w:t>
      </w:r>
      <w:r w:rsidRPr="00342C92">
        <w:rPr>
          <w:noProof/>
        </w:rPr>
        <w:t xml:space="preserve">, </w:t>
      </w:r>
      <w:r w:rsidRPr="00342C92">
        <w:rPr>
          <w:i/>
          <w:iCs/>
          <w:noProof/>
        </w:rPr>
        <w:t>1312</w:t>
      </w:r>
      <w:r w:rsidRPr="00342C92">
        <w:rPr>
          <w:noProof/>
        </w:rPr>
        <w:t>, 18–25.</w:t>
      </w:r>
    </w:p>
    <w:p w:rsidR="008B05F3" w:rsidRPr="00342C92" w:rsidRDefault="008B05F3" w:rsidP="008B05F3">
      <w:pPr>
        <w:widowControl w:val="0"/>
        <w:autoSpaceDE w:val="0"/>
        <w:autoSpaceDN w:val="0"/>
        <w:adjustRightInd w:val="0"/>
        <w:ind w:left="480" w:hanging="480"/>
        <w:rPr>
          <w:noProof/>
        </w:rPr>
      </w:pPr>
      <w:r w:rsidRPr="00342C92">
        <w:rPr>
          <w:noProof/>
        </w:rPr>
        <w:t xml:space="preserve">Dunstan, J. A., Simmer, K., Dixon, G., &amp; Prescott, S. L. (2008). Cognitive assessment of children at age 2½ years after maternal fish oil supplementation in pregnancy: a randomised controlled trial. </w:t>
      </w:r>
      <w:r w:rsidRPr="00342C92">
        <w:rPr>
          <w:i/>
          <w:iCs/>
          <w:noProof/>
        </w:rPr>
        <w:t>Archives of Disease in Childhood-Fetal and Neonatal Edition</w:t>
      </w:r>
      <w:r w:rsidRPr="00342C92">
        <w:rPr>
          <w:noProof/>
        </w:rPr>
        <w:t xml:space="preserve">, </w:t>
      </w:r>
      <w:r w:rsidRPr="00342C92">
        <w:rPr>
          <w:i/>
          <w:iCs/>
          <w:noProof/>
        </w:rPr>
        <w:t>93</w:t>
      </w:r>
      <w:r w:rsidRPr="00342C92">
        <w:rPr>
          <w:noProof/>
        </w:rPr>
        <w:t>(1), F45–F50.</w:t>
      </w:r>
    </w:p>
    <w:p w:rsidR="008B05F3" w:rsidRPr="00342C92" w:rsidRDefault="008B05F3" w:rsidP="008B05F3">
      <w:pPr>
        <w:widowControl w:val="0"/>
        <w:autoSpaceDE w:val="0"/>
        <w:autoSpaceDN w:val="0"/>
        <w:adjustRightInd w:val="0"/>
        <w:ind w:left="480" w:hanging="480"/>
        <w:rPr>
          <w:noProof/>
        </w:rPr>
      </w:pPr>
      <w:r w:rsidRPr="00342C92">
        <w:rPr>
          <w:noProof/>
        </w:rPr>
        <w:t xml:space="preserve">El-Sheekh, M. M., Khairy, H. M., Gheda, S. F., &amp; El-Shenody, R. A. (2016). Application of Plackett–Burman design for the high production of some valuable metabolites in marine alga </w:t>
      </w:r>
      <w:r w:rsidRPr="00342C92">
        <w:rPr>
          <w:i/>
          <w:noProof/>
        </w:rPr>
        <w:t>Nannochloropsis oculata</w:t>
      </w:r>
      <w:r w:rsidRPr="00342C92">
        <w:rPr>
          <w:noProof/>
        </w:rPr>
        <w:t xml:space="preserve">. </w:t>
      </w:r>
      <w:r w:rsidRPr="00342C92">
        <w:rPr>
          <w:i/>
          <w:iCs/>
          <w:noProof/>
        </w:rPr>
        <w:t>The Egyptian Journal of Aquatic Research</w:t>
      </w:r>
      <w:r w:rsidRPr="00342C92">
        <w:rPr>
          <w:noProof/>
        </w:rPr>
        <w:t xml:space="preserve">, </w:t>
      </w:r>
      <w:r w:rsidRPr="00342C92">
        <w:rPr>
          <w:i/>
          <w:iCs/>
          <w:noProof/>
        </w:rPr>
        <w:t>42</w:t>
      </w:r>
      <w:r w:rsidRPr="00342C92">
        <w:rPr>
          <w:noProof/>
        </w:rPr>
        <w:t>(1), 57–64.</w:t>
      </w:r>
    </w:p>
    <w:p w:rsidR="008B05F3" w:rsidRPr="00342C92" w:rsidRDefault="008B05F3" w:rsidP="008B05F3">
      <w:pPr>
        <w:widowControl w:val="0"/>
        <w:autoSpaceDE w:val="0"/>
        <w:autoSpaceDN w:val="0"/>
        <w:adjustRightInd w:val="0"/>
        <w:ind w:left="480" w:hanging="480"/>
        <w:rPr>
          <w:noProof/>
        </w:rPr>
      </w:pPr>
      <w:r w:rsidRPr="00342C92">
        <w:rPr>
          <w:noProof/>
        </w:rPr>
        <w:t xml:space="preserve">Eriksen, N. T. (2008). Production of phycocyanin—a pigment with applications in biology, biotechnology, foods and medicine. </w:t>
      </w:r>
      <w:r w:rsidRPr="00342C92">
        <w:rPr>
          <w:i/>
          <w:iCs/>
          <w:noProof/>
        </w:rPr>
        <w:t>Applied Microbiology and Biotechnology</w:t>
      </w:r>
      <w:r w:rsidRPr="00342C92">
        <w:rPr>
          <w:noProof/>
        </w:rPr>
        <w:t xml:space="preserve">, </w:t>
      </w:r>
      <w:r w:rsidRPr="00342C92">
        <w:rPr>
          <w:i/>
          <w:iCs/>
          <w:noProof/>
        </w:rPr>
        <w:t>80</w:t>
      </w:r>
      <w:r w:rsidRPr="00342C92">
        <w:rPr>
          <w:noProof/>
        </w:rPr>
        <w:t>(1), 1–14.</w:t>
      </w:r>
    </w:p>
    <w:p w:rsidR="008B05F3" w:rsidRPr="00342C92" w:rsidRDefault="008B05F3" w:rsidP="008B05F3">
      <w:pPr>
        <w:widowControl w:val="0"/>
        <w:autoSpaceDE w:val="0"/>
        <w:autoSpaceDN w:val="0"/>
        <w:adjustRightInd w:val="0"/>
        <w:ind w:left="480" w:hanging="480"/>
        <w:rPr>
          <w:noProof/>
        </w:rPr>
      </w:pPr>
      <w:r w:rsidRPr="00342C92">
        <w:rPr>
          <w:noProof/>
        </w:rPr>
        <w:t xml:space="preserve">Evans, W. K., &amp; Sorokin, C. (1971). Studies of the effect of gibberellic acid on algal growth. </w:t>
      </w:r>
      <w:r w:rsidRPr="00342C92">
        <w:rPr>
          <w:i/>
          <w:iCs/>
          <w:noProof/>
        </w:rPr>
        <w:lastRenderedPageBreak/>
        <w:t>Life Sciences</w:t>
      </w:r>
      <w:r w:rsidRPr="00342C92">
        <w:rPr>
          <w:noProof/>
        </w:rPr>
        <w:t xml:space="preserve">, </w:t>
      </w:r>
      <w:r w:rsidRPr="00342C92">
        <w:rPr>
          <w:i/>
          <w:iCs/>
          <w:noProof/>
        </w:rPr>
        <w:t>10</w:t>
      </w:r>
      <w:r w:rsidRPr="00342C92">
        <w:rPr>
          <w:noProof/>
        </w:rPr>
        <w:t>(21), 1227–1235.</w:t>
      </w:r>
    </w:p>
    <w:p w:rsidR="008B05F3" w:rsidRPr="00342C92" w:rsidRDefault="008B05F3" w:rsidP="008B05F3">
      <w:pPr>
        <w:widowControl w:val="0"/>
        <w:autoSpaceDE w:val="0"/>
        <w:autoSpaceDN w:val="0"/>
        <w:adjustRightInd w:val="0"/>
        <w:ind w:left="480" w:hanging="480"/>
        <w:rPr>
          <w:noProof/>
        </w:rPr>
      </w:pPr>
      <w:r w:rsidRPr="00342C92">
        <w:rPr>
          <w:noProof/>
        </w:rPr>
        <w:t xml:space="preserve">Falkowska, M., Pietryczuk, A., Piotrowska, A., Bajguz, A., Grygoruk, A., &amp; Czerpak, R. (2011). The effect of gibberellic acid (GA3) on growth, metal biosorption and metabolism of the green algae </w:t>
      </w:r>
      <w:r w:rsidRPr="00342C92">
        <w:rPr>
          <w:i/>
          <w:noProof/>
        </w:rPr>
        <w:t xml:space="preserve">Chlorella vulgaris (Chlorophyceae) Beijerinck </w:t>
      </w:r>
      <w:r w:rsidRPr="00342C92">
        <w:rPr>
          <w:noProof/>
        </w:rPr>
        <w:t xml:space="preserve">exposed to cadmium and lead stress. </w:t>
      </w:r>
      <w:r w:rsidRPr="00342C92">
        <w:rPr>
          <w:i/>
          <w:iCs/>
          <w:noProof/>
        </w:rPr>
        <w:t>Pol J Environ Stud</w:t>
      </w:r>
      <w:r w:rsidRPr="00342C92">
        <w:rPr>
          <w:noProof/>
        </w:rPr>
        <w:t xml:space="preserve">, </w:t>
      </w:r>
      <w:r w:rsidRPr="00342C92">
        <w:rPr>
          <w:i/>
          <w:iCs/>
          <w:noProof/>
        </w:rPr>
        <w:t>20</w:t>
      </w:r>
      <w:r w:rsidRPr="00342C92">
        <w:rPr>
          <w:noProof/>
        </w:rPr>
        <w:t>, 53–59.</w:t>
      </w:r>
    </w:p>
    <w:p w:rsidR="008B05F3" w:rsidRPr="00342C92" w:rsidRDefault="008B05F3" w:rsidP="008B05F3">
      <w:pPr>
        <w:widowControl w:val="0"/>
        <w:autoSpaceDE w:val="0"/>
        <w:autoSpaceDN w:val="0"/>
        <w:adjustRightInd w:val="0"/>
        <w:ind w:left="480" w:hanging="480"/>
        <w:rPr>
          <w:noProof/>
        </w:rPr>
      </w:pPr>
      <w:r w:rsidRPr="00342C92">
        <w:rPr>
          <w:noProof/>
        </w:rPr>
        <w:t xml:space="preserve">Fei, C. Y., Salimon, J., &amp; Said, M. (2010). Optimisation of urea complexation by Box-Behnken design. </w:t>
      </w:r>
      <w:r w:rsidRPr="00342C92">
        <w:rPr>
          <w:i/>
          <w:iCs/>
          <w:noProof/>
        </w:rPr>
        <w:t>Sains Malaysiana</w:t>
      </w:r>
      <w:r w:rsidRPr="00342C92">
        <w:rPr>
          <w:noProof/>
        </w:rPr>
        <w:t xml:space="preserve">, </w:t>
      </w:r>
      <w:r w:rsidRPr="00342C92">
        <w:rPr>
          <w:i/>
          <w:iCs/>
          <w:noProof/>
        </w:rPr>
        <w:t>39</w:t>
      </w:r>
      <w:r w:rsidRPr="00342C92">
        <w:rPr>
          <w:noProof/>
        </w:rPr>
        <w:t>(5), 795–803.</w:t>
      </w:r>
    </w:p>
    <w:p w:rsidR="008B05F3" w:rsidRPr="00342C92" w:rsidRDefault="008B05F3" w:rsidP="008B05F3">
      <w:pPr>
        <w:widowControl w:val="0"/>
        <w:autoSpaceDE w:val="0"/>
        <w:autoSpaceDN w:val="0"/>
        <w:adjustRightInd w:val="0"/>
        <w:ind w:left="480" w:hanging="480"/>
        <w:rPr>
          <w:noProof/>
        </w:rPr>
      </w:pPr>
      <w:r w:rsidRPr="00342C92">
        <w:rPr>
          <w:noProof/>
        </w:rPr>
        <w:t xml:space="preserve">Fernández-Reiriz, M. J., Perez-Camacho, A., Ferreiro, M. J., Blanco, J., Planas, M., Campos, M. J., &amp; Labarta, U. (1989). Biomass production and variation in the biochemical profile (total protein, carbohydrates, RNA, lipids and fatty acids) of seven species of marine microalgae. </w:t>
      </w:r>
      <w:r w:rsidRPr="00342C92">
        <w:rPr>
          <w:i/>
          <w:iCs/>
          <w:noProof/>
        </w:rPr>
        <w:t>Aquaculture</w:t>
      </w:r>
      <w:r w:rsidRPr="00342C92">
        <w:rPr>
          <w:noProof/>
        </w:rPr>
        <w:t xml:space="preserve">, </w:t>
      </w:r>
      <w:r w:rsidRPr="00342C92">
        <w:rPr>
          <w:i/>
          <w:iCs/>
          <w:noProof/>
        </w:rPr>
        <w:t>83</w:t>
      </w:r>
      <w:r w:rsidRPr="00342C92">
        <w:rPr>
          <w:noProof/>
        </w:rPr>
        <w:t>(1–2), 17–37.</w:t>
      </w:r>
    </w:p>
    <w:p w:rsidR="008B05F3" w:rsidRPr="00342C92" w:rsidRDefault="008B05F3" w:rsidP="008B05F3">
      <w:pPr>
        <w:widowControl w:val="0"/>
        <w:autoSpaceDE w:val="0"/>
        <w:autoSpaceDN w:val="0"/>
        <w:adjustRightInd w:val="0"/>
        <w:ind w:left="480" w:hanging="480"/>
        <w:rPr>
          <w:noProof/>
        </w:rPr>
      </w:pPr>
      <w:r w:rsidRPr="00342C92">
        <w:rPr>
          <w:noProof/>
        </w:rPr>
        <w:t xml:space="preserve">Ferri, C. P., Prince, M., Brayne, C., Brodaty, H., Fratiglioni, L., Ganguli, M., Hall, K., Hasegawa, K., Hendrie, H., &amp; Huang, Y. (2005). Global prevalence of dementia: a Delphi consensus study. </w:t>
      </w:r>
      <w:r w:rsidRPr="00342C92">
        <w:rPr>
          <w:i/>
          <w:iCs/>
          <w:noProof/>
        </w:rPr>
        <w:t>The Lancet</w:t>
      </w:r>
      <w:r w:rsidRPr="00342C92">
        <w:rPr>
          <w:noProof/>
        </w:rPr>
        <w:t xml:space="preserve">, </w:t>
      </w:r>
      <w:r w:rsidRPr="00342C92">
        <w:rPr>
          <w:i/>
          <w:iCs/>
          <w:noProof/>
        </w:rPr>
        <w:t>366</w:t>
      </w:r>
      <w:r w:rsidRPr="00342C92">
        <w:rPr>
          <w:noProof/>
        </w:rPr>
        <w:t>(9503), 2112–2117.</w:t>
      </w:r>
    </w:p>
    <w:p w:rsidR="008B05F3" w:rsidRPr="00342C92" w:rsidRDefault="008B05F3" w:rsidP="008B05F3">
      <w:pPr>
        <w:widowControl w:val="0"/>
        <w:autoSpaceDE w:val="0"/>
        <w:autoSpaceDN w:val="0"/>
        <w:adjustRightInd w:val="0"/>
        <w:ind w:left="480" w:hanging="480"/>
        <w:rPr>
          <w:noProof/>
        </w:rPr>
      </w:pPr>
      <w:r w:rsidRPr="00342C92">
        <w:rPr>
          <w:noProof/>
        </w:rPr>
        <w:t xml:space="preserve">Fisher, R. A. (1992). The arrangement of field experiments. In </w:t>
      </w:r>
      <w:r w:rsidRPr="00342C92">
        <w:rPr>
          <w:i/>
          <w:iCs/>
          <w:noProof/>
        </w:rPr>
        <w:t>Breakthroughs in statistics</w:t>
      </w:r>
      <w:r w:rsidRPr="00342C92">
        <w:rPr>
          <w:noProof/>
        </w:rPr>
        <w:t xml:space="preserve"> (pp. 82–91). Springer.</w:t>
      </w:r>
    </w:p>
    <w:p w:rsidR="008B05F3" w:rsidRPr="00342C92" w:rsidRDefault="008B05F3" w:rsidP="008B05F3">
      <w:pPr>
        <w:widowControl w:val="0"/>
        <w:autoSpaceDE w:val="0"/>
        <w:autoSpaceDN w:val="0"/>
        <w:adjustRightInd w:val="0"/>
        <w:ind w:left="480" w:hanging="480"/>
        <w:rPr>
          <w:noProof/>
        </w:rPr>
      </w:pPr>
      <w:r w:rsidRPr="00342C92">
        <w:rPr>
          <w:noProof/>
        </w:rPr>
        <w:t xml:space="preserve">Forján, E., Garbayo, I., Henriques, M., Rocha, J., Vega, J. M., &amp; Vílchez, C. (2011). UV-A mediated modulation of photosynthetic efficiency, xanthophyll cycle and fatty acid production of </w:t>
      </w:r>
      <w:r w:rsidRPr="00342C92">
        <w:rPr>
          <w:i/>
          <w:noProof/>
        </w:rPr>
        <w:t>Nannochloropsis</w:t>
      </w:r>
      <w:r w:rsidRPr="00342C92">
        <w:rPr>
          <w:noProof/>
        </w:rPr>
        <w:t xml:space="preserve">. </w:t>
      </w:r>
      <w:r w:rsidRPr="00342C92">
        <w:rPr>
          <w:i/>
          <w:iCs/>
          <w:noProof/>
        </w:rPr>
        <w:t>Marine Biotechnology</w:t>
      </w:r>
      <w:r w:rsidRPr="00342C92">
        <w:rPr>
          <w:noProof/>
        </w:rPr>
        <w:t xml:space="preserve">, </w:t>
      </w:r>
      <w:r w:rsidRPr="00342C92">
        <w:rPr>
          <w:i/>
          <w:iCs/>
          <w:noProof/>
        </w:rPr>
        <w:t>13</w:t>
      </w:r>
      <w:r w:rsidRPr="00342C92">
        <w:rPr>
          <w:noProof/>
        </w:rPr>
        <w:t>(3), 366–375.</w:t>
      </w:r>
    </w:p>
    <w:p w:rsidR="008B05F3" w:rsidRPr="00342C92" w:rsidRDefault="008B05F3" w:rsidP="008B05F3">
      <w:pPr>
        <w:widowControl w:val="0"/>
        <w:autoSpaceDE w:val="0"/>
        <w:autoSpaceDN w:val="0"/>
        <w:adjustRightInd w:val="0"/>
        <w:ind w:left="480" w:hanging="480"/>
        <w:rPr>
          <w:noProof/>
        </w:rPr>
      </w:pPr>
      <w:r w:rsidRPr="00342C92">
        <w:rPr>
          <w:noProof/>
        </w:rPr>
        <w:t xml:space="preserve">Fujitani, N., Sakaki, S., Yamaguchi, Y., &amp; Takenaka, H. (2001). Inhibitory effects of microalgae on the activation of hyaluronidase. </w:t>
      </w:r>
      <w:r w:rsidRPr="00342C92">
        <w:rPr>
          <w:i/>
          <w:iCs/>
          <w:noProof/>
        </w:rPr>
        <w:t>Journal of Applied Phycology</w:t>
      </w:r>
      <w:r w:rsidRPr="00342C92">
        <w:rPr>
          <w:noProof/>
        </w:rPr>
        <w:t xml:space="preserve">, </w:t>
      </w:r>
      <w:r w:rsidRPr="00342C92">
        <w:rPr>
          <w:i/>
          <w:iCs/>
          <w:noProof/>
        </w:rPr>
        <w:t>13</w:t>
      </w:r>
      <w:r w:rsidRPr="00342C92">
        <w:rPr>
          <w:noProof/>
        </w:rPr>
        <w:t>(6), 489–492.</w:t>
      </w:r>
    </w:p>
    <w:p w:rsidR="008B05F3" w:rsidRPr="00342C92" w:rsidRDefault="008B05F3" w:rsidP="008B05F3">
      <w:pPr>
        <w:widowControl w:val="0"/>
        <w:autoSpaceDE w:val="0"/>
        <w:autoSpaceDN w:val="0"/>
        <w:adjustRightInd w:val="0"/>
        <w:ind w:left="480" w:hanging="480"/>
        <w:rPr>
          <w:noProof/>
        </w:rPr>
      </w:pPr>
      <w:r w:rsidRPr="00342C92">
        <w:rPr>
          <w:noProof/>
        </w:rPr>
        <w:t xml:space="preserve">GAO, Z., MENG, C., &amp; DIAO, Y. (2007). The Effect of Extraneous Salicylic Acid on Astaxanthin Accumulation of Alga </w:t>
      </w:r>
      <w:r w:rsidRPr="00342C92">
        <w:rPr>
          <w:i/>
          <w:noProof/>
        </w:rPr>
        <w:t xml:space="preserve">Haematoccus pluvialis </w:t>
      </w:r>
      <w:r w:rsidRPr="00342C92">
        <w:rPr>
          <w:noProof/>
        </w:rPr>
        <w:t xml:space="preserve">[J]. </w:t>
      </w:r>
      <w:r w:rsidRPr="00342C92">
        <w:rPr>
          <w:i/>
          <w:iCs/>
          <w:noProof/>
        </w:rPr>
        <w:t>Fisheries Science</w:t>
      </w:r>
      <w:r w:rsidRPr="00342C92">
        <w:rPr>
          <w:noProof/>
        </w:rPr>
        <w:t xml:space="preserve">, </w:t>
      </w:r>
      <w:r w:rsidRPr="00342C92">
        <w:rPr>
          <w:i/>
          <w:iCs/>
          <w:noProof/>
        </w:rPr>
        <w:t>7</w:t>
      </w:r>
      <w:r w:rsidRPr="00342C92">
        <w:rPr>
          <w:noProof/>
        </w:rPr>
        <w:t>.</w:t>
      </w:r>
    </w:p>
    <w:p w:rsidR="008B05F3" w:rsidRPr="00342C92" w:rsidRDefault="008B05F3" w:rsidP="008B05F3">
      <w:pPr>
        <w:widowControl w:val="0"/>
        <w:autoSpaceDE w:val="0"/>
        <w:autoSpaceDN w:val="0"/>
        <w:adjustRightInd w:val="0"/>
        <w:ind w:left="480" w:hanging="480"/>
        <w:rPr>
          <w:noProof/>
        </w:rPr>
      </w:pPr>
      <w:r w:rsidRPr="00342C92">
        <w:rPr>
          <w:noProof/>
        </w:rPr>
        <w:t xml:space="preserve">Gardner-Dale, D. A., Bradley, I. M., &amp; Guest, J. S. (2017). Influence of solids residence time and carbon storage on nitrogen and phosphorus recovery by microalgae across diel cycles. </w:t>
      </w:r>
      <w:r w:rsidRPr="00342C92">
        <w:rPr>
          <w:i/>
          <w:iCs/>
          <w:noProof/>
        </w:rPr>
        <w:t>Water Research</w:t>
      </w:r>
      <w:r w:rsidRPr="00342C92">
        <w:rPr>
          <w:noProof/>
        </w:rPr>
        <w:t xml:space="preserve">, </w:t>
      </w:r>
      <w:r w:rsidRPr="00342C92">
        <w:rPr>
          <w:i/>
          <w:iCs/>
          <w:noProof/>
        </w:rPr>
        <w:t>121</w:t>
      </w:r>
      <w:r w:rsidRPr="00342C92">
        <w:rPr>
          <w:noProof/>
        </w:rPr>
        <w:t>, 231–239.</w:t>
      </w:r>
    </w:p>
    <w:p w:rsidR="008B05F3" w:rsidRPr="00342C92" w:rsidRDefault="008B05F3" w:rsidP="008B05F3">
      <w:pPr>
        <w:widowControl w:val="0"/>
        <w:autoSpaceDE w:val="0"/>
        <w:autoSpaceDN w:val="0"/>
        <w:adjustRightInd w:val="0"/>
        <w:ind w:left="480" w:hanging="480"/>
        <w:rPr>
          <w:noProof/>
        </w:rPr>
      </w:pPr>
      <w:r w:rsidRPr="00342C92">
        <w:rPr>
          <w:noProof/>
        </w:rPr>
        <w:t>Goes, J. I., Handa, N., Taguchi, S., &amp; Hama, T. (1994). Effect of UV-B radiation on the fatty acid composition of the marine phytoplankt</w:t>
      </w:r>
      <w:r w:rsidR="00824604" w:rsidRPr="00342C92">
        <w:rPr>
          <w:noProof/>
        </w:rPr>
        <w:t>on</w:t>
      </w:r>
      <w:r w:rsidRPr="00342C92">
        <w:rPr>
          <w:noProof/>
        </w:rPr>
        <w:t xml:space="preserve"> </w:t>
      </w:r>
      <w:r w:rsidRPr="00342C92">
        <w:rPr>
          <w:i/>
          <w:noProof/>
        </w:rPr>
        <w:t>Tetraselmis sp.</w:t>
      </w:r>
      <w:r w:rsidRPr="00342C92">
        <w:rPr>
          <w:noProof/>
        </w:rPr>
        <w:t xml:space="preserve">: relationship to cellular </w:t>
      </w:r>
      <w:r w:rsidRPr="00342C92">
        <w:rPr>
          <w:noProof/>
        </w:rPr>
        <w:lastRenderedPageBreak/>
        <w:t xml:space="preserve">pigments. </w:t>
      </w:r>
      <w:r w:rsidRPr="00342C92">
        <w:rPr>
          <w:i/>
          <w:iCs/>
          <w:noProof/>
        </w:rPr>
        <w:t>Marine Ecology Progress Series</w:t>
      </w:r>
      <w:r w:rsidRPr="00342C92">
        <w:rPr>
          <w:noProof/>
        </w:rPr>
        <w:t>, 259–274.</w:t>
      </w:r>
    </w:p>
    <w:p w:rsidR="008B05F3" w:rsidRPr="00342C92" w:rsidRDefault="008B05F3" w:rsidP="008B05F3">
      <w:pPr>
        <w:widowControl w:val="0"/>
        <w:autoSpaceDE w:val="0"/>
        <w:autoSpaceDN w:val="0"/>
        <w:adjustRightInd w:val="0"/>
        <w:ind w:left="480" w:hanging="480"/>
        <w:rPr>
          <w:noProof/>
        </w:rPr>
      </w:pPr>
      <w:r w:rsidRPr="00342C92">
        <w:rPr>
          <w:noProof/>
        </w:rPr>
        <w:t xml:space="preserve">Goiris, K., Muylaert, K., Fraeye, I., Foubert, I., De Brabanter, J., &amp; De Cooman, L. (2012). Antioxidant potential of microalgae in relation to their phenolic and carotenoid content. </w:t>
      </w:r>
      <w:r w:rsidRPr="00342C92">
        <w:rPr>
          <w:i/>
          <w:iCs/>
          <w:noProof/>
        </w:rPr>
        <w:t>Journal of Applied Phycology</w:t>
      </w:r>
      <w:r w:rsidRPr="00342C92">
        <w:rPr>
          <w:noProof/>
        </w:rPr>
        <w:t xml:space="preserve">, </w:t>
      </w:r>
      <w:r w:rsidRPr="00342C92">
        <w:rPr>
          <w:i/>
          <w:iCs/>
          <w:noProof/>
        </w:rPr>
        <w:t>24</w:t>
      </w:r>
      <w:r w:rsidRPr="00342C92">
        <w:rPr>
          <w:noProof/>
        </w:rPr>
        <w:t>(6), 1477–1486. https://doi.org/10.1007/s10811-012-9804-6</w:t>
      </w:r>
    </w:p>
    <w:p w:rsidR="008B05F3" w:rsidRPr="00342C92" w:rsidRDefault="008B05F3" w:rsidP="008B05F3">
      <w:pPr>
        <w:widowControl w:val="0"/>
        <w:autoSpaceDE w:val="0"/>
        <w:autoSpaceDN w:val="0"/>
        <w:adjustRightInd w:val="0"/>
        <w:ind w:left="480" w:hanging="480"/>
        <w:rPr>
          <w:noProof/>
        </w:rPr>
      </w:pPr>
      <w:r w:rsidRPr="00342C92">
        <w:rPr>
          <w:noProof/>
        </w:rPr>
        <w:t xml:space="preserve">Gonai, T., Kawahara, S., Tougou, M., Satoh, S., Hashiba, T., Hirai, N., Kawaide, H., Kamiya, Y., &amp; Yoshioka, T. (2004). Abscisic acid in the thermoinhibition of lettuce seed germination and enhancement of its catabolism by gibberellin. </w:t>
      </w:r>
      <w:r w:rsidRPr="00342C92">
        <w:rPr>
          <w:i/>
          <w:iCs/>
          <w:noProof/>
        </w:rPr>
        <w:t>Journal of Experimental Botany</w:t>
      </w:r>
      <w:r w:rsidRPr="00342C92">
        <w:rPr>
          <w:noProof/>
        </w:rPr>
        <w:t xml:space="preserve">, </w:t>
      </w:r>
      <w:r w:rsidRPr="00342C92">
        <w:rPr>
          <w:i/>
          <w:iCs/>
          <w:noProof/>
        </w:rPr>
        <w:t>55</w:t>
      </w:r>
      <w:r w:rsidRPr="00342C92">
        <w:rPr>
          <w:noProof/>
        </w:rPr>
        <w:t>(394), 111–118.</w:t>
      </w:r>
    </w:p>
    <w:p w:rsidR="008B05F3" w:rsidRPr="00342C92" w:rsidRDefault="008B05F3" w:rsidP="008B05F3">
      <w:pPr>
        <w:widowControl w:val="0"/>
        <w:autoSpaceDE w:val="0"/>
        <w:autoSpaceDN w:val="0"/>
        <w:adjustRightInd w:val="0"/>
        <w:ind w:left="480" w:hanging="480"/>
        <w:rPr>
          <w:noProof/>
        </w:rPr>
      </w:pPr>
      <w:r w:rsidRPr="00342C92">
        <w:rPr>
          <w:noProof/>
        </w:rPr>
        <w:t xml:space="preserve">Grima, E. M., Pérez, J. A. S., Camacho, F. G., Medina, A. R., Giménez, A. G., &amp; Alonso, D. L. (1995). The production of polyunsaturated fatty acids by microalgae: from strain selection to product purification. </w:t>
      </w:r>
      <w:r w:rsidRPr="00342C92">
        <w:rPr>
          <w:i/>
          <w:iCs/>
          <w:noProof/>
        </w:rPr>
        <w:t>Process Biochemistry</w:t>
      </w:r>
      <w:r w:rsidRPr="00342C92">
        <w:rPr>
          <w:noProof/>
        </w:rPr>
        <w:t xml:space="preserve">, </w:t>
      </w:r>
      <w:r w:rsidRPr="00342C92">
        <w:rPr>
          <w:i/>
          <w:iCs/>
          <w:noProof/>
        </w:rPr>
        <w:t>30</w:t>
      </w:r>
      <w:r w:rsidRPr="00342C92">
        <w:rPr>
          <w:noProof/>
        </w:rPr>
        <w:t>(8), 711–719.</w:t>
      </w:r>
    </w:p>
    <w:p w:rsidR="008B05F3" w:rsidRPr="00342C92" w:rsidRDefault="008B05F3" w:rsidP="008B05F3">
      <w:pPr>
        <w:widowControl w:val="0"/>
        <w:autoSpaceDE w:val="0"/>
        <w:autoSpaceDN w:val="0"/>
        <w:adjustRightInd w:val="0"/>
        <w:ind w:left="480" w:hanging="480"/>
        <w:rPr>
          <w:noProof/>
        </w:rPr>
      </w:pPr>
      <w:r w:rsidRPr="00342C92">
        <w:rPr>
          <w:noProof/>
        </w:rPr>
        <w:t xml:space="preserve">Grossberg, G. T. (2003). Cholinesterase inhibitors for the treatment of Alzheimer’s disease:: getting on and staying on. </w:t>
      </w:r>
      <w:r w:rsidRPr="00342C92">
        <w:rPr>
          <w:i/>
          <w:iCs/>
          <w:noProof/>
        </w:rPr>
        <w:t>Current Therapeutic Research</w:t>
      </w:r>
      <w:r w:rsidRPr="00342C92">
        <w:rPr>
          <w:noProof/>
        </w:rPr>
        <w:t xml:space="preserve">, </w:t>
      </w:r>
      <w:r w:rsidRPr="00342C92">
        <w:rPr>
          <w:i/>
          <w:iCs/>
          <w:noProof/>
        </w:rPr>
        <w:t>64</w:t>
      </w:r>
      <w:r w:rsidRPr="00342C92">
        <w:rPr>
          <w:noProof/>
        </w:rPr>
        <w:t>(4), 216–235.</w:t>
      </w:r>
    </w:p>
    <w:p w:rsidR="008B05F3" w:rsidRPr="00342C92" w:rsidRDefault="008B05F3" w:rsidP="008B05F3">
      <w:pPr>
        <w:widowControl w:val="0"/>
        <w:autoSpaceDE w:val="0"/>
        <w:autoSpaceDN w:val="0"/>
        <w:adjustRightInd w:val="0"/>
        <w:ind w:left="480" w:hanging="480"/>
        <w:rPr>
          <w:noProof/>
        </w:rPr>
      </w:pPr>
      <w:r w:rsidRPr="00342C92">
        <w:rPr>
          <w:noProof/>
        </w:rPr>
        <w:t xml:space="preserve">Guihéneuf, F., Mimouni, V., Ulmann, L., &amp; Tremblin, G. (2008). Environmental factors affecting growth and omega 3 fatty acid composition in </w:t>
      </w:r>
      <w:r w:rsidRPr="00342C92">
        <w:rPr>
          <w:i/>
          <w:noProof/>
        </w:rPr>
        <w:t>Skeletonema costatum</w:t>
      </w:r>
      <w:r w:rsidRPr="00342C92">
        <w:rPr>
          <w:noProof/>
        </w:rPr>
        <w:t xml:space="preserve">. The influences of irradiance and carbon source: Communication presented at the 25ème Congrès Annuel de l’Association des Diatomistes de Langue Francaise (AD. </w:t>
      </w:r>
      <w:r w:rsidRPr="00342C92">
        <w:rPr>
          <w:i/>
          <w:iCs/>
          <w:noProof/>
        </w:rPr>
        <w:t>Diatom Research</w:t>
      </w:r>
      <w:r w:rsidRPr="00342C92">
        <w:rPr>
          <w:noProof/>
        </w:rPr>
        <w:t xml:space="preserve">, </w:t>
      </w:r>
      <w:r w:rsidRPr="00342C92">
        <w:rPr>
          <w:i/>
          <w:iCs/>
          <w:noProof/>
        </w:rPr>
        <w:t>23</w:t>
      </w:r>
      <w:r w:rsidRPr="00342C92">
        <w:rPr>
          <w:noProof/>
        </w:rPr>
        <w:t>(1), 93–103.</w:t>
      </w:r>
    </w:p>
    <w:p w:rsidR="008B05F3" w:rsidRPr="00342C92" w:rsidRDefault="008B05F3" w:rsidP="008B05F3">
      <w:pPr>
        <w:widowControl w:val="0"/>
        <w:autoSpaceDE w:val="0"/>
        <w:autoSpaceDN w:val="0"/>
        <w:adjustRightInd w:val="0"/>
        <w:ind w:left="480" w:hanging="480"/>
        <w:rPr>
          <w:noProof/>
        </w:rPr>
      </w:pPr>
      <w:r w:rsidRPr="00342C92">
        <w:rPr>
          <w:noProof/>
        </w:rPr>
        <w:t xml:space="preserve">Guihéneuf, F., Mimouni, V., Ulmann, L., &amp; Tremblin, G. (2009). Combined effects of irradiance level and carbon source on fatty acid and lipid class composition in the microalga </w:t>
      </w:r>
      <w:r w:rsidRPr="00342C92">
        <w:rPr>
          <w:i/>
          <w:noProof/>
        </w:rPr>
        <w:t>Pavlova lutheri</w:t>
      </w:r>
      <w:r w:rsidRPr="00342C92">
        <w:rPr>
          <w:noProof/>
        </w:rPr>
        <w:t xml:space="preserve"> commonly used in mariculture. </w:t>
      </w:r>
      <w:r w:rsidRPr="00342C92">
        <w:rPr>
          <w:i/>
          <w:iCs/>
          <w:noProof/>
        </w:rPr>
        <w:t>Journal of Experimental Marine Biology and Ecology</w:t>
      </w:r>
      <w:r w:rsidRPr="00342C92">
        <w:rPr>
          <w:noProof/>
        </w:rPr>
        <w:t xml:space="preserve">, </w:t>
      </w:r>
      <w:r w:rsidRPr="00342C92">
        <w:rPr>
          <w:i/>
          <w:iCs/>
          <w:noProof/>
        </w:rPr>
        <w:t>369</w:t>
      </w:r>
      <w:r w:rsidRPr="00342C92">
        <w:rPr>
          <w:noProof/>
        </w:rPr>
        <w:t>(2), 136–143.</w:t>
      </w:r>
    </w:p>
    <w:p w:rsidR="008B05F3" w:rsidRPr="00342C92" w:rsidRDefault="008B05F3" w:rsidP="008B05F3">
      <w:pPr>
        <w:widowControl w:val="0"/>
        <w:autoSpaceDE w:val="0"/>
        <w:autoSpaceDN w:val="0"/>
        <w:adjustRightInd w:val="0"/>
        <w:ind w:left="480" w:hanging="480"/>
        <w:rPr>
          <w:noProof/>
        </w:rPr>
      </w:pPr>
      <w:r w:rsidRPr="00342C92">
        <w:rPr>
          <w:noProof/>
        </w:rPr>
        <w:t xml:space="preserve">Gupte, M., &amp; Kulkarni, P. (2003). A study of antifungal antibiotic production by </w:t>
      </w:r>
      <w:r w:rsidRPr="00342C92">
        <w:rPr>
          <w:i/>
          <w:noProof/>
        </w:rPr>
        <w:t>Thermomonospora sp MTCC 3340</w:t>
      </w:r>
      <w:r w:rsidRPr="00342C92">
        <w:rPr>
          <w:noProof/>
        </w:rPr>
        <w:t xml:space="preserve"> using full factorial design. </w:t>
      </w:r>
      <w:r w:rsidRPr="00342C92">
        <w:rPr>
          <w:i/>
          <w:iCs/>
          <w:noProof/>
        </w:rPr>
        <w:t>Journal of Chemical Technology &amp; Biotechnology: International Research in Process, Environmental &amp; Clean Technology</w:t>
      </w:r>
      <w:r w:rsidRPr="00342C92">
        <w:rPr>
          <w:noProof/>
        </w:rPr>
        <w:t xml:space="preserve">, </w:t>
      </w:r>
      <w:r w:rsidRPr="00342C92">
        <w:rPr>
          <w:i/>
          <w:iCs/>
          <w:noProof/>
        </w:rPr>
        <w:t>78</w:t>
      </w:r>
      <w:r w:rsidRPr="00342C92">
        <w:rPr>
          <w:noProof/>
        </w:rPr>
        <w:t>(6), 605–610.</w:t>
      </w:r>
    </w:p>
    <w:p w:rsidR="008B05F3" w:rsidRPr="00342C92" w:rsidRDefault="008B05F3" w:rsidP="008B05F3">
      <w:pPr>
        <w:widowControl w:val="0"/>
        <w:autoSpaceDE w:val="0"/>
        <w:autoSpaceDN w:val="0"/>
        <w:adjustRightInd w:val="0"/>
        <w:ind w:left="480" w:hanging="480"/>
        <w:rPr>
          <w:noProof/>
        </w:rPr>
      </w:pPr>
      <w:r w:rsidRPr="00342C92">
        <w:rPr>
          <w:noProof/>
        </w:rPr>
        <w:t xml:space="preserve">Guschina, I. A., &amp; Harwood, J. L. (2006). Lipids and lipid metabolism in eukaryotic algae. </w:t>
      </w:r>
      <w:r w:rsidRPr="00342C92">
        <w:rPr>
          <w:i/>
          <w:iCs/>
          <w:noProof/>
        </w:rPr>
        <w:t>Progress in Lipid Research</w:t>
      </w:r>
      <w:r w:rsidRPr="00342C92">
        <w:rPr>
          <w:noProof/>
        </w:rPr>
        <w:t xml:space="preserve">, </w:t>
      </w:r>
      <w:r w:rsidRPr="00342C92">
        <w:rPr>
          <w:i/>
          <w:iCs/>
          <w:noProof/>
        </w:rPr>
        <w:t>45</w:t>
      </w:r>
      <w:r w:rsidRPr="00342C92">
        <w:rPr>
          <w:noProof/>
        </w:rPr>
        <w:t>(2), 160–186.</w:t>
      </w:r>
    </w:p>
    <w:p w:rsidR="008B05F3" w:rsidRPr="00342C92" w:rsidRDefault="008B05F3" w:rsidP="008B05F3">
      <w:pPr>
        <w:widowControl w:val="0"/>
        <w:autoSpaceDE w:val="0"/>
        <w:autoSpaceDN w:val="0"/>
        <w:adjustRightInd w:val="0"/>
        <w:ind w:left="480" w:hanging="480"/>
        <w:rPr>
          <w:noProof/>
        </w:rPr>
      </w:pPr>
      <w:r w:rsidRPr="00342C92">
        <w:rPr>
          <w:noProof/>
        </w:rPr>
        <w:lastRenderedPageBreak/>
        <w:t xml:space="preserve">Guzman, S., Gato, A., Lamela, M., Freire‐Garabal, M., &amp; Calleja, J. M. (2003). Anti‐inflammatory and immunomodulatory activities of polysaccharide from </w:t>
      </w:r>
      <w:r w:rsidRPr="00342C92">
        <w:rPr>
          <w:i/>
          <w:noProof/>
        </w:rPr>
        <w:t>Chlorella stigmatophora</w:t>
      </w:r>
      <w:r w:rsidRPr="00342C92">
        <w:rPr>
          <w:noProof/>
        </w:rPr>
        <w:t xml:space="preserve"> and </w:t>
      </w:r>
      <w:r w:rsidRPr="00342C92">
        <w:rPr>
          <w:i/>
          <w:noProof/>
        </w:rPr>
        <w:t>Phaeodactylum tricornutum</w:t>
      </w:r>
      <w:r w:rsidRPr="00342C92">
        <w:rPr>
          <w:noProof/>
        </w:rPr>
        <w:t xml:space="preserve">. </w:t>
      </w:r>
      <w:r w:rsidRPr="00342C92">
        <w:rPr>
          <w:i/>
          <w:iCs/>
          <w:noProof/>
        </w:rPr>
        <w:t>Phytotherapy Research</w:t>
      </w:r>
      <w:r w:rsidRPr="00342C92">
        <w:rPr>
          <w:noProof/>
        </w:rPr>
        <w:t xml:space="preserve">, </w:t>
      </w:r>
      <w:r w:rsidRPr="00342C92">
        <w:rPr>
          <w:i/>
          <w:iCs/>
          <w:noProof/>
        </w:rPr>
        <w:t>17</w:t>
      </w:r>
      <w:r w:rsidRPr="00342C92">
        <w:rPr>
          <w:noProof/>
        </w:rPr>
        <w:t>(6), 665–670.</w:t>
      </w:r>
    </w:p>
    <w:p w:rsidR="008B05F3" w:rsidRPr="00342C92" w:rsidRDefault="008B05F3" w:rsidP="008B05F3">
      <w:pPr>
        <w:widowControl w:val="0"/>
        <w:autoSpaceDE w:val="0"/>
        <w:autoSpaceDN w:val="0"/>
        <w:adjustRightInd w:val="0"/>
        <w:ind w:left="480" w:hanging="480"/>
        <w:rPr>
          <w:noProof/>
        </w:rPr>
      </w:pPr>
      <w:r w:rsidRPr="00342C92">
        <w:rPr>
          <w:noProof/>
        </w:rPr>
        <w:t xml:space="preserve">Haagsma, N., Van Gent, C. M., Luten, J. B., De Jong, R. W., &amp; Van Doorn, E. (1982). Preparation of an ω3 fatty acid concentrate from cod liver oil. </w:t>
      </w:r>
      <w:r w:rsidRPr="00342C92">
        <w:rPr>
          <w:i/>
          <w:iCs/>
          <w:noProof/>
        </w:rPr>
        <w:t>Journal of the American Oil Chemists’ Society</w:t>
      </w:r>
      <w:r w:rsidRPr="00342C92">
        <w:rPr>
          <w:noProof/>
        </w:rPr>
        <w:t xml:space="preserve">, </w:t>
      </w:r>
      <w:r w:rsidRPr="00342C92">
        <w:rPr>
          <w:i/>
          <w:iCs/>
          <w:noProof/>
        </w:rPr>
        <w:t>59</w:t>
      </w:r>
      <w:r w:rsidRPr="00342C92">
        <w:rPr>
          <w:noProof/>
        </w:rPr>
        <w:t>(3), 117–118.</w:t>
      </w:r>
    </w:p>
    <w:p w:rsidR="008B05F3" w:rsidRPr="00342C92" w:rsidRDefault="008B05F3" w:rsidP="008B05F3">
      <w:pPr>
        <w:widowControl w:val="0"/>
        <w:autoSpaceDE w:val="0"/>
        <w:autoSpaceDN w:val="0"/>
        <w:adjustRightInd w:val="0"/>
        <w:ind w:left="480" w:hanging="480"/>
        <w:rPr>
          <w:noProof/>
        </w:rPr>
      </w:pPr>
      <w:r w:rsidRPr="00342C92">
        <w:rPr>
          <w:noProof/>
        </w:rPr>
        <w:t xml:space="preserve">Haaland, P. D. (1989). </w:t>
      </w:r>
      <w:r w:rsidRPr="00342C92">
        <w:rPr>
          <w:i/>
          <w:iCs/>
          <w:noProof/>
        </w:rPr>
        <w:t>Experimental design in biotechnology</w:t>
      </w:r>
      <w:r w:rsidRPr="00342C92">
        <w:rPr>
          <w:noProof/>
        </w:rPr>
        <w:t xml:space="preserve"> (Vol. 105). CRC press.</w:t>
      </w:r>
    </w:p>
    <w:p w:rsidR="008B05F3" w:rsidRPr="00342C92" w:rsidRDefault="008B05F3" w:rsidP="008B05F3">
      <w:pPr>
        <w:widowControl w:val="0"/>
        <w:autoSpaceDE w:val="0"/>
        <w:autoSpaceDN w:val="0"/>
        <w:adjustRightInd w:val="0"/>
        <w:ind w:left="480" w:hanging="480"/>
        <w:rPr>
          <w:noProof/>
        </w:rPr>
      </w:pPr>
      <w:r w:rsidRPr="00342C92">
        <w:rPr>
          <w:noProof/>
        </w:rPr>
        <w:t xml:space="preserve">Hallenbeck, P. C., Grogger, M., Mraz, M., &amp; Veverka, D. (2015). The use of Design of Experiments and Response Surface Methodology to optimize biomass and lipid production by the oleaginous marine green alga, </w:t>
      </w:r>
      <w:r w:rsidRPr="00342C92">
        <w:rPr>
          <w:i/>
          <w:noProof/>
        </w:rPr>
        <w:t>Nannochloropsis gaditana</w:t>
      </w:r>
      <w:r w:rsidRPr="00342C92">
        <w:rPr>
          <w:noProof/>
        </w:rPr>
        <w:t xml:space="preserve"> in response to light intensity, inoculum size and CO2. </w:t>
      </w:r>
      <w:r w:rsidRPr="00342C92">
        <w:rPr>
          <w:i/>
          <w:iCs/>
          <w:noProof/>
        </w:rPr>
        <w:t>Bioresource Technology</w:t>
      </w:r>
      <w:r w:rsidRPr="00342C92">
        <w:rPr>
          <w:noProof/>
        </w:rPr>
        <w:t xml:space="preserve">, </w:t>
      </w:r>
      <w:r w:rsidRPr="00342C92">
        <w:rPr>
          <w:i/>
          <w:iCs/>
          <w:noProof/>
        </w:rPr>
        <w:t>184</w:t>
      </w:r>
      <w:r w:rsidRPr="00342C92">
        <w:rPr>
          <w:noProof/>
        </w:rPr>
        <w:t>, 161–168.</w:t>
      </w:r>
    </w:p>
    <w:p w:rsidR="008B05F3" w:rsidRPr="00342C92" w:rsidRDefault="008B05F3" w:rsidP="008B05F3">
      <w:pPr>
        <w:widowControl w:val="0"/>
        <w:autoSpaceDE w:val="0"/>
        <w:autoSpaceDN w:val="0"/>
        <w:adjustRightInd w:val="0"/>
        <w:ind w:left="480" w:hanging="480"/>
        <w:rPr>
          <w:noProof/>
        </w:rPr>
      </w:pPr>
      <w:r w:rsidRPr="00342C92">
        <w:rPr>
          <w:noProof/>
        </w:rPr>
        <w:t xml:space="preserve">Halliwell, B., Grootveld, M., &amp; Gutteridge, J. M. C. (1988). Methods for the measurement of hydroxyl radicals in biochemical systems: deoxyribose degradation and aromatic hydroxylation. </w:t>
      </w:r>
      <w:r w:rsidRPr="00342C92">
        <w:rPr>
          <w:i/>
          <w:iCs/>
          <w:noProof/>
        </w:rPr>
        <w:t>Methods of Biochemical Analysis</w:t>
      </w:r>
      <w:r w:rsidRPr="00342C92">
        <w:rPr>
          <w:noProof/>
        </w:rPr>
        <w:t>, 59–90.</w:t>
      </w:r>
    </w:p>
    <w:p w:rsidR="008B05F3" w:rsidRPr="00342C92" w:rsidRDefault="008B05F3" w:rsidP="008B05F3">
      <w:pPr>
        <w:widowControl w:val="0"/>
        <w:autoSpaceDE w:val="0"/>
        <w:autoSpaceDN w:val="0"/>
        <w:adjustRightInd w:val="0"/>
        <w:ind w:left="480" w:hanging="480"/>
        <w:rPr>
          <w:noProof/>
        </w:rPr>
      </w:pPr>
      <w:r w:rsidRPr="00342C92">
        <w:rPr>
          <w:noProof/>
        </w:rPr>
        <w:t xml:space="preserve">Hamilton, M. L., Warwick, J., Terry, A., Allen, M. J., Napier, J. A., &amp; Sayanova, O. (2015). Towards the industrial production of omega-3 long chain polyunsaturated fatty acids from a genetically modified diatom </w:t>
      </w:r>
      <w:r w:rsidRPr="00342C92">
        <w:rPr>
          <w:i/>
          <w:noProof/>
        </w:rPr>
        <w:t>Phaeodactylum tricornutum</w:t>
      </w:r>
      <w:r w:rsidRPr="00342C92">
        <w:rPr>
          <w:noProof/>
        </w:rPr>
        <w:t xml:space="preserve">. </w:t>
      </w:r>
      <w:r w:rsidRPr="00342C92">
        <w:rPr>
          <w:i/>
          <w:iCs/>
          <w:noProof/>
        </w:rPr>
        <w:t>PloS One</w:t>
      </w:r>
      <w:r w:rsidRPr="00342C92">
        <w:rPr>
          <w:noProof/>
        </w:rPr>
        <w:t xml:space="preserve">, </w:t>
      </w:r>
      <w:r w:rsidRPr="00342C92">
        <w:rPr>
          <w:i/>
          <w:iCs/>
          <w:noProof/>
        </w:rPr>
        <w:t>10</w:t>
      </w:r>
      <w:r w:rsidRPr="00342C92">
        <w:rPr>
          <w:noProof/>
        </w:rPr>
        <w:t>(12).</w:t>
      </w:r>
    </w:p>
    <w:p w:rsidR="008B05F3" w:rsidRPr="00342C92" w:rsidRDefault="008B05F3" w:rsidP="008B05F3">
      <w:pPr>
        <w:widowControl w:val="0"/>
        <w:autoSpaceDE w:val="0"/>
        <w:autoSpaceDN w:val="0"/>
        <w:adjustRightInd w:val="0"/>
        <w:ind w:left="480" w:hanging="480"/>
        <w:rPr>
          <w:noProof/>
        </w:rPr>
      </w:pPr>
      <w:r w:rsidRPr="00342C92">
        <w:rPr>
          <w:noProof/>
        </w:rPr>
        <w:t xml:space="preserve">Haque, M. A., Bangrak, P., Sirisansaneeyakul, S., &amp; Choorit, W. (2012). Factors affecting the biomass and lipid production from </w:t>
      </w:r>
      <w:r w:rsidRPr="00342C92">
        <w:rPr>
          <w:i/>
          <w:noProof/>
        </w:rPr>
        <w:t>Chlorella sp. TISTR 8990</w:t>
      </w:r>
      <w:r w:rsidRPr="00342C92">
        <w:rPr>
          <w:noProof/>
        </w:rPr>
        <w:t xml:space="preserve"> under mixotrophic culture. </w:t>
      </w:r>
      <w:r w:rsidRPr="00342C92">
        <w:rPr>
          <w:i/>
          <w:iCs/>
          <w:noProof/>
        </w:rPr>
        <w:t>Walailak Journal of Science and Technology (WJST)</w:t>
      </w:r>
      <w:r w:rsidRPr="00342C92">
        <w:rPr>
          <w:noProof/>
        </w:rPr>
        <w:t xml:space="preserve">, </w:t>
      </w:r>
      <w:r w:rsidRPr="00342C92">
        <w:rPr>
          <w:i/>
          <w:iCs/>
          <w:noProof/>
        </w:rPr>
        <w:t>9</w:t>
      </w:r>
      <w:r w:rsidRPr="00342C92">
        <w:rPr>
          <w:noProof/>
        </w:rPr>
        <w:t>(4), 347–359.</w:t>
      </w:r>
    </w:p>
    <w:p w:rsidR="008B05F3" w:rsidRPr="00342C92" w:rsidRDefault="008B05F3" w:rsidP="008B05F3">
      <w:pPr>
        <w:widowControl w:val="0"/>
        <w:autoSpaceDE w:val="0"/>
        <w:autoSpaceDN w:val="0"/>
        <w:adjustRightInd w:val="0"/>
        <w:ind w:left="480" w:hanging="480"/>
        <w:rPr>
          <w:noProof/>
        </w:rPr>
      </w:pPr>
      <w:r w:rsidRPr="00342C92">
        <w:rPr>
          <w:noProof/>
        </w:rPr>
        <w:t xml:space="preserve">Harris, W. S., Mozaffarian, D., Rimm, E., Kris-Etherton, P., Rudel, L. L., Appel, L. J., Engler, M. M., Engler, M. B., &amp; Sacks, F. (2009). Omega-6 fatty acids and risk for cardiovascular disease: a science advisory from the American Heart Association Nutrition Subcommittee of the Council on Nutrition, Physical Activity, and Metabolism; Council on Cardiovascular Nursing; and Council on Epidem. </w:t>
      </w:r>
      <w:r w:rsidRPr="00342C92">
        <w:rPr>
          <w:i/>
          <w:iCs/>
          <w:noProof/>
        </w:rPr>
        <w:t>Circulation</w:t>
      </w:r>
      <w:r w:rsidRPr="00342C92">
        <w:rPr>
          <w:noProof/>
        </w:rPr>
        <w:t xml:space="preserve">, </w:t>
      </w:r>
      <w:r w:rsidRPr="00342C92">
        <w:rPr>
          <w:i/>
          <w:iCs/>
          <w:noProof/>
        </w:rPr>
        <w:t>119</w:t>
      </w:r>
      <w:r w:rsidRPr="00342C92">
        <w:rPr>
          <w:noProof/>
        </w:rPr>
        <w:t>(6), 902–907.</w:t>
      </w:r>
    </w:p>
    <w:p w:rsidR="008B05F3" w:rsidRPr="00342C92" w:rsidRDefault="008B05F3" w:rsidP="008B05F3">
      <w:pPr>
        <w:widowControl w:val="0"/>
        <w:autoSpaceDE w:val="0"/>
        <w:autoSpaceDN w:val="0"/>
        <w:adjustRightInd w:val="0"/>
        <w:ind w:left="480" w:hanging="480"/>
        <w:rPr>
          <w:noProof/>
        </w:rPr>
      </w:pPr>
      <w:r w:rsidRPr="00342C92">
        <w:rPr>
          <w:noProof/>
        </w:rPr>
        <w:t xml:space="preserve">Henderson, R. J., &amp; Mackinlay, E. E. (1991). Polyunsaturated fatty acid metabolism in the marine dinoflagellate </w:t>
      </w:r>
      <w:r w:rsidRPr="00342C92">
        <w:rPr>
          <w:i/>
          <w:noProof/>
        </w:rPr>
        <w:t>Crypthecodinium cohnii</w:t>
      </w:r>
      <w:r w:rsidRPr="00342C92">
        <w:rPr>
          <w:noProof/>
        </w:rPr>
        <w:t xml:space="preserve">. </w:t>
      </w:r>
      <w:r w:rsidRPr="00342C92">
        <w:rPr>
          <w:i/>
          <w:iCs/>
          <w:noProof/>
        </w:rPr>
        <w:t>Phytochemistry</w:t>
      </w:r>
      <w:r w:rsidRPr="00342C92">
        <w:rPr>
          <w:noProof/>
        </w:rPr>
        <w:t xml:space="preserve">, </w:t>
      </w:r>
      <w:r w:rsidRPr="00342C92">
        <w:rPr>
          <w:i/>
          <w:iCs/>
          <w:noProof/>
        </w:rPr>
        <w:t>30</w:t>
      </w:r>
      <w:r w:rsidRPr="00342C92">
        <w:rPr>
          <w:noProof/>
        </w:rPr>
        <w:t>(6), 1781–1787.</w:t>
      </w:r>
    </w:p>
    <w:p w:rsidR="008B05F3" w:rsidRPr="00342C92" w:rsidRDefault="008B05F3" w:rsidP="008B05F3">
      <w:pPr>
        <w:widowControl w:val="0"/>
        <w:autoSpaceDE w:val="0"/>
        <w:autoSpaceDN w:val="0"/>
        <w:adjustRightInd w:val="0"/>
        <w:ind w:left="480" w:hanging="480"/>
        <w:rPr>
          <w:noProof/>
        </w:rPr>
      </w:pPr>
      <w:r w:rsidRPr="00342C92">
        <w:rPr>
          <w:noProof/>
        </w:rPr>
        <w:t xml:space="preserve">Heydarizadeh, P., Poirier, I., Loizeau, D., Ulmann, L., Mimouni, V., Schoefs, B., &amp; Bertrand, M. (2013). Plastids of marine phytoplankton produce bioactive pigments and lipids. </w:t>
      </w:r>
      <w:r w:rsidRPr="00342C92">
        <w:rPr>
          <w:i/>
          <w:iCs/>
          <w:noProof/>
        </w:rPr>
        <w:lastRenderedPageBreak/>
        <w:t>Marine Drugs</w:t>
      </w:r>
      <w:r w:rsidRPr="00342C92">
        <w:rPr>
          <w:noProof/>
        </w:rPr>
        <w:t xml:space="preserve">, </w:t>
      </w:r>
      <w:r w:rsidRPr="00342C92">
        <w:rPr>
          <w:i/>
          <w:iCs/>
          <w:noProof/>
        </w:rPr>
        <w:t>11</w:t>
      </w:r>
      <w:r w:rsidRPr="00342C92">
        <w:rPr>
          <w:noProof/>
        </w:rPr>
        <w:t>(9), 3425–3471.</w:t>
      </w:r>
    </w:p>
    <w:p w:rsidR="008B05F3" w:rsidRPr="00342C92" w:rsidRDefault="008B05F3" w:rsidP="008B05F3">
      <w:pPr>
        <w:widowControl w:val="0"/>
        <w:autoSpaceDE w:val="0"/>
        <w:autoSpaceDN w:val="0"/>
        <w:adjustRightInd w:val="0"/>
        <w:ind w:left="480" w:hanging="480"/>
        <w:rPr>
          <w:noProof/>
        </w:rPr>
      </w:pPr>
      <w:r w:rsidRPr="00342C92">
        <w:rPr>
          <w:noProof/>
        </w:rPr>
        <w:t xml:space="preserve">Hoffmann, M., Marxen, K., Schulz, R., &amp; Vanselow, K. H. (2010). TFA and EPA productivities of </w:t>
      </w:r>
      <w:r w:rsidRPr="00342C92">
        <w:rPr>
          <w:i/>
          <w:noProof/>
        </w:rPr>
        <w:t xml:space="preserve">Nannochloropsis salina </w:t>
      </w:r>
      <w:r w:rsidRPr="00342C92">
        <w:rPr>
          <w:noProof/>
        </w:rPr>
        <w:t xml:space="preserve">influenced by temperature and nitrate stimuli in turbidostatic controlled experiments. </w:t>
      </w:r>
      <w:r w:rsidRPr="00342C92">
        <w:rPr>
          <w:i/>
          <w:iCs/>
          <w:noProof/>
        </w:rPr>
        <w:t>Marine Drugs</w:t>
      </w:r>
      <w:r w:rsidRPr="00342C92">
        <w:rPr>
          <w:noProof/>
        </w:rPr>
        <w:t xml:space="preserve">, </w:t>
      </w:r>
      <w:r w:rsidRPr="00342C92">
        <w:rPr>
          <w:i/>
          <w:iCs/>
          <w:noProof/>
        </w:rPr>
        <w:t>8</w:t>
      </w:r>
      <w:r w:rsidRPr="00342C92">
        <w:rPr>
          <w:noProof/>
        </w:rPr>
        <w:t>(9), 2526–2545.</w:t>
      </w:r>
    </w:p>
    <w:p w:rsidR="008B05F3" w:rsidRPr="00342C92" w:rsidRDefault="008B05F3" w:rsidP="008B05F3">
      <w:pPr>
        <w:widowControl w:val="0"/>
        <w:autoSpaceDE w:val="0"/>
        <w:autoSpaceDN w:val="0"/>
        <w:adjustRightInd w:val="0"/>
        <w:ind w:left="480" w:hanging="480"/>
        <w:rPr>
          <w:noProof/>
        </w:rPr>
      </w:pPr>
      <w:r w:rsidRPr="00342C92">
        <w:rPr>
          <w:noProof/>
        </w:rPr>
        <w:t xml:space="preserve">Horrocks, L. A., &amp; Yeo, Y. K. (1999). Health benefits of docosahexaenoic acid (DHA). </w:t>
      </w:r>
      <w:r w:rsidRPr="00342C92">
        <w:rPr>
          <w:i/>
          <w:iCs/>
          <w:noProof/>
        </w:rPr>
        <w:t>Pharmacological Research</w:t>
      </w:r>
      <w:r w:rsidRPr="00342C92">
        <w:rPr>
          <w:noProof/>
        </w:rPr>
        <w:t xml:space="preserve">, </w:t>
      </w:r>
      <w:r w:rsidRPr="00342C92">
        <w:rPr>
          <w:i/>
          <w:iCs/>
          <w:noProof/>
        </w:rPr>
        <w:t>40</w:t>
      </w:r>
      <w:r w:rsidRPr="00342C92">
        <w:rPr>
          <w:noProof/>
        </w:rPr>
        <w:t>(3), 211–225.</w:t>
      </w:r>
    </w:p>
    <w:p w:rsidR="008B05F3" w:rsidRPr="00342C92" w:rsidRDefault="008B05F3" w:rsidP="008B05F3">
      <w:pPr>
        <w:widowControl w:val="0"/>
        <w:autoSpaceDE w:val="0"/>
        <w:autoSpaceDN w:val="0"/>
        <w:adjustRightInd w:val="0"/>
        <w:ind w:left="480" w:hanging="480"/>
        <w:rPr>
          <w:noProof/>
        </w:rPr>
      </w:pPr>
      <w:r w:rsidRPr="00342C92">
        <w:rPr>
          <w:noProof/>
        </w:rPr>
        <w:t xml:space="preserve">Huheihel, M., Ishanu, V., Tal, J., &amp; Arad, S. M. (2002). Activity of </w:t>
      </w:r>
      <w:r w:rsidRPr="00342C92">
        <w:rPr>
          <w:i/>
          <w:noProof/>
        </w:rPr>
        <w:t>Porphyridium sp.</w:t>
      </w:r>
      <w:r w:rsidRPr="00342C92">
        <w:rPr>
          <w:noProof/>
        </w:rPr>
        <w:t xml:space="preserve"> polysaccharide against herpes simplex viruses in vitro and in vivo. </w:t>
      </w:r>
      <w:r w:rsidRPr="00342C92">
        <w:rPr>
          <w:i/>
          <w:iCs/>
          <w:noProof/>
        </w:rPr>
        <w:t>Journal of Biochemical and Biophysical Methods</w:t>
      </w:r>
      <w:r w:rsidRPr="00342C92">
        <w:rPr>
          <w:noProof/>
        </w:rPr>
        <w:t xml:space="preserve">, </w:t>
      </w:r>
      <w:r w:rsidRPr="00342C92">
        <w:rPr>
          <w:i/>
          <w:iCs/>
          <w:noProof/>
        </w:rPr>
        <w:t>50</w:t>
      </w:r>
      <w:r w:rsidRPr="00342C92">
        <w:rPr>
          <w:noProof/>
        </w:rPr>
        <w:t>(2–3), 189–200.</w:t>
      </w:r>
    </w:p>
    <w:p w:rsidR="008B05F3" w:rsidRPr="00342C92" w:rsidRDefault="008B05F3" w:rsidP="008B05F3">
      <w:pPr>
        <w:widowControl w:val="0"/>
        <w:autoSpaceDE w:val="0"/>
        <w:autoSpaceDN w:val="0"/>
        <w:adjustRightInd w:val="0"/>
        <w:ind w:left="480" w:hanging="480"/>
        <w:rPr>
          <w:noProof/>
        </w:rPr>
      </w:pPr>
      <w:r w:rsidRPr="00342C92">
        <w:rPr>
          <w:noProof/>
        </w:rPr>
        <w:t xml:space="preserve">Igarashi, M., Kim, H., Chang, L., Ma, K., &amp; Rapoport, S. I. (2012). Dietary n‐6 polyunsaturated fatty acid deprivation increases docosahexaenoic acid metabolism in rat brain. </w:t>
      </w:r>
      <w:r w:rsidRPr="00342C92">
        <w:rPr>
          <w:i/>
          <w:iCs/>
          <w:noProof/>
        </w:rPr>
        <w:t>Journal of Neurochemistry</w:t>
      </w:r>
      <w:r w:rsidRPr="00342C92">
        <w:rPr>
          <w:noProof/>
        </w:rPr>
        <w:t xml:space="preserve">, </w:t>
      </w:r>
      <w:r w:rsidRPr="00342C92">
        <w:rPr>
          <w:i/>
          <w:iCs/>
          <w:noProof/>
        </w:rPr>
        <w:t>120</w:t>
      </w:r>
      <w:r w:rsidRPr="00342C92">
        <w:rPr>
          <w:noProof/>
        </w:rPr>
        <w:t>(6), 985–997.</w:t>
      </w:r>
    </w:p>
    <w:p w:rsidR="008B05F3" w:rsidRPr="00342C92" w:rsidRDefault="008B05F3" w:rsidP="008B05F3">
      <w:pPr>
        <w:widowControl w:val="0"/>
        <w:autoSpaceDE w:val="0"/>
        <w:autoSpaceDN w:val="0"/>
        <w:adjustRightInd w:val="0"/>
        <w:ind w:left="480" w:hanging="480"/>
        <w:rPr>
          <w:noProof/>
        </w:rPr>
      </w:pPr>
      <w:r w:rsidRPr="00342C92">
        <w:rPr>
          <w:noProof/>
        </w:rPr>
        <w:t xml:space="preserve">Innis, S. M. (2003). Perinatal biochemistry and physiology of long-chain polyunsaturated fatty acids. </w:t>
      </w:r>
      <w:r w:rsidRPr="00342C92">
        <w:rPr>
          <w:i/>
          <w:iCs/>
          <w:noProof/>
        </w:rPr>
        <w:t>The Journal of Pediatrics</w:t>
      </w:r>
      <w:r w:rsidRPr="00342C92">
        <w:rPr>
          <w:noProof/>
        </w:rPr>
        <w:t xml:space="preserve">, </w:t>
      </w:r>
      <w:r w:rsidRPr="00342C92">
        <w:rPr>
          <w:i/>
          <w:iCs/>
          <w:noProof/>
        </w:rPr>
        <w:t>143</w:t>
      </w:r>
      <w:r w:rsidRPr="00342C92">
        <w:rPr>
          <w:noProof/>
        </w:rPr>
        <w:t>(4), 1–8.</w:t>
      </w:r>
    </w:p>
    <w:p w:rsidR="008B05F3" w:rsidRPr="00342C92" w:rsidRDefault="008B05F3" w:rsidP="008B05F3">
      <w:pPr>
        <w:widowControl w:val="0"/>
        <w:autoSpaceDE w:val="0"/>
        <w:autoSpaceDN w:val="0"/>
        <w:adjustRightInd w:val="0"/>
        <w:ind w:left="480" w:hanging="480"/>
        <w:rPr>
          <w:noProof/>
        </w:rPr>
      </w:pPr>
      <w:r w:rsidRPr="00342C92">
        <w:rPr>
          <w:noProof/>
        </w:rPr>
        <w:t xml:space="preserve">Innis, S. M., Adamkin, D. H., Hall, R. T., Kalhan, S. C., Lair, C., Lim, M., Stevens, D. C., Twist, P. F., Diersen-Schade, D. A., &amp; Harris, C. L. (2002). Docosahexaenoic acid and arachidonic acid enhance growth with no adverse effects in preterm infants fed formula. </w:t>
      </w:r>
      <w:r w:rsidRPr="00342C92">
        <w:rPr>
          <w:i/>
          <w:iCs/>
          <w:noProof/>
        </w:rPr>
        <w:t>The Journal of Pediatrics</w:t>
      </w:r>
      <w:r w:rsidRPr="00342C92">
        <w:rPr>
          <w:noProof/>
        </w:rPr>
        <w:t xml:space="preserve">, </w:t>
      </w:r>
      <w:r w:rsidRPr="00342C92">
        <w:rPr>
          <w:i/>
          <w:iCs/>
          <w:noProof/>
        </w:rPr>
        <w:t>140</w:t>
      </w:r>
      <w:r w:rsidRPr="00342C92">
        <w:rPr>
          <w:noProof/>
        </w:rPr>
        <w:t>(5), 547–554.</w:t>
      </w:r>
    </w:p>
    <w:p w:rsidR="008B05F3" w:rsidRPr="00342C92" w:rsidRDefault="008B05F3" w:rsidP="008B05F3">
      <w:pPr>
        <w:widowControl w:val="0"/>
        <w:autoSpaceDE w:val="0"/>
        <w:autoSpaceDN w:val="0"/>
        <w:adjustRightInd w:val="0"/>
        <w:ind w:left="480" w:hanging="480"/>
        <w:rPr>
          <w:noProof/>
        </w:rPr>
      </w:pPr>
      <w:r w:rsidRPr="00342C92">
        <w:rPr>
          <w:noProof/>
        </w:rPr>
        <w:t xml:space="preserve">Jacobs, A., Botha, A., &amp; Van Zyl, W. H. (2009). The production of eicosapentaenoic acid by representatives of the genus </w:t>
      </w:r>
      <w:r w:rsidRPr="00342C92">
        <w:rPr>
          <w:i/>
          <w:noProof/>
        </w:rPr>
        <w:t>Mortierella</w:t>
      </w:r>
      <w:r w:rsidRPr="00342C92">
        <w:rPr>
          <w:noProof/>
        </w:rPr>
        <w:t xml:space="preserve"> grown on brewers’ spent grain. </w:t>
      </w:r>
      <w:r w:rsidRPr="00342C92">
        <w:rPr>
          <w:i/>
          <w:iCs/>
          <w:noProof/>
        </w:rPr>
        <w:t>Biologia</w:t>
      </w:r>
      <w:r w:rsidRPr="00342C92">
        <w:rPr>
          <w:noProof/>
        </w:rPr>
        <w:t xml:space="preserve">, </w:t>
      </w:r>
      <w:r w:rsidRPr="00342C92">
        <w:rPr>
          <w:i/>
          <w:iCs/>
          <w:noProof/>
        </w:rPr>
        <w:t>64</w:t>
      </w:r>
      <w:r w:rsidRPr="00342C92">
        <w:rPr>
          <w:noProof/>
        </w:rPr>
        <w:t>(5), 871–876.</w:t>
      </w:r>
    </w:p>
    <w:p w:rsidR="008B05F3" w:rsidRPr="00342C92" w:rsidRDefault="008B05F3" w:rsidP="008B05F3">
      <w:pPr>
        <w:widowControl w:val="0"/>
        <w:autoSpaceDE w:val="0"/>
        <w:autoSpaceDN w:val="0"/>
        <w:adjustRightInd w:val="0"/>
        <w:ind w:left="480" w:hanging="480"/>
        <w:rPr>
          <w:noProof/>
        </w:rPr>
      </w:pPr>
      <w:r w:rsidRPr="00342C92">
        <w:rPr>
          <w:noProof/>
        </w:rPr>
        <w:t xml:space="preserve">Jakobsen, A. N., Aasen, I. M., Josefsen, K. D., &amp; Strøm, A. R. (2008). Accumulation of docosahexaenoic acid-rich lipid in thraustochytrid </w:t>
      </w:r>
      <w:r w:rsidRPr="00342C92">
        <w:rPr>
          <w:i/>
          <w:noProof/>
        </w:rPr>
        <w:t>Aurantiochytrium sp.</w:t>
      </w:r>
      <w:r w:rsidRPr="00342C92">
        <w:rPr>
          <w:noProof/>
        </w:rPr>
        <w:t xml:space="preserve"> strain T66: effe</w:t>
      </w:r>
      <w:r w:rsidR="00824604" w:rsidRPr="00342C92">
        <w:rPr>
          <w:noProof/>
        </w:rPr>
        <w:t>cts of N and P starvation and O</w:t>
      </w:r>
      <w:r w:rsidRPr="00342C92">
        <w:rPr>
          <w:noProof/>
          <w:vertAlign w:val="subscript"/>
        </w:rPr>
        <w:t>2</w:t>
      </w:r>
      <w:r w:rsidRPr="00342C92">
        <w:rPr>
          <w:noProof/>
        </w:rPr>
        <w:t xml:space="preserve"> limitation. </w:t>
      </w:r>
      <w:r w:rsidRPr="00342C92">
        <w:rPr>
          <w:i/>
          <w:iCs/>
          <w:noProof/>
        </w:rPr>
        <w:t>Applied Microbiology and Biotechnology</w:t>
      </w:r>
      <w:r w:rsidRPr="00342C92">
        <w:rPr>
          <w:noProof/>
        </w:rPr>
        <w:t xml:space="preserve">, </w:t>
      </w:r>
      <w:r w:rsidRPr="00342C92">
        <w:rPr>
          <w:i/>
          <w:iCs/>
          <w:noProof/>
        </w:rPr>
        <w:t>80</w:t>
      </w:r>
      <w:r w:rsidRPr="00342C92">
        <w:rPr>
          <w:noProof/>
        </w:rPr>
        <w:t>(2), 297.</w:t>
      </w:r>
    </w:p>
    <w:p w:rsidR="008B05F3" w:rsidRPr="00342C92" w:rsidRDefault="008B05F3" w:rsidP="008B05F3">
      <w:pPr>
        <w:widowControl w:val="0"/>
        <w:autoSpaceDE w:val="0"/>
        <w:autoSpaceDN w:val="0"/>
        <w:adjustRightInd w:val="0"/>
        <w:ind w:left="480" w:hanging="480"/>
        <w:rPr>
          <w:noProof/>
        </w:rPr>
      </w:pPr>
      <w:r w:rsidRPr="00342C92">
        <w:rPr>
          <w:noProof/>
        </w:rPr>
        <w:t xml:space="preserve">Janssen, J. H., Wijffels, R. H., &amp; Barbosa, M. </w:t>
      </w:r>
      <w:r w:rsidR="00824604" w:rsidRPr="00342C92">
        <w:rPr>
          <w:noProof/>
        </w:rPr>
        <w:t xml:space="preserve">J. (2019). Lipid production in </w:t>
      </w:r>
      <w:r w:rsidR="00824604" w:rsidRPr="00342C92">
        <w:rPr>
          <w:i/>
          <w:noProof/>
        </w:rPr>
        <w:t>N</w:t>
      </w:r>
      <w:r w:rsidRPr="00342C92">
        <w:rPr>
          <w:i/>
          <w:noProof/>
        </w:rPr>
        <w:t>annochloropsis gaditana</w:t>
      </w:r>
      <w:r w:rsidRPr="00342C92">
        <w:rPr>
          <w:noProof/>
        </w:rPr>
        <w:t xml:space="preserve"> during nitrogen starvation. </w:t>
      </w:r>
      <w:r w:rsidRPr="00342C92">
        <w:rPr>
          <w:i/>
          <w:iCs/>
          <w:noProof/>
        </w:rPr>
        <w:t>Biology</w:t>
      </w:r>
      <w:r w:rsidRPr="00342C92">
        <w:rPr>
          <w:noProof/>
        </w:rPr>
        <w:t xml:space="preserve">, </w:t>
      </w:r>
      <w:r w:rsidRPr="00342C92">
        <w:rPr>
          <w:i/>
          <w:iCs/>
          <w:noProof/>
        </w:rPr>
        <w:t>8</w:t>
      </w:r>
      <w:r w:rsidRPr="00342C92">
        <w:rPr>
          <w:noProof/>
        </w:rPr>
        <w:t>(1), 5.</w:t>
      </w:r>
    </w:p>
    <w:p w:rsidR="008B05F3" w:rsidRPr="00342C92" w:rsidRDefault="008B05F3" w:rsidP="008B05F3">
      <w:pPr>
        <w:widowControl w:val="0"/>
        <w:autoSpaceDE w:val="0"/>
        <w:autoSpaceDN w:val="0"/>
        <w:adjustRightInd w:val="0"/>
        <w:ind w:left="480" w:hanging="480"/>
        <w:rPr>
          <w:noProof/>
        </w:rPr>
      </w:pPr>
      <w:r w:rsidRPr="00342C92">
        <w:rPr>
          <w:noProof/>
        </w:rPr>
        <w:t xml:space="preserve">Jarvis, E. E. (2008). </w:t>
      </w:r>
      <w:r w:rsidRPr="00342C92">
        <w:rPr>
          <w:i/>
          <w:iCs/>
          <w:noProof/>
        </w:rPr>
        <w:t>Aquatic species program (ASP): Lessons learned</w:t>
      </w:r>
      <w:r w:rsidRPr="00342C92">
        <w:rPr>
          <w:noProof/>
        </w:rPr>
        <w:t>. National Renewable Energy Lab.(NREL), Golden, CO (United States).</w:t>
      </w:r>
    </w:p>
    <w:p w:rsidR="008B05F3" w:rsidRPr="00342C92" w:rsidRDefault="008B05F3" w:rsidP="008B05F3">
      <w:pPr>
        <w:widowControl w:val="0"/>
        <w:autoSpaceDE w:val="0"/>
        <w:autoSpaceDN w:val="0"/>
        <w:adjustRightInd w:val="0"/>
        <w:ind w:left="480" w:hanging="480"/>
        <w:rPr>
          <w:noProof/>
        </w:rPr>
      </w:pPr>
      <w:r w:rsidRPr="00342C92">
        <w:rPr>
          <w:noProof/>
        </w:rPr>
        <w:lastRenderedPageBreak/>
        <w:t xml:space="preserve">Jia, Z., Liu, Y., Daroch, M., Geng, S., &amp; Cheng, J. J. (2014). Screening, growth medium optimisation and heterotrophic cultivation of microalgae for biodiesel production. </w:t>
      </w:r>
      <w:r w:rsidRPr="00342C92">
        <w:rPr>
          <w:i/>
          <w:iCs/>
          <w:noProof/>
        </w:rPr>
        <w:t>Applied Biochemistry and Biotechnology</w:t>
      </w:r>
      <w:r w:rsidRPr="00342C92">
        <w:rPr>
          <w:noProof/>
        </w:rPr>
        <w:t xml:space="preserve">, </w:t>
      </w:r>
      <w:r w:rsidRPr="00342C92">
        <w:rPr>
          <w:i/>
          <w:iCs/>
          <w:noProof/>
        </w:rPr>
        <w:t>173</w:t>
      </w:r>
      <w:r w:rsidRPr="00342C92">
        <w:rPr>
          <w:noProof/>
        </w:rPr>
        <w:t>(7), 1667–1679.</w:t>
      </w:r>
    </w:p>
    <w:p w:rsidR="008B05F3" w:rsidRPr="00342C92" w:rsidRDefault="008B05F3" w:rsidP="008B05F3">
      <w:pPr>
        <w:widowControl w:val="0"/>
        <w:autoSpaceDE w:val="0"/>
        <w:autoSpaceDN w:val="0"/>
        <w:adjustRightInd w:val="0"/>
        <w:ind w:left="480" w:hanging="480"/>
        <w:rPr>
          <w:noProof/>
        </w:rPr>
      </w:pPr>
      <w:r w:rsidRPr="00342C92">
        <w:rPr>
          <w:noProof/>
        </w:rPr>
        <w:t xml:space="preserve">Jiang, H., &amp; Gao, K. (2004). Effects of lowering temperature during culture on the production of polyunsaturated fatty acids in the marine diatom </w:t>
      </w:r>
      <w:r w:rsidRPr="00342C92">
        <w:rPr>
          <w:i/>
          <w:noProof/>
        </w:rPr>
        <w:t>Phaeodactylum tricornutum</w:t>
      </w:r>
      <w:r w:rsidRPr="00342C92">
        <w:rPr>
          <w:noProof/>
        </w:rPr>
        <w:t xml:space="preserve"> (bacillariophyceae) 1. </w:t>
      </w:r>
      <w:r w:rsidRPr="00342C92">
        <w:rPr>
          <w:i/>
          <w:iCs/>
          <w:noProof/>
        </w:rPr>
        <w:t>Journal of Phycology</w:t>
      </w:r>
      <w:r w:rsidRPr="00342C92">
        <w:rPr>
          <w:noProof/>
        </w:rPr>
        <w:t xml:space="preserve">, </w:t>
      </w:r>
      <w:r w:rsidRPr="00342C92">
        <w:rPr>
          <w:i/>
          <w:iCs/>
          <w:noProof/>
        </w:rPr>
        <w:t>40</w:t>
      </w:r>
      <w:r w:rsidRPr="00342C92">
        <w:rPr>
          <w:noProof/>
        </w:rPr>
        <w:t>(4), 651–654.</w:t>
      </w:r>
    </w:p>
    <w:p w:rsidR="008B05F3" w:rsidRPr="00342C92" w:rsidRDefault="008B05F3" w:rsidP="008B05F3">
      <w:pPr>
        <w:widowControl w:val="0"/>
        <w:autoSpaceDE w:val="0"/>
        <w:autoSpaceDN w:val="0"/>
        <w:adjustRightInd w:val="0"/>
        <w:ind w:left="480" w:hanging="480"/>
        <w:rPr>
          <w:noProof/>
        </w:rPr>
      </w:pPr>
      <w:r w:rsidRPr="00342C92">
        <w:rPr>
          <w:noProof/>
        </w:rPr>
        <w:t xml:space="preserve">Jin, E., Feth, B., &amp; Melis, A. (2003). A mutant of the green alga </w:t>
      </w:r>
      <w:r w:rsidRPr="00342C92">
        <w:rPr>
          <w:i/>
          <w:noProof/>
        </w:rPr>
        <w:t>Dunaliella salina</w:t>
      </w:r>
      <w:r w:rsidRPr="00342C92">
        <w:rPr>
          <w:noProof/>
        </w:rPr>
        <w:t xml:space="preserve"> constitutively accumulates zeaxanthin under all growth conditions. </w:t>
      </w:r>
      <w:r w:rsidRPr="00342C92">
        <w:rPr>
          <w:i/>
          <w:iCs/>
          <w:noProof/>
        </w:rPr>
        <w:t>Biotechnology and Bioengineering</w:t>
      </w:r>
      <w:r w:rsidRPr="00342C92">
        <w:rPr>
          <w:noProof/>
        </w:rPr>
        <w:t xml:space="preserve">, </w:t>
      </w:r>
      <w:r w:rsidRPr="00342C92">
        <w:rPr>
          <w:i/>
          <w:iCs/>
          <w:noProof/>
        </w:rPr>
        <w:t>81</w:t>
      </w:r>
      <w:r w:rsidRPr="00342C92">
        <w:rPr>
          <w:noProof/>
        </w:rPr>
        <w:t>(1), 115–124.</w:t>
      </w:r>
    </w:p>
    <w:p w:rsidR="008B05F3" w:rsidRPr="00342C92" w:rsidRDefault="008B05F3" w:rsidP="008B05F3">
      <w:pPr>
        <w:widowControl w:val="0"/>
        <w:autoSpaceDE w:val="0"/>
        <w:autoSpaceDN w:val="0"/>
        <w:adjustRightInd w:val="0"/>
        <w:ind w:left="480" w:hanging="480"/>
        <w:rPr>
          <w:noProof/>
        </w:rPr>
      </w:pPr>
      <w:r w:rsidRPr="00342C92">
        <w:rPr>
          <w:noProof/>
        </w:rPr>
        <w:t xml:space="preserve">Johansson, M., Chen, X., Milanova, S., Santos, C., &amp; Petranovic, D. (2016). PUFA-induced cell death is mediated by Yca1p-dependent and-independent pathways, and is reduced by vitamin C in yeast. </w:t>
      </w:r>
      <w:r w:rsidRPr="00342C92">
        <w:rPr>
          <w:i/>
          <w:iCs/>
          <w:noProof/>
        </w:rPr>
        <w:t>FEMS Yeast Research</w:t>
      </w:r>
      <w:r w:rsidRPr="00342C92">
        <w:rPr>
          <w:noProof/>
        </w:rPr>
        <w:t xml:space="preserve">, </w:t>
      </w:r>
      <w:r w:rsidRPr="00342C92">
        <w:rPr>
          <w:i/>
          <w:iCs/>
          <w:noProof/>
        </w:rPr>
        <w:t>16</w:t>
      </w:r>
      <w:r w:rsidRPr="00342C92">
        <w:rPr>
          <w:noProof/>
        </w:rPr>
        <w:t>(2).</w:t>
      </w:r>
    </w:p>
    <w:p w:rsidR="008B05F3" w:rsidRPr="00342C92" w:rsidRDefault="008B05F3" w:rsidP="008B05F3">
      <w:pPr>
        <w:widowControl w:val="0"/>
        <w:autoSpaceDE w:val="0"/>
        <w:autoSpaceDN w:val="0"/>
        <w:adjustRightInd w:val="0"/>
        <w:ind w:left="480" w:hanging="480"/>
        <w:rPr>
          <w:noProof/>
        </w:rPr>
      </w:pPr>
      <w:r w:rsidRPr="00342C92">
        <w:rPr>
          <w:noProof/>
        </w:rPr>
        <w:t xml:space="preserve">Johnston, R. (1963). Effects of gibberellins on marine algae in mixed cultures. </w:t>
      </w:r>
      <w:r w:rsidRPr="00342C92">
        <w:rPr>
          <w:i/>
          <w:iCs/>
          <w:noProof/>
        </w:rPr>
        <w:t>Limnology and Oceanography</w:t>
      </w:r>
      <w:r w:rsidRPr="00342C92">
        <w:rPr>
          <w:noProof/>
        </w:rPr>
        <w:t xml:space="preserve">, </w:t>
      </w:r>
      <w:r w:rsidRPr="00342C92">
        <w:rPr>
          <w:i/>
          <w:iCs/>
          <w:noProof/>
        </w:rPr>
        <w:t>8</w:t>
      </w:r>
      <w:r w:rsidRPr="00342C92">
        <w:rPr>
          <w:noProof/>
        </w:rPr>
        <w:t>(2), 270–275.</w:t>
      </w:r>
    </w:p>
    <w:p w:rsidR="008B05F3" w:rsidRPr="00342C92" w:rsidRDefault="008B05F3" w:rsidP="008B05F3">
      <w:pPr>
        <w:widowControl w:val="0"/>
        <w:autoSpaceDE w:val="0"/>
        <w:autoSpaceDN w:val="0"/>
        <w:adjustRightInd w:val="0"/>
        <w:ind w:left="480" w:hanging="480"/>
        <w:rPr>
          <w:noProof/>
        </w:rPr>
      </w:pPr>
      <w:r w:rsidRPr="00342C92">
        <w:rPr>
          <w:noProof/>
        </w:rPr>
        <w:t xml:space="preserve">Josephine, A., Niveditha, C., Radhika, A., Shali, A. B., Kumar, T. S., Dharani, G., &amp; Kirubagaran, R. (2015). Analytical evaluation of different carbon sources and growth stimulators on the biomass and lipid production of </w:t>
      </w:r>
      <w:r w:rsidRPr="00342C92">
        <w:rPr>
          <w:i/>
          <w:noProof/>
        </w:rPr>
        <w:t>Chlorella vulgaris</w:t>
      </w:r>
      <w:r w:rsidRPr="00342C92">
        <w:rPr>
          <w:noProof/>
        </w:rPr>
        <w:t xml:space="preserve">–Implications for biofuels. </w:t>
      </w:r>
      <w:r w:rsidRPr="00342C92">
        <w:rPr>
          <w:i/>
          <w:iCs/>
          <w:noProof/>
        </w:rPr>
        <w:t>Biomass and Bioenergy</w:t>
      </w:r>
      <w:r w:rsidRPr="00342C92">
        <w:rPr>
          <w:noProof/>
        </w:rPr>
        <w:t xml:space="preserve">, </w:t>
      </w:r>
      <w:r w:rsidRPr="00342C92">
        <w:rPr>
          <w:i/>
          <w:iCs/>
          <w:noProof/>
        </w:rPr>
        <w:t>75</w:t>
      </w:r>
      <w:r w:rsidRPr="00342C92">
        <w:rPr>
          <w:noProof/>
        </w:rPr>
        <w:t>, 170–179.</w:t>
      </w:r>
    </w:p>
    <w:p w:rsidR="008B05F3" w:rsidRPr="00342C92" w:rsidRDefault="008B05F3" w:rsidP="008B05F3">
      <w:pPr>
        <w:widowControl w:val="0"/>
        <w:autoSpaceDE w:val="0"/>
        <w:autoSpaceDN w:val="0"/>
        <w:adjustRightInd w:val="0"/>
        <w:ind w:left="480" w:hanging="480"/>
        <w:rPr>
          <w:noProof/>
        </w:rPr>
      </w:pPr>
      <w:r w:rsidRPr="00342C92">
        <w:rPr>
          <w:noProof/>
        </w:rPr>
        <w:t xml:space="preserve">Judge, M. P., Harel, O., &amp; Lammi-Keefe, C. J. (2007). Maternal consumption of a docosahexaenoic acid–containing functional food during pregnancy: benefit for infant performance on problem-solving but not on recognition memory tasks at age 9 mo. </w:t>
      </w:r>
      <w:r w:rsidRPr="00342C92">
        <w:rPr>
          <w:i/>
          <w:iCs/>
          <w:noProof/>
        </w:rPr>
        <w:t>The American Journal of Clinical Nutrition</w:t>
      </w:r>
      <w:r w:rsidRPr="00342C92">
        <w:rPr>
          <w:noProof/>
        </w:rPr>
        <w:t xml:space="preserve">, </w:t>
      </w:r>
      <w:r w:rsidRPr="00342C92">
        <w:rPr>
          <w:i/>
          <w:iCs/>
          <w:noProof/>
        </w:rPr>
        <w:t>85</w:t>
      </w:r>
      <w:r w:rsidRPr="00342C92">
        <w:rPr>
          <w:noProof/>
        </w:rPr>
        <w:t>(6), 1572–1577.</w:t>
      </w:r>
    </w:p>
    <w:p w:rsidR="008B05F3" w:rsidRPr="00342C92" w:rsidRDefault="008B05F3" w:rsidP="008B05F3">
      <w:pPr>
        <w:widowControl w:val="0"/>
        <w:autoSpaceDE w:val="0"/>
        <w:autoSpaceDN w:val="0"/>
        <w:adjustRightInd w:val="0"/>
        <w:ind w:left="480" w:hanging="480"/>
        <w:rPr>
          <w:noProof/>
        </w:rPr>
      </w:pPr>
      <w:r w:rsidRPr="00342C92">
        <w:rPr>
          <w:noProof/>
        </w:rPr>
        <w:t xml:space="preserve">Jusoh, M., Loh, S. H., Chuah, T. S., Aziz, A., &amp; San Cha, T. (2015a). Elucidating the role of jasmonic acid in oil accumulation, fatty acid composition and gene expression in </w:t>
      </w:r>
      <w:r w:rsidRPr="00342C92">
        <w:rPr>
          <w:i/>
          <w:noProof/>
        </w:rPr>
        <w:t>Chlorella vulgaris</w:t>
      </w:r>
      <w:r w:rsidRPr="00342C92">
        <w:rPr>
          <w:noProof/>
        </w:rPr>
        <w:t xml:space="preserve"> (Trebouxiophyceae) during early stationary growth phase. </w:t>
      </w:r>
      <w:r w:rsidRPr="00342C92">
        <w:rPr>
          <w:i/>
          <w:iCs/>
          <w:noProof/>
        </w:rPr>
        <w:t>Algal Research</w:t>
      </w:r>
      <w:r w:rsidRPr="00342C92">
        <w:rPr>
          <w:noProof/>
        </w:rPr>
        <w:t xml:space="preserve">, </w:t>
      </w:r>
      <w:r w:rsidRPr="00342C92">
        <w:rPr>
          <w:i/>
          <w:iCs/>
          <w:noProof/>
        </w:rPr>
        <w:t>9</w:t>
      </w:r>
      <w:r w:rsidRPr="00342C92">
        <w:rPr>
          <w:noProof/>
        </w:rPr>
        <w:t>, 14–20.</w:t>
      </w:r>
    </w:p>
    <w:p w:rsidR="008B05F3" w:rsidRPr="00342C92" w:rsidRDefault="008B05F3" w:rsidP="008B05F3">
      <w:pPr>
        <w:widowControl w:val="0"/>
        <w:autoSpaceDE w:val="0"/>
        <w:autoSpaceDN w:val="0"/>
        <w:adjustRightInd w:val="0"/>
        <w:ind w:left="480" w:hanging="480"/>
        <w:rPr>
          <w:noProof/>
        </w:rPr>
      </w:pPr>
      <w:r w:rsidRPr="00342C92">
        <w:rPr>
          <w:noProof/>
        </w:rPr>
        <w:t xml:space="preserve">Jusoh, M., Loh, S. H., Chuah, T. S., Aziz, A., &amp; San Cha, T. (2015b). Indole-3-acetic acid (IAA) induced changes in oil content, fatty acid profiles and expression of four fatty acid biosynthetic genes in </w:t>
      </w:r>
      <w:r w:rsidRPr="00342C92">
        <w:rPr>
          <w:i/>
          <w:noProof/>
        </w:rPr>
        <w:t>Chlorella vulgaris</w:t>
      </w:r>
      <w:r w:rsidRPr="00342C92">
        <w:rPr>
          <w:noProof/>
        </w:rPr>
        <w:t xml:space="preserve"> at early stationary growth phase. </w:t>
      </w:r>
      <w:r w:rsidRPr="00342C92">
        <w:rPr>
          <w:i/>
          <w:iCs/>
          <w:noProof/>
        </w:rPr>
        <w:t>Phytochemistry</w:t>
      </w:r>
      <w:r w:rsidRPr="00342C92">
        <w:rPr>
          <w:noProof/>
        </w:rPr>
        <w:t xml:space="preserve">, </w:t>
      </w:r>
      <w:r w:rsidRPr="00342C92">
        <w:rPr>
          <w:i/>
          <w:iCs/>
          <w:noProof/>
        </w:rPr>
        <w:t>111</w:t>
      </w:r>
      <w:r w:rsidRPr="00342C92">
        <w:rPr>
          <w:noProof/>
        </w:rPr>
        <w:t>, 65–71.</w:t>
      </w:r>
    </w:p>
    <w:p w:rsidR="008B05F3" w:rsidRPr="00342C92" w:rsidRDefault="008B05F3" w:rsidP="008B05F3">
      <w:pPr>
        <w:widowControl w:val="0"/>
        <w:autoSpaceDE w:val="0"/>
        <w:autoSpaceDN w:val="0"/>
        <w:adjustRightInd w:val="0"/>
        <w:ind w:left="480" w:hanging="480"/>
        <w:rPr>
          <w:noProof/>
        </w:rPr>
      </w:pPr>
      <w:r w:rsidRPr="00342C92">
        <w:rPr>
          <w:noProof/>
        </w:rPr>
        <w:lastRenderedPageBreak/>
        <w:t xml:space="preserve">Karmally, W. (2005). Balancing unsaturated fatty acids: what’s the evidence for cholesterol lowering? </w:t>
      </w:r>
      <w:r w:rsidRPr="00342C92">
        <w:rPr>
          <w:i/>
          <w:iCs/>
          <w:noProof/>
        </w:rPr>
        <w:t>Journal of the American Dietetic Association</w:t>
      </w:r>
      <w:r w:rsidRPr="00342C92">
        <w:rPr>
          <w:noProof/>
        </w:rPr>
        <w:t xml:space="preserve">, </w:t>
      </w:r>
      <w:r w:rsidRPr="00342C92">
        <w:rPr>
          <w:i/>
          <w:iCs/>
          <w:noProof/>
        </w:rPr>
        <w:t>105</w:t>
      </w:r>
      <w:r w:rsidRPr="00342C92">
        <w:rPr>
          <w:noProof/>
        </w:rPr>
        <w:t>(7), 1068–1070.</w:t>
      </w:r>
    </w:p>
    <w:p w:rsidR="008B05F3" w:rsidRPr="00342C92" w:rsidRDefault="008B05F3" w:rsidP="008B05F3">
      <w:pPr>
        <w:widowControl w:val="0"/>
        <w:autoSpaceDE w:val="0"/>
        <w:autoSpaceDN w:val="0"/>
        <w:adjustRightInd w:val="0"/>
        <w:ind w:left="480" w:hanging="480"/>
        <w:rPr>
          <w:noProof/>
        </w:rPr>
      </w:pPr>
      <w:r w:rsidRPr="00342C92">
        <w:rPr>
          <w:noProof/>
        </w:rPr>
        <w:t xml:space="preserve">Kaye, Y., Grundman, O., Leu, S., Zarka, A., Zorin, B., Didi-Cohen, S., Khozin-Goldberg, I., &amp; Boussiba, S. (2015). Metabolic engineering toward enhanced LC-PUFA biosynthesis in </w:t>
      </w:r>
      <w:r w:rsidRPr="00342C92">
        <w:rPr>
          <w:i/>
          <w:noProof/>
        </w:rPr>
        <w:t>Nannochloropsis oceanica</w:t>
      </w:r>
      <w:r w:rsidRPr="00342C92">
        <w:rPr>
          <w:noProof/>
        </w:rPr>
        <w:t xml:space="preserve">: Overexpression of endogenous Δ12 desaturase driven by stress-inducible promoter leads to enhanced deposition of polyunsaturated fatty acids in TAG. </w:t>
      </w:r>
      <w:r w:rsidRPr="00342C92">
        <w:rPr>
          <w:i/>
          <w:iCs/>
          <w:noProof/>
        </w:rPr>
        <w:t>Algal Research</w:t>
      </w:r>
      <w:r w:rsidRPr="00342C92">
        <w:rPr>
          <w:noProof/>
        </w:rPr>
        <w:t xml:space="preserve">, </w:t>
      </w:r>
      <w:r w:rsidRPr="00342C92">
        <w:rPr>
          <w:i/>
          <w:iCs/>
          <w:noProof/>
        </w:rPr>
        <w:t>11</w:t>
      </w:r>
      <w:r w:rsidRPr="00342C92">
        <w:rPr>
          <w:noProof/>
        </w:rPr>
        <w:t>, 387–398.</w:t>
      </w:r>
    </w:p>
    <w:p w:rsidR="008B05F3" w:rsidRPr="00342C92" w:rsidRDefault="008B05F3" w:rsidP="008B05F3">
      <w:pPr>
        <w:widowControl w:val="0"/>
        <w:autoSpaceDE w:val="0"/>
        <w:autoSpaceDN w:val="0"/>
        <w:adjustRightInd w:val="0"/>
        <w:ind w:left="480" w:hanging="480"/>
        <w:rPr>
          <w:noProof/>
        </w:rPr>
      </w:pPr>
      <w:r w:rsidRPr="00342C92">
        <w:rPr>
          <w:noProof/>
        </w:rPr>
        <w:t xml:space="preserve">Kenrick, P., &amp; Crane, P. R. (1997). The origin and early evolution of plants on land. </w:t>
      </w:r>
      <w:r w:rsidRPr="00342C92">
        <w:rPr>
          <w:i/>
          <w:iCs/>
          <w:noProof/>
        </w:rPr>
        <w:t>Nature</w:t>
      </w:r>
      <w:r w:rsidRPr="00342C92">
        <w:rPr>
          <w:noProof/>
        </w:rPr>
        <w:t xml:space="preserve">, </w:t>
      </w:r>
      <w:r w:rsidRPr="00342C92">
        <w:rPr>
          <w:i/>
          <w:iCs/>
          <w:noProof/>
        </w:rPr>
        <w:t>389</w:t>
      </w:r>
      <w:r w:rsidRPr="00342C92">
        <w:rPr>
          <w:noProof/>
        </w:rPr>
        <w:t>(6646), 33.</w:t>
      </w:r>
    </w:p>
    <w:p w:rsidR="008B05F3" w:rsidRPr="00342C92" w:rsidRDefault="008B05F3" w:rsidP="008B05F3">
      <w:pPr>
        <w:widowControl w:val="0"/>
        <w:autoSpaceDE w:val="0"/>
        <w:autoSpaceDN w:val="0"/>
        <w:adjustRightInd w:val="0"/>
        <w:ind w:left="480" w:hanging="480"/>
        <w:rPr>
          <w:noProof/>
        </w:rPr>
      </w:pPr>
      <w:r w:rsidRPr="00342C92">
        <w:rPr>
          <w:noProof/>
        </w:rPr>
        <w:t xml:space="preserve">Khan, S. A., Hussain, M. Z., Prasad, S., &amp; Banerjee, U. C. (2009). Prospects of biodiesel production from microalgae in India. </w:t>
      </w:r>
      <w:r w:rsidRPr="00342C92">
        <w:rPr>
          <w:i/>
          <w:iCs/>
          <w:noProof/>
        </w:rPr>
        <w:t>Renewable and Sustainable Energy Reviews</w:t>
      </w:r>
      <w:r w:rsidRPr="00342C92">
        <w:rPr>
          <w:noProof/>
        </w:rPr>
        <w:t xml:space="preserve">, </w:t>
      </w:r>
      <w:r w:rsidRPr="00342C92">
        <w:rPr>
          <w:i/>
          <w:iCs/>
          <w:noProof/>
        </w:rPr>
        <w:t>13</w:t>
      </w:r>
      <w:r w:rsidRPr="00342C92">
        <w:rPr>
          <w:noProof/>
        </w:rPr>
        <w:t>(9), 2361–2372.</w:t>
      </w:r>
    </w:p>
    <w:p w:rsidR="008B05F3" w:rsidRPr="00342C92" w:rsidRDefault="008B05F3" w:rsidP="008B05F3">
      <w:pPr>
        <w:widowControl w:val="0"/>
        <w:autoSpaceDE w:val="0"/>
        <w:autoSpaceDN w:val="0"/>
        <w:adjustRightInd w:val="0"/>
        <w:ind w:left="480" w:hanging="480"/>
        <w:rPr>
          <w:noProof/>
        </w:rPr>
      </w:pPr>
      <w:r w:rsidRPr="00342C92">
        <w:rPr>
          <w:noProof/>
        </w:rPr>
        <w:t xml:space="preserve">Khotimchenko, S. V, &amp; Yakovleva, I. M. (2005). Lipid composition of the red alga </w:t>
      </w:r>
      <w:r w:rsidRPr="00342C92">
        <w:rPr>
          <w:i/>
          <w:noProof/>
        </w:rPr>
        <w:t>Tichocarpus crinitus</w:t>
      </w:r>
      <w:r w:rsidRPr="00342C92">
        <w:rPr>
          <w:noProof/>
        </w:rPr>
        <w:t xml:space="preserve"> exposed to different levels of photon irradiance. </w:t>
      </w:r>
      <w:r w:rsidRPr="00342C92">
        <w:rPr>
          <w:i/>
          <w:iCs/>
          <w:noProof/>
        </w:rPr>
        <w:t>Phytochemistry</w:t>
      </w:r>
      <w:r w:rsidRPr="00342C92">
        <w:rPr>
          <w:noProof/>
        </w:rPr>
        <w:t xml:space="preserve">, </w:t>
      </w:r>
      <w:r w:rsidRPr="00342C92">
        <w:rPr>
          <w:i/>
          <w:iCs/>
          <w:noProof/>
        </w:rPr>
        <w:t>66</w:t>
      </w:r>
      <w:r w:rsidRPr="00342C92">
        <w:rPr>
          <w:noProof/>
        </w:rPr>
        <w:t>(1), 73–79.</w:t>
      </w:r>
    </w:p>
    <w:p w:rsidR="008B05F3" w:rsidRPr="00342C92" w:rsidRDefault="008B05F3" w:rsidP="008B05F3">
      <w:pPr>
        <w:widowControl w:val="0"/>
        <w:autoSpaceDE w:val="0"/>
        <w:autoSpaceDN w:val="0"/>
        <w:adjustRightInd w:val="0"/>
        <w:ind w:left="480" w:hanging="480"/>
        <w:rPr>
          <w:noProof/>
        </w:rPr>
      </w:pPr>
      <w:r w:rsidRPr="00342C92">
        <w:rPr>
          <w:noProof/>
        </w:rPr>
        <w:t xml:space="preserve">Kim, W. K., &amp; Greulach, V. A. (1961). Promotion of algal growth by IAA, GA and kinetin. </w:t>
      </w:r>
      <w:r w:rsidRPr="00342C92">
        <w:rPr>
          <w:i/>
          <w:iCs/>
          <w:noProof/>
        </w:rPr>
        <w:t>Plant Physiol</w:t>
      </w:r>
      <w:r w:rsidRPr="00342C92">
        <w:rPr>
          <w:noProof/>
        </w:rPr>
        <w:t xml:space="preserve">, </w:t>
      </w:r>
      <w:r w:rsidRPr="00342C92">
        <w:rPr>
          <w:i/>
          <w:iCs/>
          <w:noProof/>
        </w:rPr>
        <w:t>36</w:t>
      </w:r>
      <w:r w:rsidRPr="00342C92">
        <w:rPr>
          <w:noProof/>
        </w:rPr>
        <w:t>(suppl. XIV), 45.</w:t>
      </w:r>
    </w:p>
    <w:p w:rsidR="008B05F3" w:rsidRPr="00342C92" w:rsidRDefault="008B05F3" w:rsidP="008B05F3">
      <w:pPr>
        <w:widowControl w:val="0"/>
        <w:autoSpaceDE w:val="0"/>
        <w:autoSpaceDN w:val="0"/>
        <w:adjustRightInd w:val="0"/>
        <w:ind w:left="480" w:hanging="480"/>
        <w:rPr>
          <w:noProof/>
        </w:rPr>
      </w:pPr>
      <w:r w:rsidRPr="00342C92">
        <w:rPr>
          <w:noProof/>
        </w:rPr>
        <w:t xml:space="preserve">Kimura, T., Ishiguro, K., &amp; Hisanaga, S. (2014). Physiological and pathological phosphorylation of tau by Cdk5. </w:t>
      </w:r>
      <w:r w:rsidRPr="00342C92">
        <w:rPr>
          <w:i/>
          <w:iCs/>
          <w:noProof/>
        </w:rPr>
        <w:t>Frontiers in Molecular Neuroscience</w:t>
      </w:r>
      <w:r w:rsidRPr="00342C92">
        <w:rPr>
          <w:noProof/>
        </w:rPr>
        <w:t xml:space="preserve">, </w:t>
      </w:r>
      <w:r w:rsidRPr="00342C92">
        <w:rPr>
          <w:i/>
          <w:iCs/>
          <w:noProof/>
        </w:rPr>
        <w:t>7</w:t>
      </w:r>
      <w:r w:rsidRPr="00342C92">
        <w:rPr>
          <w:noProof/>
        </w:rPr>
        <w:t>, 65.</w:t>
      </w:r>
    </w:p>
    <w:p w:rsidR="008B05F3" w:rsidRPr="00342C92" w:rsidRDefault="008B05F3" w:rsidP="008B05F3">
      <w:pPr>
        <w:widowControl w:val="0"/>
        <w:autoSpaceDE w:val="0"/>
        <w:autoSpaceDN w:val="0"/>
        <w:adjustRightInd w:val="0"/>
        <w:ind w:left="480" w:hanging="480"/>
        <w:rPr>
          <w:noProof/>
        </w:rPr>
      </w:pPr>
      <w:r w:rsidRPr="00342C92">
        <w:rPr>
          <w:noProof/>
        </w:rPr>
        <w:t xml:space="preserve">Kinsella, J. E., Lokesh, B., Broughton, S., &amp; Whelan, J. (1990). Dietary polyunsaturated fatty acids and eicosanoids: potential effects on the modulation of inflammatory and immune cells: an overview. </w:t>
      </w:r>
      <w:r w:rsidRPr="00342C92">
        <w:rPr>
          <w:i/>
          <w:iCs/>
          <w:noProof/>
        </w:rPr>
        <w:t>Nutrition (Burbank)</w:t>
      </w:r>
      <w:r w:rsidRPr="00342C92">
        <w:rPr>
          <w:noProof/>
        </w:rPr>
        <w:t xml:space="preserve">, </w:t>
      </w:r>
      <w:r w:rsidRPr="00342C92">
        <w:rPr>
          <w:i/>
          <w:iCs/>
          <w:noProof/>
        </w:rPr>
        <w:t>6</w:t>
      </w:r>
      <w:r w:rsidRPr="00342C92">
        <w:rPr>
          <w:noProof/>
        </w:rPr>
        <w:t>(1), 24–44.</w:t>
      </w:r>
    </w:p>
    <w:p w:rsidR="008B05F3" w:rsidRPr="00342C92" w:rsidRDefault="008B05F3" w:rsidP="008B05F3">
      <w:pPr>
        <w:widowControl w:val="0"/>
        <w:autoSpaceDE w:val="0"/>
        <w:autoSpaceDN w:val="0"/>
        <w:adjustRightInd w:val="0"/>
        <w:ind w:left="480" w:hanging="480"/>
        <w:rPr>
          <w:noProof/>
        </w:rPr>
      </w:pPr>
      <w:r w:rsidRPr="00342C92">
        <w:rPr>
          <w:noProof/>
        </w:rPr>
        <w:t xml:space="preserve">Kokkiligadda, S., Pandey, B., &amp; Ronda, S. R. (2017). Effect of plant growth regulators on production of alpha-linolenic acid from microalgae </w:t>
      </w:r>
      <w:r w:rsidRPr="00342C92">
        <w:rPr>
          <w:i/>
          <w:noProof/>
        </w:rPr>
        <w:t>Chlorella pyrenoidosa</w:t>
      </w:r>
      <w:r w:rsidRPr="00342C92">
        <w:rPr>
          <w:noProof/>
        </w:rPr>
        <w:t xml:space="preserve">. </w:t>
      </w:r>
      <w:r w:rsidRPr="00342C92">
        <w:rPr>
          <w:i/>
          <w:iCs/>
          <w:noProof/>
        </w:rPr>
        <w:t>Sādhanā</w:t>
      </w:r>
      <w:r w:rsidRPr="00342C92">
        <w:rPr>
          <w:noProof/>
        </w:rPr>
        <w:t xml:space="preserve">, </w:t>
      </w:r>
      <w:r w:rsidRPr="00342C92">
        <w:rPr>
          <w:i/>
          <w:iCs/>
          <w:noProof/>
        </w:rPr>
        <w:t>42</w:t>
      </w:r>
      <w:r w:rsidRPr="00342C92">
        <w:rPr>
          <w:noProof/>
        </w:rPr>
        <w:t>(10), 1821–1824.</w:t>
      </w:r>
    </w:p>
    <w:p w:rsidR="008B05F3" w:rsidRPr="00342C92" w:rsidRDefault="008B05F3" w:rsidP="008B05F3">
      <w:pPr>
        <w:widowControl w:val="0"/>
        <w:autoSpaceDE w:val="0"/>
        <w:autoSpaceDN w:val="0"/>
        <w:adjustRightInd w:val="0"/>
        <w:ind w:left="480" w:hanging="480"/>
        <w:rPr>
          <w:noProof/>
        </w:rPr>
      </w:pPr>
      <w:r w:rsidRPr="00342C92">
        <w:rPr>
          <w:noProof/>
        </w:rPr>
        <w:t xml:space="preserve">Kozlova, T. A., Hardy, B. P., Krishna, P., &amp; Levin, D. B. (2017). Effect of phytohormones on growth and accumulation of pigments and fatty acids in the microalgae </w:t>
      </w:r>
      <w:r w:rsidRPr="00342C92">
        <w:rPr>
          <w:i/>
          <w:noProof/>
        </w:rPr>
        <w:t>Scenedesmus quadricauda</w:t>
      </w:r>
      <w:r w:rsidRPr="00342C92">
        <w:rPr>
          <w:noProof/>
        </w:rPr>
        <w:t xml:space="preserve">. </w:t>
      </w:r>
      <w:r w:rsidRPr="00342C92">
        <w:rPr>
          <w:i/>
          <w:iCs/>
          <w:noProof/>
        </w:rPr>
        <w:t>Algal Research</w:t>
      </w:r>
      <w:r w:rsidRPr="00342C92">
        <w:rPr>
          <w:noProof/>
        </w:rPr>
        <w:t xml:space="preserve">, </w:t>
      </w:r>
      <w:r w:rsidRPr="00342C92">
        <w:rPr>
          <w:i/>
          <w:iCs/>
          <w:noProof/>
        </w:rPr>
        <w:t>27</w:t>
      </w:r>
      <w:r w:rsidRPr="00342C92">
        <w:rPr>
          <w:noProof/>
        </w:rPr>
        <w:t>, 325–334.</w:t>
      </w:r>
    </w:p>
    <w:p w:rsidR="008B05F3" w:rsidRPr="00342C92" w:rsidRDefault="008B05F3" w:rsidP="008B05F3">
      <w:pPr>
        <w:widowControl w:val="0"/>
        <w:autoSpaceDE w:val="0"/>
        <w:autoSpaceDN w:val="0"/>
        <w:adjustRightInd w:val="0"/>
        <w:ind w:left="480" w:hanging="480"/>
        <w:rPr>
          <w:noProof/>
        </w:rPr>
      </w:pPr>
      <w:r w:rsidRPr="00342C92">
        <w:rPr>
          <w:noProof/>
        </w:rPr>
        <w:t>Kris-Etherton, P. M., Harris, W. S., &amp; Appel, L. J. (2002). Fish consumption, fish oil, omega-</w:t>
      </w:r>
      <w:r w:rsidRPr="00342C92">
        <w:rPr>
          <w:noProof/>
        </w:rPr>
        <w:lastRenderedPageBreak/>
        <w:t xml:space="preserve">3 fatty acids, and cardiovascular disease. </w:t>
      </w:r>
      <w:r w:rsidRPr="00342C92">
        <w:rPr>
          <w:i/>
          <w:iCs/>
          <w:noProof/>
        </w:rPr>
        <w:t>Circulation</w:t>
      </w:r>
      <w:r w:rsidRPr="00342C92">
        <w:rPr>
          <w:noProof/>
        </w:rPr>
        <w:t xml:space="preserve">, </w:t>
      </w:r>
      <w:r w:rsidRPr="00342C92">
        <w:rPr>
          <w:i/>
          <w:iCs/>
          <w:noProof/>
        </w:rPr>
        <w:t>106</w:t>
      </w:r>
      <w:r w:rsidRPr="00342C92">
        <w:rPr>
          <w:noProof/>
        </w:rPr>
        <w:t>(21), 2747–2757.</w:t>
      </w:r>
    </w:p>
    <w:p w:rsidR="008B05F3" w:rsidRPr="00342C92" w:rsidRDefault="008B05F3" w:rsidP="008B05F3">
      <w:pPr>
        <w:widowControl w:val="0"/>
        <w:autoSpaceDE w:val="0"/>
        <w:autoSpaceDN w:val="0"/>
        <w:adjustRightInd w:val="0"/>
        <w:ind w:left="480" w:hanging="480"/>
        <w:rPr>
          <w:noProof/>
        </w:rPr>
      </w:pPr>
      <w:r w:rsidRPr="00342C92">
        <w:rPr>
          <w:noProof/>
        </w:rPr>
        <w:t xml:space="preserve">Kumari, P., Reddy, C. R. K., &amp; Jha, B. (2015). Methyl jasmonate-induced lipidomic and biochemical alterations in the intertidal macroalga </w:t>
      </w:r>
      <w:r w:rsidRPr="00342C92">
        <w:rPr>
          <w:i/>
          <w:noProof/>
        </w:rPr>
        <w:t xml:space="preserve">Gracilaria dura </w:t>
      </w:r>
      <w:r w:rsidRPr="00342C92">
        <w:rPr>
          <w:noProof/>
        </w:rPr>
        <w:t xml:space="preserve">(Gracilariaceae, Rhodophyta). </w:t>
      </w:r>
      <w:r w:rsidRPr="00342C92">
        <w:rPr>
          <w:i/>
          <w:iCs/>
          <w:noProof/>
        </w:rPr>
        <w:t>Plant and Cell Physiology</w:t>
      </w:r>
      <w:r w:rsidRPr="00342C92">
        <w:rPr>
          <w:noProof/>
        </w:rPr>
        <w:t xml:space="preserve">, </w:t>
      </w:r>
      <w:r w:rsidRPr="00342C92">
        <w:rPr>
          <w:i/>
          <w:iCs/>
          <w:noProof/>
        </w:rPr>
        <w:t>56</w:t>
      </w:r>
      <w:r w:rsidRPr="00342C92">
        <w:rPr>
          <w:noProof/>
        </w:rPr>
        <w:t>(10), 1877–1889.</w:t>
      </w:r>
    </w:p>
    <w:p w:rsidR="008B05F3" w:rsidRPr="00342C92" w:rsidRDefault="008B05F3" w:rsidP="008B05F3">
      <w:pPr>
        <w:widowControl w:val="0"/>
        <w:autoSpaceDE w:val="0"/>
        <w:autoSpaceDN w:val="0"/>
        <w:adjustRightInd w:val="0"/>
        <w:ind w:left="480" w:hanging="480"/>
        <w:rPr>
          <w:noProof/>
        </w:rPr>
      </w:pPr>
      <w:r w:rsidRPr="00342C92">
        <w:rPr>
          <w:noProof/>
        </w:rPr>
        <w:t xml:space="preserve">Küpper, F. C., Gaquerel, E., Cosse, A., Adas, F., Peters, A. F., Müller, D. G., Kloareg, B., Salaün, J.-P., &amp; Potin, P. (2009). Free fatty acids and methyl jasmonate trigger defense reactions in </w:t>
      </w:r>
      <w:r w:rsidRPr="00342C92">
        <w:rPr>
          <w:i/>
          <w:noProof/>
        </w:rPr>
        <w:t>Laminaria digitata</w:t>
      </w:r>
      <w:r w:rsidRPr="00342C92">
        <w:rPr>
          <w:noProof/>
        </w:rPr>
        <w:t xml:space="preserve">. </w:t>
      </w:r>
      <w:r w:rsidRPr="00342C92">
        <w:rPr>
          <w:i/>
          <w:iCs/>
          <w:noProof/>
        </w:rPr>
        <w:t>Plant and Cell Physiology</w:t>
      </w:r>
      <w:r w:rsidRPr="00342C92">
        <w:rPr>
          <w:noProof/>
        </w:rPr>
        <w:t xml:space="preserve">, </w:t>
      </w:r>
      <w:r w:rsidRPr="00342C92">
        <w:rPr>
          <w:i/>
          <w:iCs/>
          <w:noProof/>
        </w:rPr>
        <w:t>50</w:t>
      </w:r>
      <w:r w:rsidRPr="00342C92">
        <w:rPr>
          <w:noProof/>
        </w:rPr>
        <w:t>(4), 789–800.</w:t>
      </w:r>
    </w:p>
    <w:p w:rsidR="008B05F3" w:rsidRPr="00342C92" w:rsidRDefault="008B05F3" w:rsidP="008B05F3">
      <w:pPr>
        <w:widowControl w:val="0"/>
        <w:autoSpaceDE w:val="0"/>
        <w:autoSpaceDN w:val="0"/>
        <w:adjustRightInd w:val="0"/>
        <w:ind w:left="480" w:hanging="480"/>
        <w:rPr>
          <w:noProof/>
        </w:rPr>
      </w:pPr>
      <w:r w:rsidRPr="00342C92">
        <w:rPr>
          <w:noProof/>
        </w:rPr>
        <w:t xml:space="preserve">Kyle, D. J. (1996). Production and use of a single-cell oil which is highly enriched in docosahexaenoic acid. </w:t>
      </w:r>
      <w:r w:rsidRPr="00342C92">
        <w:rPr>
          <w:i/>
          <w:iCs/>
          <w:noProof/>
        </w:rPr>
        <w:t>Lipid Technol.</w:t>
      </w:r>
      <w:r w:rsidRPr="00342C92">
        <w:rPr>
          <w:noProof/>
        </w:rPr>
        <w:t xml:space="preserve">, </w:t>
      </w:r>
      <w:r w:rsidRPr="00342C92">
        <w:rPr>
          <w:i/>
          <w:iCs/>
          <w:noProof/>
        </w:rPr>
        <w:t>8</w:t>
      </w:r>
      <w:r w:rsidRPr="00342C92">
        <w:rPr>
          <w:noProof/>
        </w:rPr>
        <w:t>, 107–110.</w:t>
      </w:r>
    </w:p>
    <w:p w:rsidR="008B05F3" w:rsidRPr="00342C92" w:rsidRDefault="008B05F3" w:rsidP="008B05F3">
      <w:pPr>
        <w:widowControl w:val="0"/>
        <w:autoSpaceDE w:val="0"/>
        <w:autoSpaceDN w:val="0"/>
        <w:adjustRightInd w:val="0"/>
        <w:ind w:left="480" w:hanging="480"/>
        <w:rPr>
          <w:noProof/>
        </w:rPr>
      </w:pPr>
      <w:r w:rsidRPr="00342C92">
        <w:rPr>
          <w:noProof/>
        </w:rPr>
        <w:t>Lauritano, C., Andersen, J. H., Hansen, E., Albrigtsen, M., Escalera, L., Esposito</w:t>
      </w:r>
      <w:r w:rsidR="00A4769F" w:rsidRPr="00342C92">
        <w:rPr>
          <w:noProof/>
        </w:rPr>
        <w:t>, F., Helland, K., Hanssen, K. O</w:t>
      </w:r>
      <w:r w:rsidRPr="00342C92">
        <w:rPr>
          <w:noProof/>
        </w:rPr>
        <w:t xml:space="preserve">., Romano, G., &amp; Ianora, A. (2016). Bioactivity screening of microalgae for antioxidant, anti-inflammatory, anticancer, anti-diabetes, and antibacterial activities. </w:t>
      </w:r>
      <w:r w:rsidRPr="00342C92">
        <w:rPr>
          <w:i/>
          <w:iCs/>
          <w:noProof/>
        </w:rPr>
        <w:t>Frontiers in Marine Science</w:t>
      </w:r>
      <w:r w:rsidRPr="00342C92">
        <w:rPr>
          <w:noProof/>
        </w:rPr>
        <w:t xml:space="preserve">, </w:t>
      </w:r>
      <w:r w:rsidRPr="00342C92">
        <w:rPr>
          <w:i/>
          <w:iCs/>
          <w:noProof/>
        </w:rPr>
        <w:t>3</w:t>
      </w:r>
      <w:r w:rsidRPr="00342C92">
        <w:rPr>
          <w:noProof/>
        </w:rPr>
        <w:t>, 68.</w:t>
      </w:r>
    </w:p>
    <w:p w:rsidR="008B05F3" w:rsidRPr="00342C92" w:rsidRDefault="008B05F3" w:rsidP="008B05F3">
      <w:pPr>
        <w:widowControl w:val="0"/>
        <w:autoSpaceDE w:val="0"/>
        <w:autoSpaceDN w:val="0"/>
        <w:adjustRightInd w:val="0"/>
        <w:ind w:left="480" w:hanging="480"/>
        <w:rPr>
          <w:noProof/>
        </w:rPr>
      </w:pPr>
      <w:r w:rsidRPr="00342C92">
        <w:rPr>
          <w:noProof/>
        </w:rPr>
        <w:t xml:space="preserve">Lauritzen, I., Blondeau, N., Heurteaux, C., Widmann, C., Romey, G., &amp; Lazdunski, M. (2000). Polyunsaturated fatty acids are potent neuroprotectors. </w:t>
      </w:r>
      <w:r w:rsidRPr="00342C92">
        <w:rPr>
          <w:i/>
          <w:iCs/>
          <w:noProof/>
        </w:rPr>
        <w:t>The EMBO Journal</w:t>
      </w:r>
      <w:r w:rsidRPr="00342C92">
        <w:rPr>
          <w:noProof/>
        </w:rPr>
        <w:t xml:space="preserve">, </w:t>
      </w:r>
      <w:r w:rsidRPr="00342C92">
        <w:rPr>
          <w:i/>
          <w:iCs/>
          <w:noProof/>
        </w:rPr>
        <w:t>19</w:t>
      </w:r>
      <w:r w:rsidRPr="00342C92">
        <w:rPr>
          <w:noProof/>
        </w:rPr>
        <w:t>(8), 1784–1793.</w:t>
      </w:r>
    </w:p>
    <w:p w:rsidR="008B05F3" w:rsidRPr="00342C92" w:rsidRDefault="008B05F3" w:rsidP="008B05F3">
      <w:pPr>
        <w:widowControl w:val="0"/>
        <w:autoSpaceDE w:val="0"/>
        <w:autoSpaceDN w:val="0"/>
        <w:adjustRightInd w:val="0"/>
        <w:ind w:left="480" w:hanging="480"/>
        <w:rPr>
          <w:noProof/>
        </w:rPr>
      </w:pPr>
      <w:r w:rsidRPr="00342C92">
        <w:rPr>
          <w:noProof/>
        </w:rPr>
        <w:t xml:space="preserve">Lee, J.-B., Hayashi, K., Hirata, M., Kuroda, E., Suzuki, E., Kubo, Y., &amp; Hayashi, T. (2006). Antiviral sulfated polysaccharide from </w:t>
      </w:r>
      <w:r w:rsidRPr="00342C92">
        <w:rPr>
          <w:i/>
          <w:noProof/>
        </w:rPr>
        <w:t>Navicula directa</w:t>
      </w:r>
      <w:r w:rsidRPr="00342C92">
        <w:rPr>
          <w:noProof/>
        </w:rPr>
        <w:t xml:space="preserve">, a diatom collected from deep-sea water in Toyama Bay. </w:t>
      </w:r>
      <w:r w:rsidRPr="00342C92">
        <w:rPr>
          <w:i/>
          <w:iCs/>
          <w:noProof/>
        </w:rPr>
        <w:t>Biological and Pharmaceutical Bulletin</w:t>
      </w:r>
      <w:r w:rsidRPr="00342C92">
        <w:rPr>
          <w:noProof/>
        </w:rPr>
        <w:t xml:space="preserve">, </w:t>
      </w:r>
      <w:r w:rsidRPr="00342C92">
        <w:rPr>
          <w:i/>
          <w:iCs/>
          <w:noProof/>
        </w:rPr>
        <w:t>29</w:t>
      </w:r>
      <w:r w:rsidRPr="00342C92">
        <w:rPr>
          <w:noProof/>
        </w:rPr>
        <w:t>(10), 2135–2139.</w:t>
      </w:r>
    </w:p>
    <w:p w:rsidR="008B05F3" w:rsidRPr="00342C92" w:rsidRDefault="008B05F3" w:rsidP="008B05F3">
      <w:pPr>
        <w:widowControl w:val="0"/>
        <w:autoSpaceDE w:val="0"/>
        <w:autoSpaceDN w:val="0"/>
        <w:adjustRightInd w:val="0"/>
        <w:ind w:left="480" w:hanging="480"/>
        <w:rPr>
          <w:noProof/>
        </w:rPr>
      </w:pPr>
      <w:r w:rsidRPr="00342C92">
        <w:rPr>
          <w:noProof/>
        </w:rPr>
        <w:t xml:space="preserve">Lee, S.-L., &amp; Chen, W.-C. (1997). Optimization of medium composition for the production of glucosyltransferase by </w:t>
      </w:r>
      <w:r w:rsidRPr="00342C92">
        <w:rPr>
          <w:i/>
          <w:noProof/>
        </w:rPr>
        <w:t>Aspergillus niger</w:t>
      </w:r>
      <w:r w:rsidRPr="00342C92">
        <w:rPr>
          <w:noProof/>
        </w:rPr>
        <w:t xml:space="preserve"> with response surface methodology. </w:t>
      </w:r>
      <w:r w:rsidRPr="00342C92">
        <w:rPr>
          <w:i/>
          <w:iCs/>
          <w:noProof/>
        </w:rPr>
        <w:t>Enzyme and Microbial Technology</w:t>
      </w:r>
      <w:r w:rsidRPr="00342C92">
        <w:rPr>
          <w:noProof/>
        </w:rPr>
        <w:t xml:space="preserve">, </w:t>
      </w:r>
      <w:r w:rsidRPr="00342C92">
        <w:rPr>
          <w:i/>
          <w:iCs/>
          <w:noProof/>
        </w:rPr>
        <w:t>21</w:t>
      </w:r>
      <w:r w:rsidRPr="00342C92">
        <w:rPr>
          <w:noProof/>
        </w:rPr>
        <w:t>(6), 436–440.</w:t>
      </w:r>
    </w:p>
    <w:p w:rsidR="008B05F3" w:rsidRPr="00342C92" w:rsidRDefault="008B05F3" w:rsidP="008B05F3">
      <w:pPr>
        <w:widowControl w:val="0"/>
        <w:autoSpaceDE w:val="0"/>
        <w:autoSpaceDN w:val="0"/>
        <w:adjustRightInd w:val="0"/>
        <w:ind w:left="480" w:hanging="480"/>
        <w:rPr>
          <w:noProof/>
        </w:rPr>
      </w:pPr>
      <w:r w:rsidRPr="00342C92">
        <w:rPr>
          <w:noProof/>
        </w:rPr>
        <w:t xml:space="preserve">Levy, R., &amp; Herzberg, G. R. (1996). Effects of a meal of fish oil or corn oil on bile flow and composition in rats previously adapted to diets containing fish oil or corn oil. </w:t>
      </w:r>
      <w:r w:rsidRPr="00342C92">
        <w:rPr>
          <w:i/>
          <w:iCs/>
          <w:noProof/>
        </w:rPr>
        <w:t>Nutrition Research</w:t>
      </w:r>
      <w:r w:rsidRPr="00342C92">
        <w:rPr>
          <w:noProof/>
        </w:rPr>
        <w:t xml:space="preserve">, </w:t>
      </w:r>
      <w:r w:rsidRPr="00342C92">
        <w:rPr>
          <w:i/>
          <w:iCs/>
          <w:noProof/>
        </w:rPr>
        <w:t>16</w:t>
      </w:r>
      <w:r w:rsidRPr="00342C92">
        <w:rPr>
          <w:noProof/>
        </w:rPr>
        <w:t>(5), 805–816.</w:t>
      </w:r>
    </w:p>
    <w:p w:rsidR="008B05F3" w:rsidRPr="00342C92" w:rsidRDefault="008B05F3" w:rsidP="008B05F3">
      <w:pPr>
        <w:widowControl w:val="0"/>
        <w:autoSpaceDE w:val="0"/>
        <w:autoSpaceDN w:val="0"/>
        <w:adjustRightInd w:val="0"/>
        <w:ind w:left="480" w:hanging="480"/>
        <w:rPr>
          <w:noProof/>
        </w:rPr>
      </w:pPr>
      <w:r w:rsidRPr="00342C92">
        <w:rPr>
          <w:noProof/>
        </w:rPr>
        <w:t xml:space="preserve">Liang, Y., Beardall, J., &amp; Heraud, P. (2006a). Effects of nitrogen source and UV radiation on the growth, chlorophyll fluorescence and fatty acid composition of </w:t>
      </w:r>
      <w:r w:rsidRPr="00342C92">
        <w:rPr>
          <w:i/>
          <w:noProof/>
        </w:rPr>
        <w:t>Phaeodactylum tricornutum</w:t>
      </w:r>
      <w:r w:rsidRPr="00342C92">
        <w:rPr>
          <w:noProof/>
        </w:rPr>
        <w:t xml:space="preserve"> and </w:t>
      </w:r>
      <w:r w:rsidRPr="00342C92">
        <w:rPr>
          <w:i/>
          <w:noProof/>
        </w:rPr>
        <w:t>Chaetoceros muelleri</w:t>
      </w:r>
      <w:r w:rsidRPr="00342C92">
        <w:rPr>
          <w:noProof/>
        </w:rPr>
        <w:t xml:space="preserve"> (Bacillariophyceae). </w:t>
      </w:r>
      <w:r w:rsidRPr="00342C92">
        <w:rPr>
          <w:i/>
          <w:iCs/>
          <w:noProof/>
        </w:rPr>
        <w:t>Journal of Photochemistry and Photobiology B: Biology</w:t>
      </w:r>
      <w:r w:rsidRPr="00342C92">
        <w:rPr>
          <w:noProof/>
        </w:rPr>
        <w:t xml:space="preserve">, </w:t>
      </w:r>
      <w:r w:rsidRPr="00342C92">
        <w:rPr>
          <w:i/>
          <w:iCs/>
          <w:noProof/>
        </w:rPr>
        <w:t>82</w:t>
      </w:r>
      <w:r w:rsidRPr="00342C92">
        <w:rPr>
          <w:noProof/>
        </w:rPr>
        <w:t>(3), 161–172.</w:t>
      </w:r>
    </w:p>
    <w:p w:rsidR="008B05F3" w:rsidRPr="00342C92" w:rsidRDefault="008B05F3" w:rsidP="008B05F3">
      <w:pPr>
        <w:widowControl w:val="0"/>
        <w:autoSpaceDE w:val="0"/>
        <w:autoSpaceDN w:val="0"/>
        <w:adjustRightInd w:val="0"/>
        <w:ind w:left="480" w:hanging="480"/>
        <w:rPr>
          <w:noProof/>
        </w:rPr>
      </w:pPr>
      <w:r w:rsidRPr="00342C92">
        <w:rPr>
          <w:noProof/>
        </w:rPr>
        <w:lastRenderedPageBreak/>
        <w:t xml:space="preserve">Liang, Y., Beardall, J., &amp; Heraud, P. (2006b). Effects of nitrogen source and UV radiation on the growth, chlorophyll fluorescence and fatty acid composition of </w:t>
      </w:r>
      <w:r w:rsidRPr="00342C92">
        <w:rPr>
          <w:i/>
          <w:noProof/>
        </w:rPr>
        <w:t>Phaeodactylum tricornutum</w:t>
      </w:r>
      <w:r w:rsidRPr="00342C92">
        <w:rPr>
          <w:noProof/>
        </w:rPr>
        <w:t xml:space="preserve"> and </w:t>
      </w:r>
      <w:r w:rsidRPr="00342C92">
        <w:rPr>
          <w:i/>
          <w:noProof/>
        </w:rPr>
        <w:t>Chaetoceros muelleri</w:t>
      </w:r>
      <w:r w:rsidRPr="00342C92">
        <w:rPr>
          <w:noProof/>
        </w:rPr>
        <w:t xml:space="preserve"> (Bacillariophyceae). </w:t>
      </w:r>
      <w:r w:rsidRPr="00342C92">
        <w:rPr>
          <w:i/>
          <w:iCs/>
          <w:noProof/>
        </w:rPr>
        <w:t>Phycologia</w:t>
      </w:r>
      <w:r w:rsidRPr="00342C92">
        <w:rPr>
          <w:noProof/>
        </w:rPr>
        <w:t xml:space="preserve">, </w:t>
      </w:r>
      <w:r w:rsidRPr="00342C92">
        <w:rPr>
          <w:i/>
          <w:iCs/>
          <w:noProof/>
        </w:rPr>
        <w:t>45</w:t>
      </w:r>
      <w:r w:rsidRPr="00342C92">
        <w:rPr>
          <w:noProof/>
        </w:rPr>
        <w:t>(3), 161–172.</w:t>
      </w:r>
    </w:p>
    <w:p w:rsidR="008B05F3" w:rsidRPr="00342C92" w:rsidRDefault="008B05F3" w:rsidP="008B05F3">
      <w:pPr>
        <w:widowControl w:val="0"/>
        <w:autoSpaceDE w:val="0"/>
        <w:autoSpaceDN w:val="0"/>
        <w:adjustRightInd w:val="0"/>
        <w:ind w:left="480" w:hanging="480"/>
        <w:rPr>
          <w:noProof/>
        </w:rPr>
      </w:pPr>
      <w:r w:rsidRPr="00342C92">
        <w:rPr>
          <w:noProof/>
        </w:rPr>
        <w:t xml:space="preserve">Liu, B., Liu, J., Sun, P., Ma, X., Jiang, Y., &amp; Chen, F. (2015). Sesamol enhances cell growth and the biosynthesis and accumulation of docosahexaenoic acid in the microalga </w:t>
      </w:r>
      <w:r w:rsidRPr="00342C92">
        <w:rPr>
          <w:i/>
          <w:noProof/>
        </w:rPr>
        <w:t>Crypthecodinium cohnii</w:t>
      </w:r>
      <w:r w:rsidRPr="00342C92">
        <w:rPr>
          <w:noProof/>
        </w:rPr>
        <w:t xml:space="preserve">. </w:t>
      </w:r>
      <w:r w:rsidRPr="00342C92">
        <w:rPr>
          <w:i/>
          <w:iCs/>
          <w:noProof/>
        </w:rPr>
        <w:t>Journal of Agricultural and Food Chemistry</w:t>
      </w:r>
      <w:r w:rsidRPr="00342C92">
        <w:rPr>
          <w:noProof/>
        </w:rPr>
        <w:t xml:space="preserve">, </w:t>
      </w:r>
      <w:r w:rsidRPr="00342C92">
        <w:rPr>
          <w:i/>
          <w:iCs/>
          <w:noProof/>
        </w:rPr>
        <w:t>63</w:t>
      </w:r>
      <w:r w:rsidRPr="00342C92">
        <w:rPr>
          <w:noProof/>
        </w:rPr>
        <w:t>(23), 5640–5645.</w:t>
      </w:r>
    </w:p>
    <w:p w:rsidR="008B05F3" w:rsidRPr="00342C92" w:rsidRDefault="008B05F3" w:rsidP="008B05F3">
      <w:pPr>
        <w:widowControl w:val="0"/>
        <w:autoSpaceDE w:val="0"/>
        <w:autoSpaceDN w:val="0"/>
        <w:adjustRightInd w:val="0"/>
        <w:ind w:left="480" w:hanging="480"/>
        <w:rPr>
          <w:noProof/>
        </w:rPr>
      </w:pPr>
      <w:r w:rsidRPr="00342C92">
        <w:rPr>
          <w:noProof/>
        </w:rPr>
        <w:t xml:space="preserve">Liu, Y., Jiang, H., Zhao, Z., &amp; An, L. (2010). Nitric oxide synthase like activity-dependent nitric oxide production protects against chilling-induced oxidative damage in </w:t>
      </w:r>
      <w:r w:rsidRPr="00342C92">
        <w:rPr>
          <w:i/>
          <w:noProof/>
        </w:rPr>
        <w:t>Chorispora bungeana</w:t>
      </w:r>
      <w:r w:rsidRPr="00342C92">
        <w:rPr>
          <w:noProof/>
        </w:rPr>
        <w:t xml:space="preserve"> suspension cultured cells. </w:t>
      </w:r>
      <w:r w:rsidRPr="00342C92">
        <w:rPr>
          <w:i/>
          <w:iCs/>
          <w:noProof/>
        </w:rPr>
        <w:t>Plant Physiology and Biochemistry</w:t>
      </w:r>
      <w:r w:rsidRPr="00342C92">
        <w:rPr>
          <w:noProof/>
        </w:rPr>
        <w:t xml:space="preserve">, </w:t>
      </w:r>
      <w:r w:rsidRPr="00342C92">
        <w:rPr>
          <w:i/>
          <w:iCs/>
          <w:noProof/>
        </w:rPr>
        <w:t>48</w:t>
      </w:r>
      <w:r w:rsidRPr="00342C92">
        <w:rPr>
          <w:noProof/>
        </w:rPr>
        <w:t>(12), 936–944.</w:t>
      </w:r>
    </w:p>
    <w:p w:rsidR="008B05F3" w:rsidRPr="00342C92" w:rsidRDefault="008B05F3" w:rsidP="008B05F3">
      <w:pPr>
        <w:widowControl w:val="0"/>
        <w:autoSpaceDE w:val="0"/>
        <w:autoSpaceDN w:val="0"/>
        <w:adjustRightInd w:val="0"/>
        <w:ind w:left="480" w:hanging="480"/>
        <w:rPr>
          <w:noProof/>
        </w:rPr>
      </w:pPr>
      <w:r w:rsidRPr="00342C92">
        <w:rPr>
          <w:noProof/>
        </w:rPr>
        <w:t xml:space="preserve">Liu, Z.-Y., Wang, G.-C., &amp; Zhou, B.-C. (2008). Effect of iron on growth and lipid accumulation in </w:t>
      </w:r>
      <w:r w:rsidRPr="00342C92">
        <w:rPr>
          <w:i/>
          <w:noProof/>
        </w:rPr>
        <w:t>Chlorella vulgaris</w:t>
      </w:r>
      <w:r w:rsidRPr="00342C92">
        <w:rPr>
          <w:noProof/>
        </w:rPr>
        <w:t xml:space="preserve">. </w:t>
      </w:r>
      <w:r w:rsidRPr="00342C92">
        <w:rPr>
          <w:i/>
          <w:iCs/>
          <w:noProof/>
        </w:rPr>
        <w:t>Bioresource Technology</w:t>
      </w:r>
      <w:r w:rsidRPr="00342C92">
        <w:rPr>
          <w:noProof/>
        </w:rPr>
        <w:t xml:space="preserve">, </w:t>
      </w:r>
      <w:r w:rsidRPr="00342C92">
        <w:rPr>
          <w:i/>
          <w:iCs/>
          <w:noProof/>
        </w:rPr>
        <w:t>99</w:t>
      </w:r>
      <w:r w:rsidRPr="00342C92">
        <w:rPr>
          <w:noProof/>
        </w:rPr>
        <w:t>(11), 4717–4722.</w:t>
      </w:r>
    </w:p>
    <w:p w:rsidR="008B05F3" w:rsidRPr="00342C92" w:rsidRDefault="008B05F3" w:rsidP="008B05F3">
      <w:pPr>
        <w:widowControl w:val="0"/>
        <w:autoSpaceDE w:val="0"/>
        <w:autoSpaceDN w:val="0"/>
        <w:adjustRightInd w:val="0"/>
        <w:ind w:left="480" w:hanging="480"/>
        <w:rPr>
          <w:noProof/>
        </w:rPr>
      </w:pPr>
      <w:r w:rsidRPr="00342C92">
        <w:rPr>
          <w:noProof/>
        </w:rPr>
        <w:t xml:space="preserve">Lordan, S., Ross, R. P., &amp; Stanton, C. (2011). Marine bioactives as functional food ingredients: potential to reduce the incidence of chronic diseases. </w:t>
      </w:r>
      <w:r w:rsidRPr="00342C92">
        <w:rPr>
          <w:i/>
          <w:iCs/>
          <w:noProof/>
        </w:rPr>
        <w:t>Marine Drugs</w:t>
      </w:r>
      <w:r w:rsidRPr="00342C92">
        <w:rPr>
          <w:noProof/>
        </w:rPr>
        <w:t xml:space="preserve">, </w:t>
      </w:r>
      <w:r w:rsidRPr="00342C92">
        <w:rPr>
          <w:i/>
          <w:iCs/>
          <w:noProof/>
        </w:rPr>
        <w:t>9</w:t>
      </w:r>
      <w:r w:rsidRPr="00342C92">
        <w:rPr>
          <w:noProof/>
        </w:rPr>
        <w:t>(6), 1056–1100.</w:t>
      </w:r>
    </w:p>
    <w:p w:rsidR="008B05F3" w:rsidRPr="00342C92" w:rsidRDefault="008B05F3" w:rsidP="008B05F3">
      <w:pPr>
        <w:widowControl w:val="0"/>
        <w:autoSpaceDE w:val="0"/>
        <w:autoSpaceDN w:val="0"/>
        <w:adjustRightInd w:val="0"/>
        <w:ind w:left="480" w:hanging="480"/>
        <w:rPr>
          <w:noProof/>
        </w:rPr>
      </w:pPr>
      <w:r w:rsidRPr="00342C92">
        <w:rPr>
          <w:noProof/>
        </w:rPr>
        <w:t xml:space="preserve">Lu, Y., Jiang, P., Liu, S., Gan, Q., Cui, H., &amp; Qin, S. (2010). Methyl jasmonate-or gibberellins A3-induced astaxanthin accumulation is associated with up-regulation of transcription of β-carotene ketolase genes (bkts) in microalga </w:t>
      </w:r>
      <w:r w:rsidRPr="00342C92">
        <w:rPr>
          <w:i/>
          <w:noProof/>
        </w:rPr>
        <w:t>Haematococcus pluvialis</w:t>
      </w:r>
      <w:r w:rsidRPr="00342C92">
        <w:rPr>
          <w:noProof/>
        </w:rPr>
        <w:t xml:space="preserve">. </w:t>
      </w:r>
      <w:r w:rsidRPr="00342C92">
        <w:rPr>
          <w:i/>
          <w:iCs/>
          <w:noProof/>
        </w:rPr>
        <w:t>Bioresource Technology</w:t>
      </w:r>
      <w:r w:rsidRPr="00342C92">
        <w:rPr>
          <w:noProof/>
        </w:rPr>
        <w:t xml:space="preserve">, </w:t>
      </w:r>
      <w:r w:rsidRPr="00342C92">
        <w:rPr>
          <w:i/>
          <w:iCs/>
          <w:noProof/>
        </w:rPr>
        <w:t>101</w:t>
      </w:r>
      <w:r w:rsidRPr="00342C92">
        <w:rPr>
          <w:noProof/>
        </w:rPr>
        <w:t>(16), 6468–6474.</w:t>
      </w:r>
    </w:p>
    <w:p w:rsidR="008B05F3" w:rsidRPr="00342C92" w:rsidRDefault="008B05F3" w:rsidP="008B05F3">
      <w:pPr>
        <w:widowControl w:val="0"/>
        <w:autoSpaceDE w:val="0"/>
        <w:autoSpaceDN w:val="0"/>
        <w:adjustRightInd w:val="0"/>
        <w:ind w:left="480" w:hanging="480"/>
        <w:rPr>
          <w:noProof/>
        </w:rPr>
      </w:pPr>
      <w:r w:rsidRPr="00342C92">
        <w:rPr>
          <w:noProof/>
        </w:rPr>
        <w:t xml:space="preserve">Lubián, L. M., Montero, O., Moreno-Garrido, I., Huertas, I. E., Sobrino, C., González-del Valle, M., &amp; Parés, G. (2000). </w:t>
      </w:r>
      <w:r w:rsidRPr="00342C92">
        <w:rPr>
          <w:i/>
          <w:noProof/>
        </w:rPr>
        <w:t xml:space="preserve">Nannochloropsis </w:t>
      </w:r>
      <w:r w:rsidRPr="00342C92">
        <w:rPr>
          <w:noProof/>
        </w:rPr>
        <w:t xml:space="preserve">(Eustigmatophyceae) as source of commercially valuable pigments. </w:t>
      </w:r>
      <w:r w:rsidRPr="00342C92">
        <w:rPr>
          <w:i/>
          <w:iCs/>
          <w:noProof/>
        </w:rPr>
        <w:t>Journal of Applied Phycology</w:t>
      </w:r>
      <w:r w:rsidRPr="00342C92">
        <w:rPr>
          <w:noProof/>
        </w:rPr>
        <w:t xml:space="preserve">, </w:t>
      </w:r>
      <w:r w:rsidRPr="00342C92">
        <w:rPr>
          <w:i/>
          <w:iCs/>
          <w:noProof/>
        </w:rPr>
        <w:t>12</w:t>
      </w:r>
      <w:r w:rsidRPr="00342C92">
        <w:rPr>
          <w:noProof/>
        </w:rPr>
        <w:t>(3–5), 249–255.</w:t>
      </w:r>
    </w:p>
    <w:p w:rsidR="008B05F3" w:rsidRPr="00342C92" w:rsidRDefault="008B05F3" w:rsidP="008B05F3">
      <w:pPr>
        <w:widowControl w:val="0"/>
        <w:autoSpaceDE w:val="0"/>
        <w:autoSpaceDN w:val="0"/>
        <w:adjustRightInd w:val="0"/>
        <w:ind w:left="480" w:hanging="480"/>
        <w:rPr>
          <w:noProof/>
        </w:rPr>
      </w:pPr>
      <w:r w:rsidRPr="00342C92">
        <w:rPr>
          <w:noProof/>
        </w:rPr>
        <w:t xml:space="preserve">Lui, S., Zhang, C., Hong, P., &amp; Ji, </w:t>
      </w:r>
      <w:r w:rsidR="00BB79F7" w:rsidRPr="00342C92">
        <w:rPr>
          <w:noProof/>
        </w:rPr>
        <w:t>H. (2004). Concentration of d</w:t>
      </w:r>
      <w:r w:rsidRPr="00342C92">
        <w:rPr>
          <w:noProof/>
        </w:rPr>
        <w:t xml:space="preserve">ocosahexanoic acid (DHA) and eicosapentanoic acid (EPA) of tuna oil by urea complexation: optimizing of process parameters. </w:t>
      </w:r>
      <w:r w:rsidRPr="00342C92">
        <w:rPr>
          <w:i/>
          <w:iCs/>
          <w:noProof/>
        </w:rPr>
        <w:t>J Food Eng</w:t>
      </w:r>
      <w:r w:rsidRPr="00342C92">
        <w:rPr>
          <w:noProof/>
        </w:rPr>
        <w:t xml:space="preserve">, </w:t>
      </w:r>
      <w:r w:rsidRPr="00342C92">
        <w:rPr>
          <w:i/>
          <w:iCs/>
          <w:noProof/>
        </w:rPr>
        <w:t>73</w:t>
      </w:r>
      <w:r w:rsidRPr="00342C92">
        <w:rPr>
          <w:noProof/>
        </w:rPr>
        <w:t>, 203–209.</w:t>
      </w:r>
    </w:p>
    <w:p w:rsidR="008B05F3" w:rsidRPr="00342C92" w:rsidRDefault="008B05F3" w:rsidP="008B05F3">
      <w:pPr>
        <w:widowControl w:val="0"/>
        <w:autoSpaceDE w:val="0"/>
        <w:autoSpaceDN w:val="0"/>
        <w:adjustRightInd w:val="0"/>
        <w:ind w:left="480" w:hanging="480"/>
        <w:rPr>
          <w:noProof/>
        </w:rPr>
      </w:pPr>
      <w:r w:rsidRPr="00342C92">
        <w:rPr>
          <w:noProof/>
        </w:rPr>
        <w:t xml:space="preserve">Ma, X.-N., Chen, T.-P., Yang, B., Liu, J., &amp; Chen, F. (2016). Lipid production from </w:t>
      </w:r>
      <w:r w:rsidRPr="00342C92">
        <w:rPr>
          <w:i/>
          <w:noProof/>
        </w:rPr>
        <w:t>Nannochloropsis</w:t>
      </w:r>
      <w:r w:rsidRPr="00342C92">
        <w:rPr>
          <w:noProof/>
        </w:rPr>
        <w:t xml:space="preserve">. </w:t>
      </w:r>
      <w:r w:rsidRPr="00342C92">
        <w:rPr>
          <w:i/>
          <w:iCs/>
          <w:noProof/>
        </w:rPr>
        <w:t>Marine Drugs</w:t>
      </w:r>
      <w:r w:rsidRPr="00342C92">
        <w:rPr>
          <w:noProof/>
        </w:rPr>
        <w:t xml:space="preserve">, </w:t>
      </w:r>
      <w:r w:rsidRPr="00342C92">
        <w:rPr>
          <w:i/>
          <w:iCs/>
          <w:noProof/>
        </w:rPr>
        <w:t>14</w:t>
      </w:r>
      <w:r w:rsidRPr="00342C92">
        <w:rPr>
          <w:noProof/>
        </w:rPr>
        <w:t>(4), 61.</w:t>
      </w:r>
    </w:p>
    <w:p w:rsidR="008B05F3" w:rsidRPr="00342C92" w:rsidRDefault="008B05F3" w:rsidP="008B05F3">
      <w:pPr>
        <w:widowControl w:val="0"/>
        <w:autoSpaceDE w:val="0"/>
        <w:autoSpaceDN w:val="0"/>
        <w:adjustRightInd w:val="0"/>
        <w:ind w:left="480" w:hanging="480"/>
        <w:rPr>
          <w:noProof/>
        </w:rPr>
      </w:pPr>
      <w:r w:rsidRPr="00342C92">
        <w:rPr>
          <w:noProof/>
        </w:rPr>
        <w:t xml:space="preserve">Mansour, M. P. (2005). Reversed-phase high-performance liquid chromatography purification of methyl esters of C16–C28 polyunsaturated fatty acids in microalgae, including </w:t>
      </w:r>
      <w:r w:rsidRPr="00342C92">
        <w:rPr>
          <w:noProof/>
        </w:rPr>
        <w:lastRenderedPageBreak/>
        <w:t xml:space="preserve">octacosaoctaenoic acid [28: 8 (n-3)]. </w:t>
      </w:r>
      <w:r w:rsidRPr="00342C92">
        <w:rPr>
          <w:i/>
          <w:iCs/>
          <w:noProof/>
        </w:rPr>
        <w:t>Journal of Chromatography A</w:t>
      </w:r>
      <w:r w:rsidRPr="00342C92">
        <w:rPr>
          <w:noProof/>
        </w:rPr>
        <w:t xml:space="preserve">, </w:t>
      </w:r>
      <w:r w:rsidRPr="00342C92">
        <w:rPr>
          <w:i/>
          <w:iCs/>
          <w:noProof/>
        </w:rPr>
        <w:t>1097</w:t>
      </w:r>
      <w:r w:rsidRPr="00342C92">
        <w:rPr>
          <w:noProof/>
        </w:rPr>
        <w:t>(1–2), 54–58.</w:t>
      </w:r>
    </w:p>
    <w:p w:rsidR="008B05F3" w:rsidRPr="00342C92" w:rsidRDefault="008B05F3" w:rsidP="008B05F3">
      <w:pPr>
        <w:widowControl w:val="0"/>
        <w:autoSpaceDE w:val="0"/>
        <w:autoSpaceDN w:val="0"/>
        <w:adjustRightInd w:val="0"/>
        <w:ind w:left="480" w:hanging="480"/>
        <w:rPr>
          <w:noProof/>
        </w:rPr>
      </w:pPr>
      <w:r w:rsidRPr="00342C92">
        <w:rPr>
          <w:noProof/>
        </w:rPr>
        <w:t xml:space="preserve">Mata, T. M., Martins, A. A., &amp; Caetano, N. S. (2010). Microalgae for biodiesel production and other applications: a review. </w:t>
      </w:r>
      <w:r w:rsidRPr="00342C92">
        <w:rPr>
          <w:i/>
          <w:iCs/>
          <w:noProof/>
        </w:rPr>
        <w:t>Renewable and Sustainable Energy Reviews</w:t>
      </w:r>
      <w:r w:rsidRPr="00342C92">
        <w:rPr>
          <w:noProof/>
        </w:rPr>
        <w:t xml:space="preserve">, </w:t>
      </w:r>
      <w:r w:rsidRPr="00342C92">
        <w:rPr>
          <w:i/>
          <w:iCs/>
          <w:noProof/>
        </w:rPr>
        <w:t>14</w:t>
      </w:r>
      <w:r w:rsidRPr="00342C92">
        <w:rPr>
          <w:noProof/>
        </w:rPr>
        <w:t>(1), 217–232.</w:t>
      </w:r>
    </w:p>
    <w:p w:rsidR="008B05F3" w:rsidRPr="00342C92" w:rsidRDefault="008B05F3" w:rsidP="008B05F3">
      <w:pPr>
        <w:widowControl w:val="0"/>
        <w:autoSpaceDE w:val="0"/>
        <w:autoSpaceDN w:val="0"/>
        <w:adjustRightInd w:val="0"/>
        <w:ind w:left="480" w:hanging="480"/>
        <w:rPr>
          <w:noProof/>
        </w:rPr>
      </w:pPr>
      <w:r w:rsidRPr="00342C92">
        <w:rPr>
          <w:noProof/>
        </w:rPr>
        <w:t xml:space="preserve">McIntosh, G. H., McLennan, P. L., Lawson, C. A., Bulman, F. H., &amp; Charnock, J. S. (1985). The influence of dietary fats on plasma lipids, blood pressure and coagulation indices in the rat. </w:t>
      </w:r>
      <w:r w:rsidRPr="00342C92">
        <w:rPr>
          <w:i/>
          <w:iCs/>
          <w:noProof/>
        </w:rPr>
        <w:t>Atherosclerosis</w:t>
      </w:r>
      <w:r w:rsidRPr="00342C92">
        <w:rPr>
          <w:noProof/>
        </w:rPr>
        <w:t xml:space="preserve">, </w:t>
      </w:r>
      <w:r w:rsidRPr="00342C92">
        <w:rPr>
          <w:i/>
          <w:iCs/>
          <w:noProof/>
        </w:rPr>
        <w:t>55</w:t>
      </w:r>
      <w:r w:rsidRPr="00342C92">
        <w:rPr>
          <w:noProof/>
        </w:rPr>
        <w:t>(2), 125–134.</w:t>
      </w:r>
    </w:p>
    <w:p w:rsidR="008B05F3" w:rsidRPr="00342C92" w:rsidRDefault="008B05F3" w:rsidP="008B05F3">
      <w:pPr>
        <w:widowControl w:val="0"/>
        <w:autoSpaceDE w:val="0"/>
        <w:autoSpaceDN w:val="0"/>
        <w:adjustRightInd w:val="0"/>
        <w:ind w:left="480" w:hanging="480"/>
        <w:rPr>
          <w:noProof/>
        </w:rPr>
      </w:pPr>
      <w:r w:rsidRPr="00342C92">
        <w:rPr>
          <w:noProof/>
        </w:rPr>
        <w:t>Medina, A. R., Giménez, A. G., Camacho, F. G., Pérez, J. A. S., Grima, E. M., &amp; Gómez, A. C. (1995). Concentration and purification of stearidonic, eicosapentaenoic, and docosahexaenoic acids from cod liver oil and the marine microalga</w:t>
      </w:r>
      <w:r w:rsidR="00BB79F7" w:rsidRPr="00342C92">
        <w:rPr>
          <w:noProof/>
        </w:rPr>
        <w:t xml:space="preserve"> </w:t>
      </w:r>
      <w:r w:rsidRPr="00342C92">
        <w:rPr>
          <w:i/>
          <w:noProof/>
        </w:rPr>
        <w:t>Isochrysis galbana</w:t>
      </w:r>
      <w:r w:rsidRPr="00342C92">
        <w:rPr>
          <w:noProof/>
        </w:rPr>
        <w:t xml:space="preserve">. </w:t>
      </w:r>
      <w:r w:rsidRPr="00342C92">
        <w:rPr>
          <w:i/>
          <w:iCs/>
          <w:noProof/>
        </w:rPr>
        <w:t>Journal of the American Oil Chemists’ Society</w:t>
      </w:r>
      <w:r w:rsidRPr="00342C92">
        <w:rPr>
          <w:noProof/>
        </w:rPr>
        <w:t xml:space="preserve">, </w:t>
      </w:r>
      <w:r w:rsidRPr="00342C92">
        <w:rPr>
          <w:i/>
          <w:iCs/>
          <w:noProof/>
        </w:rPr>
        <w:t>72</w:t>
      </w:r>
      <w:r w:rsidRPr="00342C92">
        <w:rPr>
          <w:noProof/>
        </w:rPr>
        <w:t>(5), 575–583.</w:t>
      </w:r>
    </w:p>
    <w:p w:rsidR="008B05F3" w:rsidRPr="00342C92" w:rsidRDefault="008B05F3" w:rsidP="008B05F3">
      <w:pPr>
        <w:widowControl w:val="0"/>
        <w:autoSpaceDE w:val="0"/>
        <w:autoSpaceDN w:val="0"/>
        <w:adjustRightInd w:val="0"/>
        <w:ind w:left="480" w:hanging="480"/>
        <w:rPr>
          <w:noProof/>
        </w:rPr>
      </w:pPr>
      <w:r w:rsidRPr="00342C92">
        <w:rPr>
          <w:noProof/>
        </w:rPr>
        <w:t xml:space="preserve">Mendes, A., Lopes da Silva, T., &amp; Reis, A. (2007). DHA concentration and purification from the marine heterotrophic microalga </w:t>
      </w:r>
      <w:r w:rsidRPr="00342C92">
        <w:rPr>
          <w:i/>
          <w:noProof/>
        </w:rPr>
        <w:t>Crypthecodinium cohnii CCMP 316</w:t>
      </w:r>
      <w:r w:rsidRPr="00342C92">
        <w:rPr>
          <w:noProof/>
        </w:rPr>
        <w:t xml:space="preserve"> by winterization and urea complexation. </w:t>
      </w:r>
      <w:r w:rsidRPr="00342C92">
        <w:rPr>
          <w:i/>
          <w:iCs/>
          <w:noProof/>
        </w:rPr>
        <w:t>Food Technology and Biotechnology</w:t>
      </w:r>
      <w:r w:rsidRPr="00342C92">
        <w:rPr>
          <w:noProof/>
        </w:rPr>
        <w:t xml:space="preserve">, </w:t>
      </w:r>
      <w:r w:rsidRPr="00342C92">
        <w:rPr>
          <w:i/>
          <w:iCs/>
          <w:noProof/>
        </w:rPr>
        <w:t>45</w:t>
      </w:r>
      <w:r w:rsidRPr="00342C92">
        <w:rPr>
          <w:noProof/>
        </w:rPr>
        <w:t>(1), 38–44.</w:t>
      </w:r>
    </w:p>
    <w:p w:rsidR="008B05F3" w:rsidRPr="00342C92" w:rsidRDefault="008B05F3" w:rsidP="008B05F3">
      <w:pPr>
        <w:widowControl w:val="0"/>
        <w:autoSpaceDE w:val="0"/>
        <w:autoSpaceDN w:val="0"/>
        <w:adjustRightInd w:val="0"/>
        <w:ind w:left="480" w:hanging="480"/>
        <w:rPr>
          <w:noProof/>
        </w:rPr>
      </w:pPr>
      <w:r w:rsidRPr="00342C92">
        <w:rPr>
          <w:noProof/>
        </w:rPr>
        <w:t xml:space="preserve">Metherel, A. H., &amp; Bazinet, R. P. (2019). Updates to the n-3 polyunsaturated fatty acid biosynthesis pathway: DHA synthesis rates, tetracosahexaenoic acid and (minimal) retroconversion. </w:t>
      </w:r>
      <w:r w:rsidRPr="00342C92">
        <w:rPr>
          <w:i/>
          <w:iCs/>
          <w:noProof/>
        </w:rPr>
        <w:t>Progress in Lipid Research</w:t>
      </w:r>
      <w:r w:rsidRPr="00342C92">
        <w:rPr>
          <w:noProof/>
        </w:rPr>
        <w:t>, 101008.</w:t>
      </w:r>
    </w:p>
    <w:p w:rsidR="008B05F3" w:rsidRPr="00342C92" w:rsidRDefault="008B05F3" w:rsidP="008B05F3">
      <w:pPr>
        <w:widowControl w:val="0"/>
        <w:autoSpaceDE w:val="0"/>
        <w:autoSpaceDN w:val="0"/>
        <w:adjustRightInd w:val="0"/>
        <w:ind w:left="480" w:hanging="480"/>
        <w:rPr>
          <w:noProof/>
        </w:rPr>
      </w:pPr>
      <w:r w:rsidRPr="00342C92">
        <w:rPr>
          <w:noProof/>
        </w:rPr>
        <w:t xml:space="preserve">Metz, J. G., Roessler, P., Facciotti, D., Levering, C., Dittrich, F., Lassner, M., Valentine, R., Lardizabal, K., Domergue, F., &amp; Yamada, A. (2001). Production of polyunsaturated fatty acids by polyketide synthases in both prokaryotes and eukaryotes. </w:t>
      </w:r>
      <w:r w:rsidRPr="00342C92">
        <w:rPr>
          <w:i/>
          <w:iCs/>
          <w:noProof/>
        </w:rPr>
        <w:t>Science</w:t>
      </w:r>
      <w:r w:rsidRPr="00342C92">
        <w:rPr>
          <w:noProof/>
        </w:rPr>
        <w:t xml:space="preserve">, </w:t>
      </w:r>
      <w:r w:rsidRPr="00342C92">
        <w:rPr>
          <w:i/>
          <w:iCs/>
          <w:noProof/>
        </w:rPr>
        <w:t>293</w:t>
      </w:r>
      <w:r w:rsidRPr="00342C92">
        <w:rPr>
          <w:noProof/>
        </w:rPr>
        <w:t>(5528), 290–293.</w:t>
      </w:r>
    </w:p>
    <w:p w:rsidR="008B05F3" w:rsidRPr="00342C92" w:rsidRDefault="008B05F3" w:rsidP="008B05F3">
      <w:pPr>
        <w:widowControl w:val="0"/>
        <w:autoSpaceDE w:val="0"/>
        <w:autoSpaceDN w:val="0"/>
        <w:adjustRightInd w:val="0"/>
        <w:ind w:left="480" w:hanging="480"/>
        <w:rPr>
          <w:noProof/>
        </w:rPr>
      </w:pPr>
      <w:r w:rsidRPr="00342C92">
        <w:rPr>
          <w:noProof/>
        </w:rPr>
        <w:t xml:space="preserve">Moheimani, N. R., &amp; Borowitzka, M. A. (2011). Increased CO 2 and the effect of pH on growth and calcification of </w:t>
      </w:r>
      <w:r w:rsidRPr="00342C92">
        <w:rPr>
          <w:i/>
          <w:noProof/>
        </w:rPr>
        <w:t>Pleurochrysis carterae</w:t>
      </w:r>
      <w:r w:rsidRPr="00342C92">
        <w:rPr>
          <w:noProof/>
        </w:rPr>
        <w:t xml:space="preserve"> and </w:t>
      </w:r>
      <w:r w:rsidRPr="00342C92">
        <w:rPr>
          <w:i/>
          <w:noProof/>
        </w:rPr>
        <w:t xml:space="preserve">Emiliania huxleyi </w:t>
      </w:r>
      <w:r w:rsidRPr="00342C92">
        <w:rPr>
          <w:noProof/>
        </w:rPr>
        <w:t xml:space="preserve">(Haptophyta) in semicontinuous cultures. </w:t>
      </w:r>
      <w:r w:rsidRPr="00342C92">
        <w:rPr>
          <w:i/>
          <w:iCs/>
          <w:noProof/>
        </w:rPr>
        <w:t>Applied Microbiology and Biotechnology</w:t>
      </w:r>
      <w:r w:rsidRPr="00342C92">
        <w:rPr>
          <w:noProof/>
        </w:rPr>
        <w:t xml:space="preserve">, </w:t>
      </w:r>
      <w:r w:rsidRPr="00342C92">
        <w:rPr>
          <w:i/>
          <w:iCs/>
          <w:noProof/>
        </w:rPr>
        <w:t>90</w:t>
      </w:r>
      <w:r w:rsidRPr="00342C92">
        <w:rPr>
          <w:noProof/>
        </w:rPr>
        <w:t>(4), 1399–1407.</w:t>
      </w:r>
    </w:p>
    <w:p w:rsidR="008B05F3" w:rsidRPr="00342C92" w:rsidRDefault="008B05F3" w:rsidP="008B05F3">
      <w:pPr>
        <w:widowControl w:val="0"/>
        <w:autoSpaceDE w:val="0"/>
        <w:autoSpaceDN w:val="0"/>
        <w:adjustRightInd w:val="0"/>
        <w:ind w:left="480" w:hanging="480"/>
        <w:rPr>
          <w:noProof/>
        </w:rPr>
      </w:pPr>
      <w:r w:rsidRPr="00342C92">
        <w:rPr>
          <w:noProof/>
        </w:rPr>
        <w:t xml:space="preserve">Moons, A., Prinsen, E., Bauw, G., &amp; Van Montagu, M. (1997). Antagonistic effects of abscisic acid and jasmonates on salt stress-inducible transcripts in rice roots. </w:t>
      </w:r>
      <w:r w:rsidRPr="00342C92">
        <w:rPr>
          <w:i/>
          <w:iCs/>
          <w:noProof/>
        </w:rPr>
        <w:t>The Plant Cell</w:t>
      </w:r>
      <w:r w:rsidRPr="00342C92">
        <w:rPr>
          <w:noProof/>
        </w:rPr>
        <w:t xml:space="preserve">, </w:t>
      </w:r>
      <w:r w:rsidRPr="00342C92">
        <w:rPr>
          <w:i/>
          <w:iCs/>
          <w:noProof/>
        </w:rPr>
        <w:t>9</w:t>
      </w:r>
      <w:r w:rsidRPr="00342C92">
        <w:rPr>
          <w:noProof/>
        </w:rPr>
        <w:t>(12), 2243–2259.</w:t>
      </w:r>
    </w:p>
    <w:p w:rsidR="008B05F3" w:rsidRPr="00342C92" w:rsidRDefault="008B05F3" w:rsidP="008B05F3">
      <w:pPr>
        <w:widowControl w:val="0"/>
        <w:autoSpaceDE w:val="0"/>
        <w:autoSpaceDN w:val="0"/>
        <w:adjustRightInd w:val="0"/>
        <w:ind w:left="480" w:hanging="480"/>
        <w:rPr>
          <w:noProof/>
        </w:rPr>
      </w:pPr>
      <w:r w:rsidRPr="00342C92">
        <w:rPr>
          <w:noProof/>
        </w:rPr>
        <w:t xml:space="preserve">Moore, A. L., Albury, M. S., Crichton, P. G., &amp; Affourtit, C. (2002). Function of the alternative oxidase: is it still a scavenger? </w:t>
      </w:r>
      <w:r w:rsidRPr="00342C92">
        <w:rPr>
          <w:i/>
          <w:iCs/>
          <w:noProof/>
        </w:rPr>
        <w:t>Trends in Plant Science</w:t>
      </w:r>
      <w:r w:rsidRPr="00342C92">
        <w:rPr>
          <w:noProof/>
        </w:rPr>
        <w:t xml:space="preserve">, </w:t>
      </w:r>
      <w:r w:rsidRPr="00342C92">
        <w:rPr>
          <w:i/>
          <w:iCs/>
          <w:noProof/>
        </w:rPr>
        <w:t>7</w:t>
      </w:r>
      <w:r w:rsidRPr="00342C92">
        <w:rPr>
          <w:noProof/>
        </w:rPr>
        <w:t>(11), 478–481.</w:t>
      </w:r>
    </w:p>
    <w:p w:rsidR="008B05F3" w:rsidRPr="00342C92" w:rsidRDefault="008B05F3" w:rsidP="008B05F3">
      <w:pPr>
        <w:widowControl w:val="0"/>
        <w:autoSpaceDE w:val="0"/>
        <w:autoSpaceDN w:val="0"/>
        <w:adjustRightInd w:val="0"/>
        <w:ind w:left="480" w:hanging="480"/>
        <w:rPr>
          <w:noProof/>
        </w:rPr>
      </w:pPr>
      <w:r w:rsidRPr="00342C92">
        <w:rPr>
          <w:noProof/>
        </w:rPr>
        <w:lastRenderedPageBreak/>
        <w:t xml:space="preserve">Mousavi, P., Morowvat, M. H., Montazeri-Najafabady, N., Abolhassanzadeh, Z., Mohagheghzadeh, A., Hamidi, M., Niazi, A., &amp; Ghasemi, Y. (2016). Investigating the effects of phytohormones on growth and β-carotene production in a naturally isolates stain of </w:t>
      </w:r>
      <w:r w:rsidRPr="00342C92">
        <w:rPr>
          <w:i/>
          <w:noProof/>
        </w:rPr>
        <w:t>Dunaliella salina</w:t>
      </w:r>
      <w:r w:rsidRPr="00342C92">
        <w:rPr>
          <w:noProof/>
        </w:rPr>
        <w:t xml:space="preserve">. </w:t>
      </w:r>
      <w:r w:rsidRPr="00342C92">
        <w:rPr>
          <w:i/>
          <w:iCs/>
          <w:noProof/>
        </w:rPr>
        <w:t>J. Appl. Pharm. Sci</w:t>
      </w:r>
      <w:r w:rsidRPr="00342C92">
        <w:rPr>
          <w:noProof/>
        </w:rPr>
        <w:t xml:space="preserve">, </w:t>
      </w:r>
      <w:r w:rsidRPr="00342C92">
        <w:rPr>
          <w:i/>
          <w:iCs/>
          <w:noProof/>
        </w:rPr>
        <w:t>6</w:t>
      </w:r>
      <w:r w:rsidRPr="00342C92">
        <w:rPr>
          <w:noProof/>
        </w:rPr>
        <w:t>, 164–171.</w:t>
      </w:r>
    </w:p>
    <w:p w:rsidR="008B05F3" w:rsidRPr="00342C92" w:rsidRDefault="008B05F3" w:rsidP="008B05F3">
      <w:pPr>
        <w:widowControl w:val="0"/>
        <w:autoSpaceDE w:val="0"/>
        <w:autoSpaceDN w:val="0"/>
        <w:adjustRightInd w:val="0"/>
        <w:ind w:left="480" w:hanging="480"/>
        <w:rPr>
          <w:noProof/>
        </w:rPr>
      </w:pPr>
      <w:r w:rsidRPr="00342C92">
        <w:rPr>
          <w:noProof/>
        </w:rPr>
        <w:t xml:space="preserve">Mozaffarian, D. (2005). Does alpha-linolenic acid intake reduce the risk of coronary heart disease? A review of the evidence. </w:t>
      </w:r>
      <w:r w:rsidRPr="00342C92">
        <w:rPr>
          <w:i/>
          <w:iCs/>
          <w:noProof/>
        </w:rPr>
        <w:t>Alternative Therapies in Health and Medicine</w:t>
      </w:r>
      <w:r w:rsidRPr="00342C92">
        <w:rPr>
          <w:noProof/>
        </w:rPr>
        <w:t xml:space="preserve">, </w:t>
      </w:r>
      <w:r w:rsidRPr="00342C92">
        <w:rPr>
          <w:i/>
          <w:iCs/>
          <w:noProof/>
        </w:rPr>
        <w:t>11</w:t>
      </w:r>
      <w:r w:rsidRPr="00342C92">
        <w:rPr>
          <w:noProof/>
        </w:rPr>
        <w:t>(3), 24.</w:t>
      </w:r>
    </w:p>
    <w:p w:rsidR="008B05F3" w:rsidRPr="00342C92" w:rsidRDefault="008B05F3" w:rsidP="008B05F3">
      <w:pPr>
        <w:widowControl w:val="0"/>
        <w:autoSpaceDE w:val="0"/>
        <w:autoSpaceDN w:val="0"/>
        <w:adjustRightInd w:val="0"/>
        <w:ind w:left="480" w:hanging="480"/>
        <w:rPr>
          <w:noProof/>
        </w:rPr>
      </w:pPr>
      <w:r w:rsidRPr="00342C92">
        <w:rPr>
          <w:noProof/>
        </w:rPr>
        <w:t xml:space="preserve">Muller-Feuga, A. (2000). The role of microalgae in aquaculture: situation and trends. </w:t>
      </w:r>
      <w:r w:rsidRPr="00342C92">
        <w:rPr>
          <w:i/>
          <w:iCs/>
          <w:noProof/>
        </w:rPr>
        <w:t>Journal of Applied Phycology</w:t>
      </w:r>
      <w:r w:rsidRPr="00342C92">
        <w:rPr>
          <w:noProof/>
        </w:rPr>
        <w:t xml:space="preserve">, </w:t>
      </w:r>
      <w:r w:rsidRPr="00342C92">
        <w:rPr>
          <w:i/>
          <w:iCs/>
          <w:noProof/>
        </w:rPr>
        <w:t>12</w:t>
      </w:r>
      <w:r w:rsidRPr="00342C92">
        <w:rPr>
          <w:noProof/>
        </w:rPr>
        <w:t>(3–5), 527–534.</w:t>
      </w:r>
    </w:p>
    <w:p w:rsidR="008B05F3" w:rsidRPr="00342C92" w:rsidRDefault="008B05F3" w:rsidP="008B05F3">
      <w:pPr>
        <w:widowControl w:val="0"/>
        <w:autoSpaceDE w:val="0"/>
        <w:autoSpaceDN w:val="0"/>
        <w:adjustRightInd w:val="0"/>
        <w:ind w:left="480" w:hanging="480"/>
        <w:rPr>
          <w:noProof/>
        </w:rPr>
      </w:pPr>
      <w:r w:rsidRPr="00342C92">
        <w:rPr>
          <w:noProof/>
        </w:rPr>
        <w:t xml:space="preserve">Narang, S., Gibson, D., Wasan, A. D., Ross, E. L., Michna, E., Nedeljkovic, S. S., &amp; Jamison, R. N. (2008). Efficacy of dronabinol as an adjuvant treatment for chronic pain patients on opioid therapy. </w:t>
      </w:r>
      <w:r w:rsidRPr="00342C92">
        <w:rPr>
          <w:i/>
          <w:iCs/>
          <w:noProof/>
        </w:rPr>
        <w:t>The Journal of Pain</w:t>
      </w:r>
      <w:r w:rsidRPr="00342C92">
        <w:rPr>
          <w:noProof/>
        </w:rPr>
        <w:t xml:space="preserve">, </w:t>
      </w:r>
      <w:r w:rsidRPr="00342C92">
        <w:rPr>
          <w:i/>
          <w:iCs/>
          <w:noProof/>
        </w:rPr>
        <w:t>9</w:t>
      </w:r>
      <w:r w:rsidRPr="00342C92">
        <w:rPr>
          <w:noProof/>
        </w:rPr>
        <w:t>(3), 254–264.</w:t>
      </w:r>
    </w:p>
    <w:p w:rsidR="008B05F3" w:rsidRPr="00342C92" w:rsidRDefault="008B05F3" w:rsidP="008B05F3">
      <w:pPr>
        <w:widowControl w:val="0"/>
        <w:autoSpaceDE w:val="0"/>
        <w:autoSpaceDN w:val="0"/>
        <w:adjustRightInd w:val="0"/>
        <w:ind w:left="480" w:hanging="480"/>
        <w:rPr>
          <w:noProof/>
        </w:rPr>
      </w:pPr>
      <w:r w:rsidRPr="00342C92">
        <w:rPr>
          <w:noProof/>
        </w:rPr>
        <w:t xml:space="preserve">Nasri Nasrabadi, M. R., &amp; Razavi, S. H. (2010). Enhancement of canthaxanthin production from </w:t>
      </w:r>
      <w:r w:rsidRPr="00342C92">
        <w:rPr>
          <w:i/>
          <w:noProof/>
        </w:rPr>
        <w:t>Dietzia natronolimnaea HS-1</w:t>
      </w:r>
      <w:r w:rsidRPr="00342C92">
        <w:rPr>
          <w:noProof/>
        </w:rPr>
        <w:t xml:space="preserve"> in a fed-batch process using trace elements and statistical methods. </w:t>
      </w:r>
      <w:r w:rsidRPr="00342C92">
        <w:rPr>
          <w:i/>
          <w:iCs/>
          <w:noProof/>
        </w:rPr>
        <w:t>Brazilian Journal of Chemical Engineering</w:t>
      </w:r>
      <w:r w:rsidRPr="00342C92">
        <w:rPr>
          <w:noProof/>
        </w:rPr>
        <w:t xml:space="preserve">, </w:t>
      </w:r>
      <w:r w:rsidRPr="00342C92">
        <w:rPr>
          <w:i/>
          <w:iCs/>
          <w:noProof/>
        </w:rPr>
        <w:t>27</w:t>
      </w:r>
      <w:r w:rsidRPr="00342C92">
        <w:rPr>
          <w:noProof/>
        </w:rPr>
        <w:t>(4), 517–529.</w:t>
      </w:r>
    </w:p>
    <w:p w:rsidR="008B05F3" w:rsidRPr="00342C92" w:rsidRDefault="008B05F3" w:rsidP="008B05F3">
      <w:pPr>
        <w:widowControl w:val="0"/>
        <w:autoSpaceDE w:val="0"/>
        <w:autoSpaceDN w:val="0"/>
        <w:adjustRightInd w:val="0"/>
        <w:ind w:left="480" w:hanging="480"/>
        <w:rPr>
          <w:noProof/>
        </w:rPr>
      </w:pPr>
      <w:r w:rsidRPr="00342C92">
        <w:rPr>
          <w:noProof/>
        </w:rPr>
        <w:t xml:space="preserve">Nichols, D. S., &amp; McMeekin, T. A. (2002). Biomarker techniques to screen for bacteria that produce polyunsaturated fatty acids. </w:t>
      </w:r>
      <w:r w:rsidRPr="00342C92">
        <w:rPr>
          <w:i/>
          <w:iCs/>
          <w:noProof/>
        </w:rPr>
        <w:t>Journal of Microbiological Methods</w:t>
      </w:r>
      <w:r w:rsidRPr="00342C92">
        <w:rPr>
          <w:noProof/>
        </w:rPr>
        <w:t xml:space="preserve">, </w:t>
      </w:r>
      <w:r w:rsidRPr="00342C92">
        <w:rPr>
          <w:i/>
          <w:iCs/>
          <w:noProof/>
        </w:rPr>
        <w:t>48</w:t>
      </w:r>
      <w:r w:rsidRPr="00342C92">
        <w:rPr>
          <w:noProof/>
        </w:rPr>
        <w:t>(2–3), 161–170.</w:t>
      </w:r>
    </w:p>
    <w:p w:rsidR="008B05F3" w:rsidRPr="00342C92" w:rsidRDefault="008B05F3" w:rsidP="008B05F3">
      <w:pPr>
        <w:widowControl w:val="0"/>
        <w:autoSpaceDE w:val="0"/>
        <w:autoSpaceDN w:val="0"/>
        <w:adjustRightInd w:val="0"/>
        <w:ind w:left="480" w:hanging="480"/>
        <w:rPr>
          <w:noProof/>
        </w:rPr>
      </w:pPr>
      <w:r w:rsidRPr="00342C92">
        <w:rPr>
          <w:noProof/>
        </w:rPr>
        <w:t xml:space="preserve">Niwas, R., Singh, V., Singh, R., Tripathi, D., &amp; Tripathi, C. K. M. (2013). Production, purification and characterization of cholesterol oxidase from a newly isolated </w:t>
      </w:r>
      <w:r w:rsidRPr="00342C92">
        <w:rPr>
          <w:i/>
          <w:noProof/>
        </w:rPr>
        <w:t>Streptomyces sp</w:t>
      </w:r>
      <w:r w:rsidRPr="00342C92">
        <w:rPr>
          <w:noProof/>
        </w:rPr>
        <w:t xml:space="preserve">. </w:t>
      </w:r>
      <w:r w:rsidRPr="00342C92">
        <w:rPr>
          <w:i/>
          <w:iCs/>
          <w:noProof/>
        </w:rPr>
        <w:t>World Journal of Microbiology and Biotechnology</w:t>
      </w:r>
      <w:r w:rsidRPr="00342C92">
        <w:rPr>
          <w:noProof/>
        </w:rPr>
        <w:t xml:space="preserve">, </w:t>
      </w:r>
      <w:r w:rsidRPr="00342C92">
        <w:rPr>
          <w:i/>
          <w:iCs/>
          <w:noProof/>
        </w:rPr>
        <w:t>29</w:t>
      </w:r>
      <w:r w:rsidRPr="00342C92">
        <w:rPr>
          <w:noProof/>
        </w:rPr>
        <w:t>(11), 2077–2085.</w:t>
      </w:r>
    </w:p>
    <w:p w:rsidR="008B05F3" w:rsidRPr="00342C92" w:rsidRDefault="008B05F3" w:rsidP="008B05F3">
      <w:pPr>
        <w:widowControl w:val="0"/>
        <w:autoSpaceDE w:val="0"/>
        <w:autoSpaceDN w:val="0"/>
        <w:adjustRightInd w:val="0"/>
        <w:ind w:left="480" w:hanging="480"/>
        <w:rPr>
          <w:noProof/>
        </w:rPr>
      </w:pPr>
      <w:r w:rsidRPr="00342C92">
        <w:rPr>
          <w:noProof/>
        </w:rPr>
        <w:t xml:space="preserve">Nkondjock, A., Shatenstein, B., Maisonneuve, P., &amp; Ghadirian, P. (2003). Specific fatty acids and human colorectal cancer: an overview. </w:t>
      </w:r>
      <w:r w:rsidRPr="00342C92">
        <w:rPr>
          <w:i/>
          <w:iCs/>
          <w:noProof/>
        </w:rPr>
        <w:t>Cancer Detection and Prevention</w:t>
      </w:r>
      <w:r w:rsidRPr="00342C92">
        <w:rPr>
          <w:noProof/>
        </w:rPr>
        <w:t xml:space="preserve">, </w:t>
      </w:r>
      <w:r w:rsidRPr="00342C92">
        <w:rPr>
          <w:i/>
          <w:iCs/>
          <w:noProof/>
        </w:rPr>
        <w:t>27</w:t>
      </w:r>
      <w:r w:rsidRPr="00342C92">
        <w:rPr>
          <w:noProof/>
        </w:rPr>
        <w:t>(1), 55–66.</w:t>
      </w:r>
    </w:p>
    <w:p w:rsidR="008B05F3" w:rsidRPr="00342C92" w:rsidRDefault="008B05F3" w:rsidP="008B05F3">
      <w:pPr>
        <w:widowControl w:val="0"/>
        <w:autoSpaceDE w:val="0"/>
        <w:autoSpaceDN w:val="0"/>
        <w:adjustRightInd w:val="0"/>
        <w:ind w:left="480" w:hanging="480"/>
        <w:rPr>
          <w:noProof/>
        </w:rPr>
      </w:pPr>
      <w:r w:rsidRPr="00342C92">
        <w:rPr>
          <w:noProof/>
        </w:rPr>
        <w:t xml:space="preserve">Oh, E., Yamaguchi, S., Kamiya, Y., Bae, G., Chung, W., &amp; Choi, G. (2006). Light activates the degradation of PIL5 protein to promote seed germination through gibberellin in </w:t>
      </w:r>
      <w:r w:rsidRPr="00342C92">
        <w:rPr>
          <w:i/>
          <w:noProof/>
        </w:rPr>
        <w:t>Arabidopsis</w:t>
      </w:r>
      <w:r w:rsidRPr="00342C92">
        <w:rPr>
          <w:noProof/>
        </w:rPr>
        <w:t xml:space="preserve">. </w:t>
      </w:r>
      <w:r w:rsidRPr="00342C92">
        <w:rPr>
          <w:i/>
          <w:iCs/>
          <w:noProof/>
        </w:rPr>
        <w:t>The Plant Journal</w:t>
      </w:r>
      <w:r w:rsidRPr="00342C92">
        <w:rPr>
          <w:noProof/>
        </w:rPr>
        <w:t xml:space="preserve">, </w:t>
      </w:r>
      <w:r w:rsidRPr="00342C92">
        <w:rPr>
          <w:i/>
          <w:iCs/>
          <w:noProof/>
        </w:rPr>
        <w:t>47</w:t>
      </w:r>
      <w:r w:rsidRPr="00342C92">
        <w:rPr>
          <w:noProof/>
        </w:rPr>
        <w:t>(1), 124–139.</w:t>
      </w:r>
    </w:p>
    <w:p w:rsidR="008B05F3" w:rsidRPr="00342C92" w:rsidRDefault="008B05F3" w:rsidP="008B05F3">
      <w:pPr>
        <w:widowControl w:val="0"/>
        <w:autoSpaceDE w:val="0"/>
        <w:autoSpaceDN w:val="0"/>
        <w:adjustRightInd w:val="0"/>
        <w:ind w:left="480" w:hanging="480"/>
        <w:rPr>
          <w:noProof/>
        </w:rPr>
      </w:pPr>
      <w:r w:rsidRPr="00342C92">
        <w:rPr>
          <w:noProof/>
        </w:rPr>
        <w:t xml:space="preserve">Organization, W. H. (2012). </w:t>
      </w:r>
      <w:r w:rsidRPr="00342C92">
        <w:rPr>
          <w:i/>
          <w:iCs/>
          <w:noProof/>
        </w:rPr>
        <w:t>Dementia: a public health priority</w:t>
      </w:r>
      <w:r w:rsidRPr="00342C92">
        <w:rPr>
          <w:noProof/>
        </w:rPr>
        <w:t>. World Health Organization.</w:t>
      </w:r>
    </w:p>
    <w:p w:rsidR="008B05F3" w:rsidRPr="00342C92" w:rsidRDefault="008B05F3" w:rsidP="008B05F3">
      <w:pPr>
        <w:widowControl w:val="0"/>
        <w:autoSpaceDE w:val="0"/>
        <w:autoSpaceDN w:val="0"/>
        <w:adjustRightInd w:val="0"/>
        <w:ind w:left="480" w:hanging="480"/>
        <w:rPr>
          <w:noProof/>
        </w:rPr>
      </w:pPr>
      <w:r w:rsidRPr="00342C92">
        <w:rPr>
          <w:noProof/>
        </w:rPr>
        <w:t xml:space="preserve">Ozga, J. A., &amp; Reinecke, D. M. (2003). Hormonal interactions in fruit development. </w:t>
      </w:r>
      <w:r w:rsidRPr="00342C92">
        <w:rPr>
          <w:i/>
          <w:iCs/>
          <w:noProof/>
        </w:rPr>
        <w:t xml:space="preserve">Journal </w:t>
      </w:r>
      <w:r w:rsidRPr="00342C92">
        <w:rPr>
          <w:i/>
          <w:iCs/>
          <w:noProof/>
        </w:rPr>
        <w:lastRenderedPageBreak/>
        <w:t>of Plant Growth Regulation</w:t>
      </w:r>
      <w:r w:rsidRPr="00342C92">
        <w:rPr>
          <w:noProof/>
        </w:rPr>
        <w:t xml:space="preserve">, </w:t>
      </w:r>
      <w:r w:rsidRPr="00342C92">
        <w:rPr>
          <w:i/>
          <w:iCs/>
          <w:noProof/>
        </w:rPr>
        <w:t>22</w:t>
      </w:r>
      <w:r w:rsidRPr="00342C92">
        <w:rPr>
          <w:noProof/>
        </w:rPr>
        <w:t>(1), 73–81.</w:t>
      </w:r>
    </w:p>
    <w:p w:rsidR="008B05F3" w:rsidRPr="00342C92" w:rsidRDefault="008B05F3" w:rsidP="008B05F3">
      <w:pPr>
        <w:widowControl w:val="0"/>
        <w:autoSpaceDE w:val="0"/>
        <w:autoSpaceDN w:val="0"/>
        <w:adjustRightInd w:val="0"/>
        <w:ind w:left="480" w:hanging="480"/>
        <w:rPr>
          <w:noProof/>
        </w:rPr>
      </w:pPr>
      <w:r w:rsidRPr="00342C92">
        <w:rPr>
          <w:noProof/>
        </w:rPr>
        <w:t xml:space="preserve">P Imbimbo, B., &amp; AM Giardina, G. (2011). γ-secretase inhibitors and modulators for the treatment of Alzheimer’s disease: disappointments and hopes. </w:t>
      </w:r>
      <w:r w:rsidRPr="00342C92">
        <w:rPr>
          <w:i/>
          <w:iCs/>
          <w:noProof/>
        </w:rPr>
        <w:t>Current Topics in Medicinal Chemistry</w:t>
      </w:r>
      <w:r w:rsidRPr="00342C92">
        <w:rPr>
          <w:noProof/>
        </w:rPr>
        <w:t xml:space="preserve">, </w:t>
      </w:r>
      <w:r w:rsidRPr="00342C92">
        <w:rPr>
          <w:i/>
          <w:iCs/>
          <w:noProof/>
        </w:rPr>
        <w:t>11</w:t>
      </w:r>
      <w:r w:rsidRPr="00342C92">
        <w:rPr>
          <w:noProof/>
        </w:rPr>
        <w:t>(12), 1555–1570.</w:t>
      </w:r>
    </w:p>
    <w:p w:rsidR="008B05F3" w:rsidRPr="00342C92" w:rsidRDefault="008B05F3" w:rsidP="008B05F3">
      <w:pPr>
        <w:widowControl w:val="0"/>
        <w:autoSpaceDE w:val="0"/>
        <w:autoSpaceDN w:val="0"/>
        <w:adjustRightInd w:val="0"/>
        <w:ind w:left="480" w:hanging="480"/>
        <w:rPr>
          <w:noProof/>
        </w:rPr>
      </w:pPr>
      <w:r w:rsidRPr="00342C92">
        <w:rPr>
          <w:noProof/>
        </w:rPr>
        <w:t xml:space="preserve">Park, W.-K., Yoo, G., Moon, M., Kim, C. W., Choi, Y.-E., &amp; Yang, J.-W. (2013). Phytohormone supplementation significantly increases growth of </w:t>
      </w:r>
      <w:r w:rsidRPr="00342C92">
        <w:rPr>
          <w:i/>
          <w:noProof/>
        </w:rPr>
        <w:t>Chlamydomonas reinhardtii</w:t>
      </w:r>
      <w:r w:rsidRPr="00342C92">
        <w:rPr>
          <w:noProof/>
        </w:rPr>
        <w:t xml:space="preserve"> cultivated for biodiesel production. </w:t>
      </w:r>
      <w:r w:rsidRPr="00342C92">
        <w:rPr>
          <w:i/>
          <w:iCs/>
          <w:noProof/>
        </w:rPr>
        <w:t>Applied Biochemistry and Biotechnology</w:t>
      </w:r>
      <w:r w:rsidRPr="00342C92">
        <w:rPr>
          <w:noProof/>
        </w:rPr>
        <w:t xml:space="preserve">, </w:t>
      </w:r>
      <w:r w:rsidRPr="00342C92">
        <w:rPr>
          <w:i/>
          <w:iCs/>
          <w:noProof/>
        </w:rPr>
        <w:t>171</w:t>
      </w:r>
      <w:r w:rsidRPr="00342C92">
        <w:rPr>
          <w:noProof/>
        </w:rPr>
        <w:t>(5), 1128–1142.</w:t>
      </w:r>
    </w:p>
    <w:p w:rsidR="008B05F3" w:rsidRPr="00342C92" w:rsidRDefault="008B05F3" w:rsidP="008B05F3">
      <w:pPr>
        <w:widowControl w:val="0"/>
        <w:autoSpaceDE w:val="0"/>
        <w:autoSpaceDN w:val="0"/>
        <w:adjustRightInd w:val="0"/>
        <w:ind w:left="480" w:hanging="480"/>
        <w:rPr>
          <w:noProof/>
        </w:rPr>
      </w:pPr>
      <w:r w:rsidRPr="00342C92">
        <w:rPr>
          <w:noProof/>
        </w:rPr>
        <w:t xml:space="preserve">Pasquet, V., Chérouvrier, J.-R., Farhat, F., Thiéry, V., Piot, J.-M., Bérard, J.-B., Kaas, R., Serive, B., Patrice, T., &amp; Cadoret, J.-P. (2011). Study on the microalgal pigments extraction process: Performance of microwave assisted extraction. </w:t>
      </w:r>
      <w:r w:rsidRPr="00342C92">
        <w:rPr>
          <w:i/>
          <w:iCs/>
          <w:noProof/>
        </w:rPr>
        <w:t>Process Biochemistry</w:t>
      </w:r>
      <w:r w:rsidRPr="00342C92">
        <w:rPr>
          <w:noProof/>
        </w:rPr>
        <w:t xml:space="preserve">, </w:t>
      </w:r>
      <w:r w:rsidRPr="00342C92">
        <w:rPr>
          <w:i/>
          <w:iCs/>
          <w:noProof/>
        </w:rPr>
        <w:t>46</w:t>
      </w:r>
      <w:r w:rsidRPr="00342C92">
        <w:rPr>
          <w:noProof/>
        </w:rPr>
        <w:t>(1), 59–67.</w:t>
      </w:r>
    </w:p>
    <w:p w:rsidR="008B05F3" w:rsidRPr="00342C92" w:rsidRDefault="008B05F3" w:rsidP="008B05F3">
      <w:pPr>
        <w:widowControl w:val="0"/>
        <w:autoSpaceDE w:val="0"/>
        <w:autoSpaceDN w:val="0"/>
        <w:adjustRightInd w:val="0"/>
        <w:ind w:left="480" w:hanging="480"/>
        <w:rPr>
          <w:noProof/>
        </w:rPr>
      </w:pPr>
      <w:r w:rsidRPr="00342C92">
        <w:rPr>
          <w:noProof/>
        </w:rPr>
        <w:t xml:space="preserve">Perretti, G., Motori, A., Bravi, E., Favati, F., Montanari, L., &amp; Fantozzi, P. (2007). Supercritical carbon dioxide fractionation of fish oil fatty acid ethyl esters. </w:t>
      </w:r>
      <w:r w:rsidRPr="00342C92">
        <w:rPr>
          <w:i/>
          <w:iCs/>
          <w:noProof/>
        </w:rPr>
        <w:t>The Journal of Supercritical Fluids</w:t>
      </w:r>
      <w:r w:rsidRPr="00342C92">
        <w:rPr>
          <w:noProof/>
        </w:rPr>
        <w:t xml:space="preserve">, </w:t>
      </w:r>
      <w:r w:rsidRPr="00342C92">
        <w:rPr>
          <w:i/>
          <w:iCs/>
          <w:noProof/>
        </w:rPr>
        <w:t>40</w:t>
      </w:r>
      <w:r w:rsidRPr="00342C92">
        <w:rPr>
          <w:noProof/>
        </w:rPr>
        <w:t>(3), 349–353.</w:t>
      </w:r>
    </w:p>
    <w:p w:rsidR="008B05F3" w:rsidRPr="00342C92" w:rsidRDefault="008B05F3" w:rsidP="008B05F3">
      <w:pPr>
        <w:widowControl w:val="0"/>
        <w:autoSpaceDE w:val="0"/>
        <w:autoSpaceDN w:val="0"/>
        <w:adjustRightInd w:val="0"/>
        <w:ind w:left="480" w:hanging="480"/>
        <w:rPr>
          <w:noProof/>
        </w:rPr>
      </w:pPr>
      <w:r w:rsidRPr="00342C92">
        <w:rPr>
          <w:noProof/>
        </w:rPr>
        <w:t xml:space="preserve">Piotrowska-Niczyporuk, A., &amp; Bajguz, A. (2014). The effect of natural and synthetic auxins on the growth, metabolite content and antioxidant response of green alga </w:t>
      </w:r>
      <w:r w:rsidRPr="00342C92">
        <w:rPr>
          <w:i/>
          <w:noProof/>
        </w:rPr>
        <w:t xml:space="preserve">Chlorella vulgaris </w:t>
      </w:r>
      <w:r w:rsidRPr="00342C92">
        <w:rPr>
          <w:noProof/>
        </w:rPr>
        <w:t xml:space="preserve">(Trebouxiophyceae). </w:t>
      </w:r>
      <w:r w:rsidRPr="00342C92">
        <w:rPr>
          <w:i/>
          <w:iCs/>
          <w:noProof/>
        </w:rPr>
        <w:t>Plant Growth Regulation</w:t>
      </w:r>
      <w:r w:rsidRPr="00342C92">
        <w:rPr>
          <w:noProof/>
        </w:rPr>
        <w:t xml:space="preserve">, </w:t>
      </w:r>
      <w:r w:rsidRPr="00342C92">
        <w:rPr>
          <w:i/>
          <w:iCs/>
          <w:noProof/>
        </w:rPr>
        <w:t>73</w:t>
      </w:r>
      <w:r w:rsidRPr="00342C92">
        <w:rPr>
          <w:noProof/>
        </w:rPr>
        <w:t>(1), 57–66.</w:t>
      </w:r>
    </w:p>
    <w:p w:rsidR="008B05F3" w:rsidRPr="00342C92" w:rsidRDefault="008B05F3" w:rsidP="008B05F3">
      <w:pPr>
        <w:widowControl w:val="0"/>
        <w:autoSpaceDE w:val="0"/>
        <w:autoSpaceDN w:val="0"/>
        <w:adjustRightInd w:val="0"/>
        <w:ind w:left="480" w:hanging="480"/>
        <w:rPr>
          <w:noProof/>
        </w:rPr>
      </w:pPr>
      <w:r w:rsidRPr="00342C92">
        <w:rPr>
          <w:noProof/>
        </w:rPr>
        <w:t>Piotrowska, A., &amp; Czerpak, R. (2009). Cellular response of light/dark-grown green alga</w:t>
      </w:r>
      <w:r w:rsidRPr="00342C92">
        <w:rPr>
          <w:i/>
          <w:noProof/>
        </w:rPr>
        <w:t xml:space="preserve"> Chlorella vulgaris Beijerinck</w:t>
      </w:r>
      <w:r w:rsidRPr="00342C92">
        <w:rPr>
          <w:noProof/>
        </w:rPr>
        <w:t xml:space="preserve"> (Chlorophyceae) to exogenous adenine-and phenylurea-type cytokinins. </w:t>
      </w:r>
      <w:r w:rsidRPr="00342C92">
        <w:rPr>
          <w:i/>
          <w:iCs/>
          <w:noProof/>
        </w:rPr>
        <w:t>Acta Physiologiae Plantarum</w:t>
      </w:r>
      <w:r w:rsidRPr="00342C92">
        <w:rPr>
          <w:noProof/>
        </w:rPr>
        <w:t xml:space="preserve">, </w:t>
      </w:r>
      <w:r w:rsidRPr="00342C92">
        <w:rPr>
          <w:i/>
          <w:iCs/>
          <w:noProof/>
        </w:rPr>
        <w:t>31</w:t>
      </w:r>
      <w:r w:rsidRPr="00342C92">
        <w:rPr>
          <w:noProof/>
        </w:rPr>
        <w:t>(3), 573–585.</w:t>
      </w:r>
    </w:p>
    <w:p w:rsidR="008B05F3" w:rsidRPr="00342C92" w:rsidRDefault="008B05F3" w:rsidP="008B05F3">
      <w:pPr>
        <w:widowControl w:val="0"/>
        <w:autoSpaceDE w:val="0"/>
        <w:autoSpaceDN w:val="0"/>
        <w:adjustRightInd w:val="0"/>
        <w:ind w:left="480" w:hanging="480"/>
        <w:rPr>
          <w:noProof/>
        </w:rPr>
      </w:pPr>
      <w:r w:rsidRPr="00342C92">
        <w:rPr>
          <w:noProof/>
        </w:rPr>
        <w:t xml:space="preserve">Pratt, R. (1938). Influence of auxins on the growth of </w:t>
      </w:r>
      <w:r w:rsidRPr="00342C92">
        <w:rPr>
          <w:i/>
          <w:noProof/>
        </w:rPr>
        <w:t>Chlorella vulgaris.</w:t>
      </w:r>
      <w:r w:rsidRPr="00342C92">
        <w:rPr>
          <w:noProof/>
        </w:rPr>
        <w:t xml:space="preserve"> </w:t>
      </w:r>
      <w:r w:rsidRPr="00342C92">
        <w:rPr>
          <w:i/>
          <w:iCs/>
          <w:noProof/>
        </w:rPr>
        <w:t>American Journal of Botany</w:t>
      </w:r>
      <w:r w:rsidRPr="00342C92">
        <w:rPr>
          <w:noProof/>
        </w:rPr>
        <w:t>, 498–501.</w:t>
      </w:r>
    </w:p>
    <w:p w:rsidR="008B05F3" w:rsidRPr="00342C92" w:rsidRDefault="008B05F3" w:rsidP="008B05F3">
      <w:pPr>
        <w:widowControl w:val="0"/>
        <w:autoSpaceDE w:val="0"/>
        <w:autoSpaceDN w:val="0"/>
        <w:adjustRightInd w:val="0"/>
        <w:ind w:left="480" w:hanging="480"/>
        <w:rPr>
          <w:noProof/>
        </w:rPr>
      </w:pPr>
      <w:r w:rsidRPr="00342C92">
        <w:rPr>
          <w:noProof/>
        </w:rPr>
        <w:t xml:space="preserve">Qi, H., Zhang, Q., Zhao, T., Chen, R., Zhang, H., Niu, X., &amp; Li, Z. (2005). Antioxidant activity of different sulfate content derivatives of polysaccharide extracted from </w:t>
      </w:r>
      <w:r w:rsidRPr="00342C92">
        <w:rPr>
          <w:i/>
          <w:noProof/>
        </w:rPr>
        <w:t>Ulva pertusa</w:t>
      </w:r>
      <w:r w:rsidRPr="00342C92">
        <w:rPr>
          <w:noProof/>
        </w:rPr>
        <w:t xml:space="preserve"> (Chlorophyta) in vitro. </w:t>
      </w:r>
      <w:r w:rsidRPr="00342C92">
        <w:rPr>
          <w:i/>
          <w:iCs/>
          <w:noProof/>
        </w:rPr>
        <w:t>International Journal of Biological Macromolecules</w:t>
      </w:r>
      <w:r w:rsidRPr="00342C92">
        <w:rPr>
          <w:noProof/>
        </w:rPr>
        <w:t xml:space="preserve">, </w:t>
      </w:r>
      <w:r w:rsidRPr="00342C92">
        <w:rPr>
          <w:i/>
          <w:iCs/>
          <w:noProof/>
        </w:rPr>
        <w:t>37</w:t>
      </w:r>
      <w:r w:rsidRPr="00342C92">
        <w:rPr>
          <w:noProof/>
        </w:rPr>
        <w:t>(4), 195–199.</w:t>
      </w:r>
    </w:p>
    <w:p w:rsidR="008B05F3" w:rsidRPr="00342C92" w:rsidRDefault="008B05F3" w:rsidP="008B05F3">
      <w:pPr>
        <w:widowControl w:val="0"/>
        <w:autoSpaceDE w:val="0"/>
        <w:autoSpaceDN w:val="0"/>
        <w:adjustRightInd w:val="0"/>
        <w:ind w:left="480" w:hanging="480"/>
        <w:rPr>
          <w:noProof/>
        </w:rPr>
      </w:pPr>
      <w:r w:rsidRPr="00342C92">
        <w:rPr>
          <w:noProof/>
        </w:rPr>
        <w:t xml:space="preserve">Raina, P., Santaguida, P., Ismaila, A., Patterson, C., Cowan, D., Levine, M., Booker, L., &amp; Oremus, M. (2008). Effectiveness of cholinesterase inhibitors and memantine for treating </w:t>
      </w:r>
      <w:r w:rsidRPr="00342C92">
        <w:rPr>
          <w:noProof/>
        </w:rPr>
        <w:lastRenderedPageBreak/>
        <w:t xml:space="preserve">dementia: evidence review for a clinical practice guideline. </w:t>
      </w:r>
      <w:r w:rsidRPr="00342C92">
        <w:rPr>
          <w:i/>
          <w:iCs/>
          <w:noProof/>
        </w:rPr>
        <w:t>Annals of Internal Medicine</w:t>
      </w:r>
      <w:r w:rsidRPr="00342C92">
        <w:rPr>
          <w:noProof/>
        </w:rPr>
        <w:t xml:space="preserve">, </w:t>
      </w:r>
      <w:r w:rsidRPr="00342C92">
        <w:rPr>
          <w:i/>
          <w:iCs/>
          <w:noProof/>
        </w:rPr>
        <w:t>148</w:t>
      </w:r>
      <w:r w:rsidRPr="00342C92">
        <w:rPr>
          <w:noProof/>
        </w:rPr>
        <w:t>(5), 379–397.</w:t>
      </w:r>
    </w:p>
    <w:p w:rsidR="008B05F3" w:rsidRPr="00342C92" w:rsidRDefault="008B05F3" w:rsidP="008B05F3">
      <w:pPr>
        <w:widowControl w:val="0"/>
        <w:autoSpaceDE w:val="0"/>
        <w:autoSpaceDN w:val="0"/>
        <w:adjustRightInd w:val="0"/>
        <w:ind w:left="480" w:hanging="480"/>
        <w:rPr>
          <w:noProof/>
        </w:rPr>
      </w:pPr>
      <w:r w:rsidRPr="00342C92">
        <w:rPr>
          <w:noProof/>
        </w:rPr>
        <w:t xml:space="preserve">Ramakrishnan, U., Stein, A. D., Parra-Cabrera, S., Wang, M., Imhoff-Kunsch, B., Juárez-Márquez, S., Rivera, J., &amp; Martorell, R. (2010). Effects of docosahexaenoic acid supplementation during pregnancy on gestational age and size at birth: randomized, double-blind, placebo-controlled trial in Mexico. </w:t>
      </w:r>
      <w:r w:rsidRPr="00342C92">
        <w:rPr>
          <w:i/>
          <w:iCs/>
          <w:noProof/>
        </w:rPr>
        <w:t>Food and Nutrition Bulletin</w:t>
      </w:r>
      <w:r w:rsidRPr="00342C92">
        <w:rPr>
          <w:noProof/>
        </w:rPr>
        <w:t xml:space="preserve">, </w:t>
      </w:r>
      <w:r w:rsidRPr="00342C92">
        <w:rPr>
          <w:i/>
          <w:iCs/>
          <w:noProof/>
        </w:rPr>
        <w:t>31</w:t>
      </w:r>
      <w:r w:rsidRPr="00342C92">
        <w:rPr>
          <w:noProof/>
        </w:rPr>
        <w:t>(2_suppl2), S108–S116.</w:t>
      </w:r>
    </w:p>
    <w:p w:rsidR="008B05F3" w:rsidRPr="00342C92" w:rsidRDefault="008B05F3" w:rsidP="008B05F3">
      <w:pPr>
        <w:widowControl w:val="0"/>
        <w:autoSpaceDE w:val="0"/>
        <w:autoSpaceDN w:val="0"/>
        <w:adjustRightInd w:val="0"/>
        <w:ind w:left="480" w:hanging="480"/>
        <w:rPr>
          <w:noProof/>
        </w:rPr>
      </w:pPr>
      <w:r w:rsidRPr="00342C92">
        <w:rPr>
          <w:noProof/>
        </w:rPr>
        <w:t xml:space="preserve">Ratnayake, W. M. N., Olsson, B., Matthews, D., &amp; Ackman, R. G. (1988). Preparation of omega‐3 PUFA concentrates from fish oils via urea complexation. </w:t>
      </w:r>
      <w:r w:rsidRPr="00342C92">
        <w:rPr>
          <w:i/>
          <w:iCs/>
          <w:noProof/>
        </w:rPr>
        <w:t>Lipid/Fett</w:t>
      </w:r>
      <w:r w:rsidRPr="00342C92">
        <w:rPr>
          <w:noProof/>
        </w:rPr>
        <w:t xml:space="preserve">, </w:t>
      </w:r>
      <w:r w:rsidRPr="00342C92">
        <w:rPr>
          <w:i/>
          <w:iCs/>
          <w:noProof/>
        </w:rPr>
        <w:t>90</w:t>
      </w:r>
      <w:r w:rsidRPr="00342C92">
        <w:rPr>
          <w:noProof/>
        </w:rPr>
        <w:t>(10), 381–386.</w:t>
      </w:r>
    </w:p>
    <w:p w:rsidR="008B05F3" w:rsidRPr="00342C92" w:rsidRDefault="008B05F3" w:rsidP="008B05F3">
      <w:pPr>
        <w:widowControl w:val="0"/>
        <w:autoSpaceDE w:val="0"/>
        <w:autoSpaceDN w:val="0"/>
        <w:adjustRightInd w:val="0"/>
        <w:ind w:left="480" w:hanging="480"/>
        <w:rPr>
          <w:noProof/>
        </w:rPr>
      </w:pPr>
      <w:r w:rsidRPr="00342C92">
        <w:rPr>
          <w:noProof/>
        </w:rPr>
        <w:t xml:space="preserve">Reddy, V. R., Lakshmana Rao, S. S., &amp; Rao, C. S. (2015). Optimization of process parameters and media components to increase the biomass of cyanobacteria (blue-green algae) </w:t>
      </w:r>
      <w:r w:rsidRPr="00342C92">
        <w:rPr>
          <w:i/>
          <w:noProof/>
        </w:rPr>
        <w:t>Anabaena ambigua</w:t>
      </w:r>
      <w:r w:rsidRPr="00342C92">
        <w:rPr>
          <w:noProof/>
        </w:rPr>
        <w:t xml:space="preserve"> using response surface methodology. </w:t>
      </w:r>
      <w:r w:rsidRPr="00342C92">
        <w:rPr>
          <w:i/>
          <w:iCs/>
          <w:noProof/>
        </w:rPr>
        <w:t>Asian J Microbiol Biotechnol Environ Sci</w:t>
      </w:r>
      <w:r w:rsidRPr="00342C92">
        <w:rPr>
          <w:noProof/>
        </w:rPr>
        <w:t xml:space="preserve">, </w:t>
      </w:r>
      <w:r w:rsidRPr="00342C92">
        <w:rPr>
          <w:i/>
          <w:iCs/>
          <w:noProof/>
        </w:rPr>
        <w:t>17</w:t>
      </w:r>
      <w:r w:rsidRPr="00342C92">
        <w:rPr>
          <w:noProof/>
        </w:rPr>
        <w:t>, 215–225.</w:t>
      </w:r>
    </w:p>
    <w:p w:rsidR="008B05F3" w:rsidRPr="00342C92" w:rsidRDefault="008B05F3" w:rsidP="008B05F3">
      <w:pPr>
        <w:widowControl w:val="0"/>
        <w:autoSpaceDE w:val="0"/>
        <w:autoSpaceDN w:val="0"/>
        <w:adjustRightInd w:val="0"/>
        <w:ind w:left="480" w:hanging="480"/>
        <w:rPr>
          <w:noProof/>
        </w:rPr>
      </w:pPr>
      <w:r w:rsidRPr="00342C92">
        <w:rPr>
          <w:noProof/>
        </w:rPr>
        <w:t xml:space="preserve">Renuka, N., Guldhe, A., Singh, P., Ansari, F. A., Rawat, I., &amp; Bux, F. (2017). Evaluating the potential of cytokinins for biomass and lipid enhancement in microalga </w:t>
      </w:r>
      <w:r w:rsidRPr="00342C92">
        <w:rPr>
          <w:i/>
          <w:noProof/>
        </w:rPr>
        <w:t>Acutodesmus obliquus</w:t>
      </w:r>
      <w:r w:rsidRPr="00342C92">
        <w:rPr>
          <w:noProof/>
        </w:rPr>
        <w:t xml:space="preserve"> under nitrogen stress. </w:t>
      </w:r>
      <w:r w:rsidRPr="00342C92">
        <w:rPr>
          <w:i/>
          <w:iCs/>
          <w:noProof/>
        </w:rPr>
        <w:t>Energy Conversion and Management</w:t>
      </w:r>
      <w:r w:rsidRPr="00342C92">
        <w:rPr>
          <w:noProof/>
        </w:rPr>
        <w:t xml:space="preserve">, </w:t>
      </w:r>
      <w:r w:rsidRPr="00342C92">
        <w:rPr>
          <w:i/>
          <w:iCs/>
          <w:noProof/>
        </w:rPr>
        <w:t>140</w:t>
      </w:r>
      <w:r w:rsidRPr="00342C92">
        <w:rPr>
          <w:noProof/>
        </w:rPr>
        <w:t>, 14–23.</w:t>
      </w:r>
    </w:p>
    <w:p w:rsidR="008B05F3" w:rsidRPr="00342C92" w:rsidRDefault="008B05F3" w:rsidP="008B05F3">
      <w:pPr>
        <w:widowControl w:val="0"/>
        <w:autoSpaceDE w:val="0"/>
        <w:autoSpaceDN w:val="0"/>
        <w:adjustRightInd w:val="0"/>
        <w:ind w:left="480" w:hanging="480"/>
        <w:rPr>
          <w:noProof/>
        </w:rPr>
      </w:pPr>
      <w:r w:rsidRPr="00342C92">
        <w:rPr>
          <w:noProof/>
        </w:rPr>
        <w:t xml:space="preserve">Richmond, A. (2004). Biological principles of mass cultivation. </w:t>
      </w:r>
      <w:r w:rsidRPr="00342C92">
        <w:rPr>
          <w:i/>
          <w:iCs/>
          <w:noProof/>
        </w:rPr>
        <w:t>Handbook of Microalgal Culture: Biotechnology and Applied Phycology</w:t>
      </w:r>
      <w:r w:rsidRPr="00342C92">
        <w:rPr>
          <w:noProof/>
        </w:rPr>
        <w:t>, 125–177.</w:t>
      </w:r>
    </w:p>
    <w:p w:rsidR="008B05F3" w:rsidRPr="00342C92" w:rsidRDefault="008B05F3" w:rsidP="008B05F3">
      <w:pPr>
        <w:widowControl w:val="0"/>
        <w:autoSpaceDE w:val="0"/>
        <w:autoSpaceDN w:val="0"/>
        <w:adjustRightInd w:val="0"/>
        <w:ind w:left="480" w:hanging="480"/>
        <w:rPr>
          <w:noProof/>
        </w:rPr>
      </w:pPr>
      <w:r w:rsidRPr="00342C92">
        <w:rPr>
          <w:noProof/>
        </w:rPr>
        <w:t xml:space="preserve">Riediger, N. D., Othman, R. A., Suh, M., &amp; Moghadasian, M. H. (2009). A Systemic Review of the Roles of n-3 Fatty Acids in Health and Disease. </w:t>
      </w:r>
      <w:r w:rsidRPr="00342C92">
        <w:rPr>
          <w:i/>
          <w:iCs/>
          <w:noProof/>
        </w:rPr>
        <w:t>Journal of the American Dietetic Association</w:t>
      </w:r>
      <w:r w:rsidRPr="00342C92">
        <w:rPr>
          <w:noProof/>
        </w:rPr>
        <w:t xml:space="preserve">, </w:t>
      </w:r>
      <w:r w:rsidRPr="00342C92">
        <w:rPr>
          <w:i/>
          <w:iCs/>
          <w:noProof/>
        </w:rPr>
        <w:t>109</w:t>
      </w:r>
      <w:r w:rsidRPr="00342C92">
        <w:rPr>
          <w:noProof/>
        </w:rPr>
        <w:t>(4), 668–679. https://doi.org/10.1016/j.jada.2008.12.022</w:t>
      </w:r>
    </w:p>
    <w:p w:rsidR="008B05F3" w:rsidRPr="00342C92" w:rsidRDefault="008B05F3" w:rsidP="008B05F3">
      <w:pPr>
        <w:widowControl w:val="0"/>
        <w:autoSpaceDE w:val="0"/>
        <w:autoSpaceDN w:val="0"/>
        <w:adjustRightInd w:val="0"/>
        <w:ind w:left="480" w:hanging="480"/>
        <w:rPr>
          <w:noProof/>
        </w:rPr>
      </w:pPr>
      <w:r w:rsidRPr="00342C92">
        <w:rPr>
          <w:noProof/>
        </w:rPr>
        <w:t xml:space="preserve">Rise, P., Marangoni, F., &amp; Galli, C. (2002). Regulation of PUFA metabolism: pharmacological and toxicological aspects. </w:t>
      </w:r>
      <w:r w:rsidRPr="00342C92">
        <w:rPr>
          <w:i/>
          <w:iCs/>
          <w:noProof/>
        </w:rPr>
        <w:t>Prostaglandins, Leukotrienes and Essential Fatty Acids</w:t>
      </w:r>
      <w:r w:rsidRPr="00342C92">
        <w:rPr>
          <w:noProof/>
        </w:rPr>
        <w:t xml:space="preserve">, </w:t>
      </w:r>
      <w:r w:rsidRPr="00342C92">
        <w:rPr>
          <w:i/>
          <w:iCs/>
          <w:noProof/>
        </w:rPr>
        <w:t>67</w:t>
      </w:r>
      <w:r w:rsidRPr="00342C92">
        <w:rPr>
          <w:noProof/>
        </w:rPr>
        <w:t>(2–3), 85–89.</w:t>
      </w:r>
    </w:p>
    <w:p w:rsidR="008B05F3" w:rsidRPr="00342C92" w:rsidRDefault="008B05F3" w:rsidP="008B05F3">
      <w:pPr>
        <w:widowControl w:val="0"/>
        <w:autoSpaceDE w:val="0"/>
        <w:autoSpaceDN w:val="0"/>
        <w:adjustRightInd w:val="0"/>
        <w:ind w:left="480" w:hanging="480"/>
        <w:rPr>
          <w:noProof/>
        </w:rPr>
      </w:pPr>
      <w:r w:rsidRPr="00342C92">
        <w:rPr>
          <w:noProof/>
        </w:rPr>
        <w:t xml:space="preserve">Ristic-Medic, D., Perunicic-Pekovic, G., Rasic-Milutinovic, Z., Takic, M., Popovic, T., Arsic, A., &amp; Glibetic, M. (2014). Effects of dietary milled seed mixture on fatty acid status and inflammatory markers in patients on hemodialysis. </w:t>
      </w:r>
      <w:r w:rsidRPr="00342C92">
        <w:rPr>
          <w:i/>
          <w:iCs/>
          <w:noProof/>
        </w:rPr>
        <w:t>The Scientific World Journal</w:t>
      </w:r>
      <w:r w:rsidRPr="00342C92">
        <w:rPr>
          <w:noProof/>
        </w:rPr>
        <w:t xml:space="preserve">, </w:t>
      </w:r>
      <w:r w:rsidRPr="00342C92">
        <w:rPr>
          <w:i/>
          <w:iCs/>
          <w:noProof/>
        </w:rPr>
        <w:t>2014</w:t>
      </w:r>
      <w:r w:rsidRPr="00342C92">
        <w:rPr>
          <w:noProof/>
        </w:rPr>
        <w:t>.</w:t>
      </w:r>
    </w:p>
    <w:p w:rsidR="008B05F3" w:rsidRPr="00342C92" w:rsidRDefault="008B05F3" w:rsidP="008B05F3">
      <w:pPr>
        <w:widowControl w:val="0"/>
        <w:autoSpaceDE w:val="0"/>
        <w:autoSpaceDN w:val="0"/>
        <w:adjustRightInd w:val="0"/>
        <w:ind w:left="480" w:hanging="480"/>
        <w:rPr>
          <w:noProof/>
        </w:rPr>
      </w:pPr>
      <w:r w:rsidRPr="00342C92">
        <w:rPr>
          <w:noProof/>
        </w:rPr>
        <w:t xml:space="preserve">Rivas-San Vicente, M., &amp; Plasencia, J. (2011). Salicylic acid beyond defence: its role in plant </w:t>
      </w:r>
      <w:r w:rsidRPr="00342C92">
        <w:rPr>
          <w:noProof/>
        </w:rPr>
        <w:lastRenderedPageBreak/>
        <w:t xml:space="preserve">growth and development. </w:t>
      </w:r>
      <w:r w:rsidRPr="00342C92">
        <w:rPr>
          <w:i/>
          <w:iCs/>
          <w:noProof/>
        </w:rPr>
        <w:t>Journal of Experimental Botany</w:t>
      </w:r>
      <w:r w:rsidRPr="00342C92">
        <w:rPr>
          <w:noProof/>
        </w:rPr>
        <w:t xml:space="preserve">, </w:t>
      </w:r>
      <w:r w:rsidRPr="00342C92">
        <w:rPr>
          <w:i/>
          <w:iCs/>
          <w:noProof/>
        </w:rPr>
        <w:t>62</w:t>
      </w:r>
      <w:r w:rsidRPr="00342C92">
        <w:rPr>
          <w:noProof/>
        </w:rPr>
        <w:t>(10), 3321–3338.</w:t>
      </w:r>
    </w:p>
    <w:p w:rsidR="008B05F3" w:rsidRPr="00342C92" w:rsidRDefault="008B05F3" w:rsidP="008B05F3">
      <w:pPr>
        <w:widowControl w:val="0"/>
        <w:autoSpaceDE w:val="0"/>
        <w:autoSpaceDN w:val="0"/>
        <w:adjustRightInd w:val="0"/>
        <w:ind w:left="480" w:hanging="480"/>
        <w:rPr>
          <w:noProof/>
        </w:rPr>
      </w:pPr>
      <w:r w:rsidRPr="00342C92">
        <w:rPr>
          <w:noProof/>
        </w:rPr>
        <w:t xml:space="preserve">Romanenko, E. A., Kosakovskaya, I. V, &amp; Romanenko, P. O. (2015). Phytohormones of microalgae: biological role and involvement in the regulation of physiological processes. Pt I. Auxins, abscisic acid, ethylene. </w:t>
      </w:r>
      <w:r w:rsidRPr="00342C92">
        <w:rPr>
          <w:i/>
          <w:iCs/>
          <w:noProof/>
        </w:rPr>
        <w:t>International Journal on Algae</w:t>
      </w:r>
      <w:r w:rsidRPr="00342C92">
        <w:rPr>
          <w:noProof/>
        </w:rPr>
        <w:t xml:space="preserve">, </w:t>
      </w:r>
      <w:r w:rsidRPr="00342C92">
        <w:rPr>
          <w:i/>
          <w:iCs/>
          <w:noProof/>
        </w:rPr>
        <w:t>17</w:t>
      </w:r>
      <w:r w:rsidRPr="00342C92">
        <w:rPr>
          <w:noProof/>
        </w:rPr>
        <w:t>(3).</w:t>
      </w:r>
    </w:p>
    <w:p w:rsidR="008B05F3" w:rsidRPr="00342C92" w:rsidRDefault="008B05F3" w:rsidP="008B05F3">
      <w:pPr>
        <w:widowControl w:val="0"/>
        <w:autoSpaceDE w:val="0"/>
        <w:autoSpaceDN w:val="0"/>
        <w:adjustRightInd w:val="0"/>
        <w:ind w:left="480" w:hanging="480"/>
        <w:rPr>
          <w:noProof/>
        </w:rPr>
      </w:pPr>
      <w:r w:rsidRPr="00342C92">
        <w:rPr>
          <w:noProof/>
        </w:rPr>
        <w:t xml:space="preserve">Rubio-Rodríguez, N., Beltrán, S., Jaime, I., Sara, M., Sanz, M. T., &amp; Carballido, J. R. (2010). Production of omega-3 polyunsaturated fatty acid concentrates: a review. </w:t>
      </w:r>
      <w:r w:rsidRPr="00342C92">
        <w:rPr>
          <w:i/>
          <w:iCs/>
          <w:noProof/>
        </w:rPr>
        <w:t>Innovative Food Science &amp; Emerging Technologies</w:t>
      </w:r>
      <w:r w:rsidRPr="00342C92">
        <w:rPr>
          <w:noProof/>
        </w:rPr>
        <w:t xml:space="preserve">, </w:t>
      </w:r>
      <w:r w:rsidRPr="00342C92">
        <w:rPr>
          <w:i/>
          <w:iCs/>
          <w:noProof/>
        </w:rPr>
        <w:t>11</w:t>
      </w:r>
      <w:r w:rsidRPr="00342C92">
        <w:rPr>
          <w:noProof/>
        </w:rPr>
        <w:t>(1), 1–12.</w:t>
      </w:r>
    </w:p>
    <w:p w:rsidR="008B05F3" w:rsidRPr="00342C92" w:rsidRDefault="008B05F3" w:rsidP="008B05F3">
      <w:pPr>
        <w:widowControl w:val="0"/>
        <w:autoSpaceDE w:val="0"/>
        <w:autoSpaceDN w:val="0"/>
        <w:adjustRightInd w:val="0"/>
        <w:ind w:left="480" w:hanging="480"/>
        <w:rPr>
          <w:noProof/>
        </w:rPr>
      </w:pPr>
      <w:r w:rsidRPr="00342C92">
        <w:rPr>
          <w:noProof/>
        </w:rPr>
        <w:t xml:space="preserve">Rubio, V., Bustos, R., Irigoyen, M. L., Cardona-López, X., Rojas-Triana, M., &amp; Paz-Ares, J. (2009). Plant hormones and nutrient signaling. </w:t>
      </w:r>
      <w:r w:rsidRPr="00342C92">
        <w:rPr>
          <w:i/>
          <w:iCs/>
          <w:noProof/>
        </w:rPr>
        <w:t>Plant Molecular Biology</w:t>
      </w:r>
      <w:r w:rsidRPr="00342C92">
        <w:rPr>
          <w:noProof/>
        </w:rPr>
        <w:t xml:space="preserve">, </w:t>
      </w:r>
      <w:r w:rsidRPr="00342C92">
        <w:rPr>
          <w:i/>
          <w:iCs/>
          <w:noProof/>
        </w:rPr>
        <w:t>69</w:t>
      </w:r>
      <w:r w:rsidRPr="00342C92">
        <w:rPr>
          <w:noProof/>
        </w:rPr>
        <w:t>(4), 361.</w:t>
      </w:r>
    </w:p>
    <w:p w:rsidR="008B05F3" w:rsidRPr="00342C92" w:rsidRDefault="008B05F3" w:rsidP="008B05F3">
      <w:pPr>
        <w:widowControl w:val="0"/>
        <w:autoSpaceDE w:val="0"/>
        <w:autoSpaceDN w:val="0"/>
        <w:adjustRightInd w:val="0"/>
        <w:ind w:left="480" w:hanging="480"/>
        <w:rPr>
          <w:noProof/>
        </w:rPr>
      </w:pPr>
      <w:r w:rsidRPr="00342C92">
        <w:rPr>
          <w:noProof/>
        </w:rPr>
        <w:t xml:space="preserve">Salama, E.-S., Kabra, A. N., Ji, M.-K., Kim, J. R., Min, B., &amp; Jeon, B.-H. (2014). Enhancement of microalgae growth and fatty acid content under the influence of phytohormones. </w:t>
      </w:r>
      <w:r w:rsidRPr="00342C92">
        <w:rPr>
          <w:i/>
          <w:iCs/>
          <w:noProof/>
        </w:rPr>
        <w:t>Bioresource Technology</w:t>
      </w:r>
      <w:r w:rsidRPr="00342C92">
        <w:rPr>
          <w:noProof/>
        </w:rPr>
        <w:t xml:space="preserve">, </w:t>
      </w:r>
      <w:r w:rsidRPr="00342C92">
        <w:rPr>
          <w:i/>
          <w:iCs/>
          <w:noProof/>
        </w:rPr>
        <w:t>172</w:t>
      </w:r>
      <w:r w:rsidRPr="00342C92">
        <w:rPr>
          <w:noProof/>
        </w:rPr>
        <w:t>, 97–103.</w:t>
      </w:r>
    </w:p>
    <w:p w:rsidR="008B05F3" w:rsidRPr="00342C92" w:rsidRDefault="008B05F3" w:rsidP="008B05F3">
      <w:pPr>
        <w:widowControl w:val="0"/>
        <w:autoSpaceDE w:val="0"/>
        <w:autoSpaceDN w:val="0"/>
        <w:adjustRightInd w:val="0"/>
        <w:ind w:left="480" w:hanging="480"/>
        <w:rPr>
          <w:noProof/>
        </w:rPr>
      </w:pPr>
      <w:r w:rsidRPr="00342C92">
        <w:rPr>
          <w:noProof/>
        </w:rPr>
        <w:t>Samarakoon, K. W., Kwon, O.-N., Ko, J.-Y., Lee, J.-H., Kang, M.-C., Kim, D., Lee, J. B., Lee, J.-S., &amp; Jeon, Y.-J. (2013). Purification and identification of novel angiotensin-I converting enzyme (ACE) inhibitory peptides from cultured marine microalgae (</w:t>
      </w:r>
      <w:r w:rsidRPr="00342C92">
        <w:rPr>
          <w:i/>
          <w:noProof/>
        </w:rPr>
        <w:t>Nannochloropsis oculata</w:t>
      </w:r>
      <w:r w:rsidRPr="00342C92">
        <w:rPr>
          <w:noProof/>
        </w:rPr>
        <w:t xml:space="preserve">) protein hydrolysate. </w:t>
      </w:r>
      <w:r w:rsidRPr="00342C92">
        <w:rPr>
          <w:i/>
          <w:iCs/>
          <w:noProof/>
        </w:rPr>
        <w:t>Journal of Applied Phycology</w:t>
      </w:r>
      <w:r w:rsidRPr="00342C92">
        <w:rPr>
          <w:noProof/>
        </w:rPr>
        <w:t xml:space="preserve">, </w:t>
      </w:r>
      <w:r w:rsidRPr="00342C92">
        <w:rPr>
          <w:i/>
          <w:iCs/>
          <w:noProof/>
        </w:rPr>
        <w:t>25</w:t>
      </w:r>
      <w:r w:rsidRPr="00342C92">
        <w:rPr>
          <w:noProof/>
        </w:rPr>
        <w:t>(5), 1595–1606.</w:t>
      </w:r>
    </w:p>
    <w:p w:rsidR="008B05F3" w:rsidRPr="00342C92" w:rsidRDefault="008B05F3" w:rsidP="008B05F3">
      <w:pPr>
        <w:widowControl w:val="0"/>
        <w:autoSpaceDE w:val="0"/>
        <w:autoSpaceDN w:val="0"/>
        <w:adjustRightInd w:val="0"/>
        <w:ind w:left="480" w:hanging="480"/>
        <w:rPr>
          <w:noProof/>
        </w:rPr>
      </w:pPr>
      <w:r w:rsidRPr="00342C92">
        <w:rPr>
          <w:noProof/>
        </w:rPr>
        <w:t xml:space="preserve">Sánchez, J. F., Fernández-Sevilla, J. M., Acién, F. G., Cerón, M. C., Pérez-Parra, J., &amp; Molina-Grima, E. (2008). Biomass and lutein productivity of </w:t>
      </w:r>
      <w:r w:rsidRPr="00342C92">
        <w:rPr>
          <w:i/>
          <w:noProof/>
        </w:rPr>
        <w:t>Scenedesmus almeriensis</w:t>
      </w:r>
      <w:r w:rsidRPr="00342C92">
        <w:rPr>
          <w:noProof/>
        </w:rPr>
        <w:t xml:space="preserve">: influence of irradiance, dilution rate and temperature. </w:t>
      </w:r>
      <w:r w:rsidRPr="00342C92">
        <w:rPr>
          <w:i/>
          <w:iCs/>
          <w:noProof/>
        </w:rPr>
        <w:t>Applied Microbiology and Biotechnology</w:t>
      </w:r>
      <w:r w:rsidRPr="00342C92">
        <w:rPr>
          <w:noProof/>
        </w:rPr>
        <w:t xml:space="preserve">, </w:t>
      </w:r>
      <w:r w:rsidRPr="00342C92">
        <w:rPr>
          <w:i/>
          <w:iCs/>
          <w:noProof/>
        </w:rPr>
        <w:t>79</w:t>
      </w:r>
      <w:r w:rsidRPr="00342C92">
        <w:rPr>
          <w:noProof/>
        </w:rPr>
        <w:t>(5), 719–729.</w:t>
      </w:r>
    </w:p>
    <w:p w:rsidR="008B05F3" w:rsidRPr="00342C92" w:rsidRDefault="008B05F3" w:rsidP="008B05F3">
      <w:pPr>
        <w:widowControl w:val="0"/>
        <w:autoSpaceDE w:val="0"/>
        <w:autoSpaceDN w:val="0"/>
        <w:adjustRightInd w:val="0"/>
        <w:ind w:left="480" w:hanging="480"/>
        <w:rPr>
          <w:noProof/>
        </w:rPr>
      </w:pPr>
      <w:r w:rsidRPr="00342C92">
        <w:rPr>
          <w:noProof/>
        </w:rPr>
        <w:t xml:space="preserve">Sang, M., Wang, M., Liu, J., Zhang, C., &amp; Li, A. (2012). Effects of temperature, salinity, light intensity, and pH on the eicosapentaenoic acid production of </w:t>
      </w:r>
      <w:r w:rsidRPr="00342C92">
        <w:rPr>
          <w:i/>
          <w:noProof/>
        </w:rPr>
        <w:t>Pinguiococcus pyrenoidosus</w:t>
      </w:r>
      <w:r w:rsidRPr="00342C92">
        <w:rPr>
          <w:noProof/>
        </w:rPr>
        <w:t xml:space="preserve">. </w:t>
      </w:r>
      <w:r w:rsidRPr="00342C92">
        <w:rPr>
          <w:i/>
          <w:iCs/>
          <w:noProof/>
        </w:rPr>
        <w:t>Journal of Ocean University of China</w:t>
      </w:r>
      <w:r w:rsidRPr="00342C92">
        <w:rPr>
          <w:noProof/>
        </w:rPr>
        <w:t xml:space="preserve">, </w:t>
      </w:r>
      <w:r w:rsidRPr="00342C92">
        <w:rPr>
          <w:i/>
          <w:iCs/>
          <w:noProof/>
        </w:rPr>
        <w:t>11</w:t>
      </w:r>
      <w:r w:rsidRPr="00342C92">
        <w:rPr>
          <w:noProof/>
        </w:rPr>
        <w:t>(2), 181–186.</w:t>
      </w:r>
    </w:p>
    <w:p w:rsidR="008B05F3" w:rsidRPr="00342C92" w:rsidRDefault="008B05F3" w:rsidP="008B05F3">
      <w:pPr>
        <w:widowControl w:val="0"/>
        <w:autoSpaceDE w:val="0"/>
        <w:autoSpaceDN w:val="0"/>
        <w:adjustRightInd w:val="0"/>
        <w:ind w:left="480" w:hanging="480"/>
        <w:rPr>
          <w:noProof/>
        </w:rPr>
      </w:pPr>
      <w:r w:rsidRPr="00342C92">
        <w:rPr>
          <w:noProof/>
        </w:rPr>
        <w:t xml:space="preserve">Savchenko, O., Xing, J., Yang, X., Gu, Q., Shaheen, M., Huang, M., Yu, X., Burrell, R., Patra, P., &amp; Chen, J. (2017). Algal cell response to pulsed waved stimulation and its application to increase algal lipid production. </w:t>
      </w:r>
      <w:r w:rsidRPr="00342C92">
        <w:rPr>
          <w:i/>
          <w:iCs/>
          <w:noProof/>
        </w:rPr>
        <w:t>Scientific Reports</w:t>
      </w:r>
      <w:r w:rsidRPr="00342C92">
        <w:rPr>
          <w:noProof/>
        </w:rPr>
        <w:t xml:space="preserve">, </w:t>
      </w:r>
      <w:r w:rsidRPr="00342C92">
        <w:rPr>
          <w:i/>
          <w:iCs/>
          <w:noProof/>
        </w:rPr>
        <w:t>7</w:t>
      </w:r>
      <w:r w:rsidRPr="00342C92">
        <w:rPr>
          <w:noProof/>
        </w:rPr>
        <w:t>, 42003.</w:t>
      </w:r>
    </w:p>
    <w:p w:rsidR="008B05F3" w:rsidRPr="00342C92" w:rsidRDefault="008B05F3" w:rsidP="008B05F3">
      <w:pPr>
        <w:widowControl w:val="0"/>
        <w:autoSpaceDE w:val="0"/>
        <w:autoSpaceDN w:val="0"/>
        <w:adjustRightInd w:val="0"/>
        <w:ind w:left="480" w:hanging="480"/>
        <w:rPr>
          <w:noProof/>
        </w:rPr>
      </w:pPr>
      <w:r w:rsidRPr="00342C92">
        <w:rPr>
          <w:noProof/>
        </w:rPr>
        <w:t xml:space="preserve">Senanayake, S. P. J. N., &amp; Shahidi, F. (2006). Enzymatic acidolysis of evening primrose oil with docosahexaenoic acid using response surface methodology. </w:t>
      </w:r>
      <w:r w:rsidRPr="00342C92">
        <w:rPr>
          <w:i/>
          <w:iCs/>
          <w:noProof/>
        </w:rPr>
        <w:t>Journal of Food Lipids</w:t>
      </w:r>
      <w:r w:rsidRPr="00342C92">
        <w:rPr>
          <w:noProof/>
        </w:rPr>
        <w:t xml:space="preserve">, </w:t>
      </w:r>
      <w:r w:rsidRPr="00342C92">
        <w:rPr>
          <w:i/>
          <w:iCs/>
          <w:noProof/>
        </w:rPr>
        <w:lastRenderedPageBreak/>
        <w:t>13</w:t>
      </w:r>
      <w:r w:rsidRPr="00342C92">
        <w:rPr>
          <w:noProof/>
        </w:rPr>
        <w:t>(3), 235–250.</w:t>
      </w:r>
    </w:p>
    <w:p w:rsidR="008B05F3" w:rsidRPr="00342C92" w:rsidRDefault="008B05F3" w:rsidP="008B05F3">
      <w:pPr>
        <w:widowControl w:val="0"/>
        <w:autoSpaceDE w:val="0"/>
        <w:autoSpaceDN w:val="0"/>
        <w:adjustRightInd w:val="0"/>
        <w:ind w:left="480" w:hanging="480"/>
        <w:rPr>
          <w:noProof/>
        </w:rPr>
      </w:pPr>
      <w:r w:rsidRPr="00342C92">
        <w:rPr>
          <w:noProof/>
        </w:rPr>
        <w:t xml:space="preserve">Serrani, J. C., Ruiz‐Rivero, O., Fos, M., &amp; García‐Martínez, J. L. (2008). Auxin‐induced fruit‐set in tomato is mediated in part by gibberellins. </w:t>
      </w:r>
      <w:r w:rsidRPr="00342C92">
        <w:rPr>
          <w:i/>
          <w:iCs/>
          <w:noProof/>
        </w:rPr>
        <w:t>The Plant Journal</w:t>
      </w:r>
      <w:r w:rsidRPr="00342C92">
        <w:rPr>
          <w:noProof/>
        </w:rPr>
        <w:t xml:space="preserve">, </w:t>
      </w:r>
      <w:r w:rsidRPr="00342C92">
        <w:rPr>
          <w:i/>
          <w:iCs/>
          <w:noProof/>
        </w:rPr>
        <w:t>56</w:t>
      </w:r>
      <w:r w:rsidRPr="00342C92">
        <w:rPr>
          <w:noProof/>
        </w:rPr>
        <w:t>(6), 922–934.</w:t>
      </w:r>
    </w:p>
    <w:p w:rsidR="008B05F3" w:rsidRPr="00342C92" w:rsidRDefault="008B05F3" w:rsidP="008B05F3">
      <w:pPr>
        <w:widowControl w:val="0"/>
        <w:autoSpaceDE w:val="0"/>
        <w:autoSpaceDN w:val="0"/>
        <w:adjustRightInd w:val="0"/>
        <w:ind w:left="480" w:hanging="480"/>
        <w:rPr>
          <w:noProof/>
        </w:rPr>
      </w:pPr>
      <w:r w:rsidRPr="00342C92">
        <w:rPr>
          <w:noProof/>
        </w:rPr>
        <w:t xml:space="preserve">Shahidi, F. (2006). Nutraceutical and specialty lipids. In </w:t>
      </w:r>
      <w:r w:rsidRPr="00342C92">
        <w:rPr>
          <w:i/>
          <w:iCs/>
          <w:noProof/>
        </w:rPr>
        <w:t>Nutraceutical and Specialty Lipids and Their Co-Products</w:t>
      </w:r>
      <w:r w:rsidRPr="00342C92">
        <w:rPr>
          <w:noProof/>
        </w:rPr>
        <w:t xml:space="preserve"> (pp. 15–40). CRC press.</w:t>
      </w:r>
    </w:p>
    <w:p w:rsidR="008B05F3" w:rsidRPr="00342C92" w:rsidRDefault="008B05F3" w:rsidP="008B05F3">
      <w:pPr>
        <w:widowControl w:val="0"/>
        <w:autoSpaceDE w:val="0"/>
        <w:autoSpaceDN w:val="0"/>
        <w:adjustRightInd w:val="0"/>
        <w:ind w:left="480" w:hanging="480"/>
        <w:rPr>
          <w:noProof/>
        </w:rPr>
      </w:pPr>
      <w:r w:rsidRPr="00342C92">
        <w:rPr>
          <w:noProof/>
        </w:rPr>
        <w:t xml:space="preserve">Shahidi, F., &amp; Wanasundara, U. N. (1998). Omega-3 fatty acid concentrates: nutritional aspects and production technologies. </w:t>
      </w:r>
      <w:r w:rsidRPr="00342C92">
        <w:rPr>
          <w:i/>
          <w:iCs/>
          <w:noProof/>
        </w:rPr>
        <w:t>Trends in Food Science &amp; Technology</w:t>
      </w:r>
      <w:r w:rsidRPr="00342C92">
        <w:rPr>
          <w:noProof/>
        </w:rPr>
        <w:t xml:space="preserve">, </w:t>
      </w:r>
      <w:r w:rsidRPr="00342C92">
        <w:rPr>
          <w:i/>
          <w:iCs/>
          <w:noProof/>
        </w:rPr>
        <w:t>9</w:t>
      </w:r>
      <w:r w:rsidRPr="00342C92">
        <w:rPr>
          <w:noProof/>
        </w:rPr>
        <w:t>(6), 230–240.</w:t>
      </w:r>
    </w:p>
    <w:p w:rsidR="008B05F3" w:rsidRPr="00342C92" w:rsidRDefault="008B05F3" w:rsidP="008B05F3">
      <w:pPr>
        <w:widowControl w:val="0"/>
        <w:autoSpaceDE w:val="0"/>
        <w:autoSpaceDN w:val="0"/>
        <w:adjustRightInd w:val="0"/>
        <w:ind w:left="480" w:hanging="480"/>
        <w:rPr>
          <w:noProof/>
        </w:rPr>
      </w:pPr>
      <w:r w:rsidRPr="00342C92">
        <w:rPr>
          <w:noProof/>
        </w:rPr>
        <w:t xml:space="preserve">Singh, P., Shera, S. S., Banik, J., &amp; Banik, R. M. (2013). Optimization of cultural conditions using response surface methodology versus artificial neural network and modeling of L-glutaminase production by </w:t>
      </w:r>
      <w:r w:rsidRPr="00342C92">
        <w:rPr>
          <w:i/>
          <w:noProof/>
        </w:rPr>
        <w:t>Bacillus cereus</w:t>
      </w:r>
      <w:r w:rsidRPr="00342C92">
        <w:rPr>
          <w:noProof/>
        </w:rPr>
        <w:t xml:space="preserve"> MTCC 1305. </w:t>
      </w:r>
      <w:r w:rsidRPr="00342C92">
        <w:rPr>
          <w:i/>
          <w:iCs/>
          <w:noProof/>
        </w:rPr>
        <w:t>Bioresource Technology</w:t>
      </w:r>
      <w:r w:rsidRPr="00342C92">
        <w:rPr>
          <w:noProof/>
        </w:rPr>
        <w:t xml:space="preserve">, </w:t>
      </w:r>
      <w:r w:rsidRPr="00342C92">
        <w:rPr>
          <w:i/>
          <w:iCs/>
          <w:noProof/>
        </w:rPr>
        <w:t>137</w:t>
      </w:r>
      <w:r w:rsidRPr="00342C92">
        <w:rPr>
          <w:noProof/>
        </w:rPr>
        <w:t>, 261–269.</w:t>
      </w:r>
    </w:p>
    <w:p w:rsidR="008B05F3" w:rsidRPr="00342C92" w:rsidRDefault="008B05F3" w:rsidP="008B05F3">
      <w:pPr>
        <w:widowControl w:val="0"/>
        <w:autoSpaceDE w:val="0"/>
        <w:autoSpaceDN w:val="0"/>
        <w:adjustRightInd w:val="0"/>
        <w:ind w:left="480" w:hanging="480"/>
        <w:rPr>
          <w:noProof/>
        </w:rPr>
      </w:pPr>
      <w:r w:rsidRPr="00342C92">
        <w:rPr>
          <w:noProof/>
        </w:rPr>
        <w:t xml:space="preserve">Singh, S. C., Sinha, R. P., &amp; Hader, D.-P. (2002). Role of lipids and fatty acids in stress tolerance in cyanobacteria. </w:t>
      </w:r>
      <w:r w:rsidRPr="00342C92">
        <w:rPr>
          <w:i/>
          <w:iCs/>
          <w:noProof/>
        </w:rPr>
        <w:t>Acta Protozoologica</w:t>
      </w:r>
      <w:r w:rsidRPr="00342C92">
        <w:rPr>
          <w:noProof/>
        </w:rPr>
        <w:t xml:space="preserve">, </w:t>
      </w:r>
      <w:r w:rsidRPr="00342C92">
        <w:rPr>
          <w:i/>
          <w:iCs/>
          <w:noProof/>
        </w:rPr>
        <w:t>41</w:t>
      </w:r>
      <w:r w:rsidRPr="00342C92">
        <w:rPr>
          <w:noProof/>
        </w:rPr>
        <w:t>(4), 297–308.</w:t>
      </w:r>
    </w:p>
    <w:p w:rsidR="008B05F3" w:rsidRPr="00342C92" w:rsidRDefault="008B05F3" w:rsidP="008B05F3">
      <w:pPr>
        <w:widowControl w:val="0"/>
        <w:autoSpaceDE w:val="0"/>
        <w:autoSpaceDN w:val="0"/>
        <w:adjustRightInd w:val="0"/>
        <w:ind w:left="480" w:hanging="480"/>
        <w:rPr>
          <w:noProof/>
        </w:rPr>
      </w:pPr>
      <w:r w:rsidRPr="00342C92">
        <w:rPr>
          <w:noProof/>
        </w:rPr>
        <w:t xml:space="preserve">Singh, S. P., &amp; Singh, P. (2015). Effect of temperature and light on the growth of algae species: a review. </w:t>
      </w:r>
      <w:r w:rsidRPr="00342C92">
        <w:rPr>
          <w:i/>
          <w:iCs/>
          <w:noProof/>
        </w:rPr>
        <w:t>Renewable and Sustainable Energy Reviews</w:t>
      </w:r>
      <w:r w:rsidRPr="00342C92">
        <w:rPr>
          <w:noProof/>
        </w:rPr>
        <w:t xml:space="preserve">, </w:t>
      </w:r>
      <w:r w:rsidRPr="00342C92">
        <w:rPr>
          <w:i/>
          <w:iCs/>
          <w:noProof/>
        </w:rPr>
        <w:t>50</w:t>
      </w:r>
      <w:r w:rsidRPr="00342C92">
        <w:rPr>
          <w:noProof/>
        </w:rPr>
        <w:t>, 431–444.</w:t>
      </w:r>
    </w:p>
    <w:p w:rsidR="008B05F3" w:rsidRPr="00342C92" w:rsidRDefault="008B05F3" w:rsidP="008B05F3">
      <w:pPr>
        <w:widowControl w:val="0"/>
        <w:autoSpaceDE w:val="0"/>
        <w:autoSpaceDN w:val="0"/>
        <w:adjustRightInd w:val="0"/>
        <w:ind w:left="480" w:hanging="480"/>
        <w:rPr>
          <w:noProof/>
        </w:rPr>
      </w:pPr>
      <w:r w:rsidRPr="00342C92">
        <w:rPr>
          <w:noProof/>
        </w:rPr>
        <w:t xml:space="preserve">Singh, V., Haque, S., Niwas, R., Srivastava, A., Pasupuleti, M., &amp; Tripathi, C. K. M. (2017). Strategies for fermentation medium optimization: an in-depth review. </w:t>
      </w:r>
      <w:r w:rsidRPr="00342C92">
        <w:rPr>
          <w:i/>
          <w:iCs/>
          <w:noProof/>
        </w:rPr>
        <w:t>Frontiers in Microbiology</w:t>
      </w:r>
      <w:r w:rsidRPr="00342C92">
        <w:rPr>
          <w:noProof/>
        </w:rPr>
        <w:t xml:space="preserve">, </w:t>
      </w:r>
      <w:r w:rsidRPr="00342C92">
        <w:rPr>
          <w:i/>
          <w:iCs/>
          <w:noProof/>
        </w:rPr>
        <w:t>7</w:t>
      </w:r>
      <w:r w:rsidRPr="00342C92">
        <w:rPr>
          <w:noProof/>
        </w:rPr>
        <w:t>, 2087.</w:t>
      </w:r>
    </w:p>
    <w:p w:rsidR="008B05F3" w:rsidRPr="00342C92" w:rsidRDefault="008B05F3" w:rsidP="008B05F3">
      <w:pPr>
        <w:widowControl w:val="0"/>
        <w:autoSpaceDE w:val="0"/>
        <w:autoSpaceDN w:val="0"/>
        <w:adjustRightInd w:val="0"/>
        <w:ind w:left="480" w:hanging="480"/>
        <w:rPr>
          <w:noProof/>
        </w:rPr>
      </w:pPr>
      <w:r w:rsidRPr="00342C92">
        <w:rPr>
          <w:noProof/>
        </w:rPr>
        <w:t xml:space="preserve">Skerratt, J. H., Davidson, A. D., Nichols, P. D., &amp; McMeekin, T. A. (1998). Effect of UV-B on lipid content of three Antarctic marine phytoplankton. </w:t>
      </w:r>
      <w:r w:rsidRPr="00342C92">
        <w:rPr>
          <w:i/>
          <w:iCs/>
          <w:noProof/>
        </w:rPr>
        <w:t>Phytochemistry</w:t>
      </w:r>
      <w:r w:rsidRPr="00342C92">
        <w:rPr>
          <w:noProof/>
        </w:rPr>
        <w:t xml:space="preserve">, </w:t>
      </w:r>
      <w:r w:rsidRPr="00342C92">
        <w:rPr>
          <w:i/>
          <w:iCs/>
          <w:noProof/>
        </w:rPr>
        <w:t>49</w:t>
      </w:r>
      <w:r w:rsidRPr="00342C92">
        <w:rPr>
          <w:noProof/>
        </w:rPr>
        <w:t>(4), 999–1007.</w:t>
      </w:r>
    </w:p>
    <w:p w:rsidR="008B05F3" w:rsidRPr="00342C92" w:rsidRDefault="008B05F3" w:rsidP="008B05F3">
      <w:pPr>
        <w:widowControl w:val="0"/>
        <w:autoSpaceDE w:val="0"/>
        <w:autoSpaceDN w:val="0"/>
        <w:adjustRightInd w:val="0"/>
        <w:ind w:left="480" w:hanging="480"/>
        <w:rPr>
          <w:noProof/>
        </w:rPr>
      </w:pPr>
      <w:r w:rsidRPr="00342C92">
        <w:rPr>
          <w:noProof/>
        </w:rPr>
        <w:t xml:space="preserve">Soares, A. M. S., Oliveira, J. T. A., Gondim, D. M. F., Domingues, D. P., Machado, O. L. T., &amp; Jacinto, T. (2016). Assessment of stress-related enzymes in response to either exogenous salicylic acid or methyl jasmonate in </w:t>
      </w:r>
      <w:r w:rsidRPr="00342C92">
        <w:rPr>
          <w:i/>
          <w:noProof/>
        </w:rPr>
        <w:t xml:space="preserve">Jatropha curcas L. </w:t>
      </w:r>
      <w:r w:rsidRPr="00342C92">
        <w:rPr>
          <w:noProof/>
        </w:rPr>
        <w:t xml:space="preserve">leaves, an attractive plant to produce biofuel. </w:t>
      </w:r>
      <w:r w:rsidRPr="00342C92">
        <w:rPr>
          <w:i/>
          <w:iCs/>
          <w:noProof/>
        </w:rPr>
        <w:t>South African Journal of Botany</w:t>
      </w:r>
      <w:r w:rsidRPr="00342C92">
        <w:rPr>
          <w:noProof/>
        </w:rPr>
        <w:t xml:space="preserve">, </w:t>
      </w:r>
      <w:r w:rsidRPr="00342C92">
        <w:rPr>
          <w:i/>
          <w:iCs/>
          <w:noProof/>
        </w:rPr>
        <w:t>105</w:t>
      </w:r>
      <w:r w:rsidRPr="00342C92">
        <w:rPr>
          <w:noProof/>
        </w:rPr>
        <w:t>, 163–168.</w:t>
      </w:r>
    </w:p>
    <w:p w:rsidR="008B05F3" w:rsidRPr="00342C92" w:rsidRDefault="008B05F3" w:rsidP="008B05F3">
      <w:pPr>
        <w:widowControl w:val="0"/>
        <w:autoSpaceDE w:val="0"/>
        <w:autoSpaceDN w:val="0"/>
        <w:adjustRightInd w:val="0"/>
        <w:ind w:left="480" w:hanging="480"/>
        <w:rPr>
          <w:noProof/>
        </w:rPr>
      </w:pPr>
      <w:r w:rsidRPr="00342C92">
        <w:rPr>
          <w:noProof/>
        </w:rPr>
        <w:t xml:space="preserve">Solovchenko, A. E., Khozin-Goldberg, I., Didi-Cohen, S., Cohen, Z., &amp; Merzlyak, M. N. (2008). Effects of light intensity and nitrogen starvation on growth, total fatty acids and arachidonic acid in the green microalga </w:t>
      </w:r>
      <w:r w:rsidRPr="00342C92">
        <w:rPr>
          <w:i/>
          <w:noProof/>
        </w:rPr>
        <w:t>Parietochloris incisa</w:t>
      </w:r>
      <w:r w:rsidRPr="00342C92">
        <w:rPr>
          <w:noProof/>
        </w:rPr>
        <w:t xml:space="preserve">. </w:t>
      </w:r>
      <w:r w:rsidRPr="00342C92">
        <w:rPr>
          <w:i/>
          <w:iCs/>
          <w:noProof/>
        </w:rPr>
        <w:t>Journal of Applied Phycology</w:t>
      </w:r>
      <w:r w:rsidRPr="00342C92">
        <w:rPr>
          <w:noProof/>
        </w:rPr>
        <w:t xml:space="preserve">, </w:t>
      </w:r>
      <w:r w:rsidRPr="00342C92">
        <w:rPr>
          <w:i/>
          <w:iCs/>
          <w:noProof/>
        </w:rPr>
        <w:t>20</w:t>
      </w:r>
      <w:r w:rsidRPr="00342C92">
        <w:rPr>
          <w:noProof/>
        </w:rPr>
        <w:t>(3), 245–251.</w:t>
      </w:r>
    </w:p>
    <w:p w:rsidR="008B05F3" w:rsidRPr="00342C92" w:rsidRDefault="008B05F3" w:rsidP="008B05F3">
      <w:pPr>
        <w:widowControl w:val="0"/>
        <w:autoSpaceDE w:val="0"/>
        <w:autoSpaceDN w:val="0"/>
        <w:adjustRightInd w:val="0"/>
        <w:ind w:left="480" w:hanging="480"/>
        <w:rPr>
          <w:noProof/>
        </w:rPr>
      </w:pPr>
      <w:r w:rsidRPr="00342C92">
        <w:rPr>
          <w:noProof/>
        </w:rPr>
        <w:lastRenderedPageBreak/>
        <w:t xml:space="preserve">Souza, J. M. C., &amp; Yokoya, N. S. (2016). Effects of cytokinins on physiological and biochemical responses of the agar-producing red alga </w:t>
      </w:r>
      <w:r w:rsidRPr="00342C92">
        <w:rPr>
          <w:i/>
          <w:noProof/>
        </w:rPr>
        <w:t>Gracilaria caudata</w:t>
      </w:r>
      <w:r w:rsidRPr="00342C92">
        <w:rPr>
          <w:noProof/>
        </w:rPr>
        <w:t xml:space="preserve"> (Gracilariales, Rhodophyta). </w:t>
      </w:r>
      <w:r w:rsidRPr="00342C92">
        <w:rPr>
          <w:i/>
          <w:iCs/>
          <w:noProof/>
        </w:rPr>
        <w:t>Journal of Applied Phycology</w:t>
      </w:r>
      <w:r w:rsidRPr="00342C92">
        <w:rPr>
          <w:noProof/>
        </w:rPr>
        <w:t xml:space="preserve">, </w:t>
      </w:r>
      <w:r w:rsidRPr="00342C92">
        <w:rPr>
          <w:i/>
          <w:iCs/>
          <w:noProof/>
        </w:rPr>
        <w:t>28</w:t>
      </w:r>
      <w:r w:rsidRPr="00342C92">
        <w:rPr>
          <w:noProof/>
        </w:rPr>
        <w:t>(6), 3491–3499.</w:t>
      </w:r>
    </w:p>
    <w:p w:rsidR="008B05F3" w:rsidRPr="00342C92" w:rsidRDefault="008B05F3" w:rsidP="008B05F3">
      <w:pPr>
        <w:widowControl w:val="0"/>
        <w:autoSpaceDE w:val="0"/>
        <w:autoSpaceDN w:val="0"/>
        <w:adjustRightInd w:val="0"/>
        <w:ind w:left="480" w:hanging="480"/>
        <w:rPr>
          <w:noProof/>
        </w:rPr>
      </w:pPr>
      <w:r w:rsidRPr="00342C92">
        <w:rPr>
          <w:noProof/>
        </w:rPr>
        <w:t xml:space="preserve">Sreekumar, N., Chennattussery, A. J., Mariya, A., &amp; Selvaraju, N. (2018). Anaerobic digester sludge as nutrient source for culturing of microalgae for economic biodiesel production. </w:t>
      </w:r>
      <w:r w:rsidRPr="00342C92">
        <w:rPr>
          <w:i/>
          <w:iCs/>
          <w:noProof/>
        </w:rPr>
        <w:t>International Journal of Environmental Science and Technology</w:t>
      </w:r>
      <w:r w:rsidRPr="00342C92">
        <w:rPr>
          <w:noProof/>
        </w:rPr>
        <w:t xml:space="preserve">, </w:t>
      </w:r>
      <w:r w:rsidRPr="00342C92">
        <w:rPr>
          <w:i/>
          <w:iCs/>
          <w:noProof/>
        </w:rPr>
        <w:t>15</w:t>
      </w:r>
      <w:r w:rsidRPr="00342C92">
        <w:rPr>
          <w:noProof/>
        </w:rPr>
        <w:t>(12), 2607–2614.</w:t>
      </w:r>
    </w:p>
    <w:p w:rsidR="008B05F3" w:rsidRPr="00342C92" w:rsidRDefault="008B05F3" w:rsidP="008B05F3">
      <w:pPr>
        <w:widowControl w:val="0"/>
        <w:autoSpaceDE w:val="0"/>
        <w:autoSpaceDN w:val="0"/>
        <w:adjustRightInd w:val="0"/>
        <w:ind w:left="480" w:hanging="480"/>
        <w:rPr>
          <w:noProof/>
        </w:rPr>
      </w:pPr>
      <w:r w:rsidRPr="00342C92">
        <w:rPr>
          <w:noProof/>
        </w:rPr>
        <w:t xml:space="preserve">Sreekumar, N., Giri Nandagopal, M. S., Vasudevan, A., Antony, R., &amp; Selvaraju, N. (2016). Marine microalgal culturing in open pond systems for biodiesel production - Critical parameters. </w:t>
      </w:r>
      <w:r w:rsidRPr="00342C92">
        <w:rPr>
          <w:i/>
          <w:iCs/>
          <w:noProof/>
        </w:rPr>
        <w:t>Journal of Renewable and Sustainable Energy</w:t>
      </w:r>
      <w:r w:rsidRPr="00342C92">
        <w:rPr>
          <w:noProof/>
        </w:rPr>
        <w:t>. https://doi.org/10.1063/1.4945574</w:t>
      </w:r>
    </w:p>
    <w:p w:rsidR="008B05F3" w:rsidRPr="00342C92" w:rsidRDefault="008B05F3" w:rsidP="008B05F3">
      <w:pPr>
        <w:widowControl w:val="0"/>
        <w:autoSpaceDE w:val="0"/>
        <w:autoSpaceDN w:val="0"/>
        <w:adjustRightInd w:val="0"/>
        <w:ind w:left="480" w:hanging="480"/>
        <w:rPr>
          <w:noProof/>
        </w:rPr>
      </w:pPr>
      <w:r w:rsidRPr="00342C92">
        <w:rPr>
          <w:noProof/>
        </w:rPr>
        <w:t xml:space="preserve">Sreekumar, N., Haridas, A., Godwin, G. S., &amp; Selvaraju, N. (2018). Lipid enhancement in microalgae by temporal phase separation: Use of indigenous sources of nutrients. </w:t>
      </w:r>
      <w:r w:rsidRPr="00342C92">
        <w:rPr>
          <w:i/>
          <w:iCs/>
          <w:noProof/>
        </w:rPr>
        <w:t>Chinese Journal of Chemical Engineering</w:t>
      </w:r>
      <w:r w:rsidRPr="00342C92">
        <w:rPr>
          <w:noProof/>
        </w:rPr>
        <w:t>. https://doi.org/10.1016/j.cjche.2017.03.004</w:t>
      </w:r>
    </w:p>
    <w:p w:rsidR="008B05F3" w:rsidRPr="00342C92" w:rsidRDefault="008B05F3" w:rsidP="008B05F3">
      <w:pPr>
        <w:widowControl w:val="0"/>
        <w:autoSpaceDE w:val="0"/>
        <w:autoSpaceDN w:val="0"/>
        <w:adjustRightInd w:val="0"/>
        <w:ind w:left="480" w:hanging="480"/>
        <w:rPr>
          <w:noProof/>
        </w:rPr>
      </w:pPr>
      <w:r w:rsidRPr="00342C92">
        <w:rPr>
          <w:noProof/>
        </w:rPr>
        <w:t xml:space="preserve">Su, G., Jiao, K., Chang, J., Li, Z., Guo, X., Sun, Y., Zeng, X., Lu, Y., &amp; Lin, L. (2016). Enhancing total fatty acids and arachidonic acid production by the red microalgae </w:t>
      </w:r>
      <w:r w:rsidRPr="00342C92">
        <w:rPr>
          <w:i/>
          <w:noProof/>
        </w:rPr>
        <w:t>Porphyridium purpureum</w:t>
      </w:r>
      <w:r w:rsidRPr="00342C92">
        <w:rPr>
          <w:noProof/>
        </w:rPr>
        <w:t xml:space="preserve">. </w:t>
      </w:r>
      <w:r w:rsidRPr="00342C92">
        <w:rPr>
          <w:i/>
          <w:iCs/>
          <w:noProof/>
        </w:rPr>
        <w:t>Bioresources and Bioprocessing</w:t>
      </w:r>
      <w:r w:rsidRPr="00342C92">
        <w:rPr>
          <w:noProof/>
        </w:rPr>
        <w:t xml:space="preserve">, </w:t>
      </w:r>
      <w:r w:rsidRPr="00342C92">
        <w:rPr>
          <w:i/>
          <w:iCs/>
          <w:noProof/>
        </w:rPr>
        <w:t>3</w:t>
      </w:r>
      <w:r w:rsidRPr="00342C92">
        <w:rPr>
          <w:noProof/>
        </w:rPr>
        <w:t>(1), 1–9.</w:t>
      </w:r>
    </w:p>
    <w:p w:rsidR="008B05F3" w:rsidRPr="00342C92" w:rsidRDefault="008B05F3" w:rsidP="008B05F3">
      <w:pPr>
        <w:widowControl w:val="0"/>
        <w:autoSpaceDE w:val="0"/>
        <w:autoSpaceDN w:val="0"/>
        <w:adjustRightInd w:val="0"/>
        <w:ind w:left="480" w:hanging="480"/>
        <w:rPr>
          <w:noProof/>
        </w:rPr>
      </w:pPr>
      <w:r w:rsidRPr="00342C92">
        <w:rPr>
          <w:noProof/>
        </w:rPr>
        <w:t xml:space="preserve">Sukenik, A. (1991). Ecophysiological considerations in the optimization of eicosapentaenoic acid production by </w:t>
      </w:r>
      <w:r w:rsidRPr="00342C92">
        <w:rPr>
          <w:i/>
          <w:noProof/>
        </w:rPr>
        <w:t>Nannochloropsis sp</w:t>
      </w:r>
      <w:r w:rsidRPr="00342C92">
        <w:rPr>
          <w:noProof/>
        </w:rPr>
        <w:t xml:space="preserve">.(Eustigmatophyceae). </w:t>
      </w:r>
      <w:r w:rsidRPr="00342C92">
        <w:rPr>
          <w:i/>
          <w:iCs/>
          <w:noProof/>
        </w:rPr>
        <w:t>Bioresource Technology</w:t>
      </w:r>
      <w:r w:rsidRPr="00342C92">
        <w:rPr>
          <w:noProof/>
        </w:rPr>
        <w:t xml:space="preserve">, </w:t>
      </w:r>
      <w:r w:rsidRPr="00342C92">
        <w:rPr>
          <w:i/>
          <w:iCs/>
          <w:noProof/>
        </w:rPr>
        <w:t>35</w:t>
      </w:r>
      <w:r w:rsidRPr="00342C92">
        <w:rPr>
          <w:noProof/>
        </w:rPr>
        <w:t>(3), 263–269.</w:t>
      </w:r>
    </w:p>
    <w:p w:rsidR="008B05F3" w:rsidRPr="00342C92" w:rsidRDefault="008B05F3" w:rsidP="008B05F3">
      <w:pPr>
        <w:widowControl w:val="0"/>
        <w:autoSpaceDE w:val="0"/>
        <w:autoSpaceDN w:val="0"/>
        <w:adjustRightInd w:val="0"/>
        <w:ind w:left="480" w:hanging="480"/>
        <w:rPr>
          <w:noProof/>
        </w:rPr>
      </w:pPr>
      <w:r w:rsidRPr="00342C92">
        <w:rPr>
          <w:noProof/>
        </w:rPr>
        <w:t xml:space="preserve">Sukenik, A. (1999). Production of eicosapentaenoic acid by the marine eustigmatophyte </w:t>
      </w:r>
      <w:r w:rsidRPr="00342C92">
        <w:rPr>
          <w:i/>
          <w:noProof/>
        </w:rPr>
        <w:t>Nannochloropsis</w:t>
      </w:r>
      <w:r w:rsidRPr="00342C92">
        <w:rPr>
          <w:noProof/>
        </w:rPr>
        <w:t xml:space="preserve">. </w:t>
      </w:r>
      <w:r w:rsidRPr="00342C92">
        <w:rPr>
          <w:i/>
          <w:iCs/>
          <w:noProof/>
        </w:rPr>
        <w:t>Chemicals from Microalgae</w:t>
      </w:r>
      <w:r w:rsidRPr="00342C92">
        <w:rPr>
          <w:noProof/>
        </w:rPr>
        <w:t>, 41–56.</w:t>
      </w:r>
    </w:p>
    <w:p w:rsidR="008B05F3" w:rsidRPr="00342C92" w:rsidRDefault="008B05F3" w:rsidP="008B05F3">
      <w:pPr>
        <w:widowControl w:val="0"/>
        <w:autoSpaceDE w:val="0"/>
        <w:autoSpaceDN w:val="0"/>
        <w:adjustRightInd w:val="0"/>
        <w:ind w:left="480" w:hanging="480"/>
        <w:rPr>
          <w:noProof/>
        </w:rPr>
      </w:pPr>
      <w:r w:rsidRPr="00342C92">
        <w:rPr>
          <w:noProof/>
        </w:rPr>
        <w:t xml:space="preserve">Sundbäck, K., Odmark, S., Wulff, A., Nilsson, C., &amp; Wängberg, S.-Å. (1997). Effects of enhanced UVB radiation on a marine benthic diatom mat. </w:t>
      </w:r>
      <w:r w:rsidRPr="00342C92">
        <w:rPr>
          <w:i/>
          <w:iCs/>
          <w:noProof/>
        </w:rPr>
        <w:t>Marine Biology</w:t>
      </w:r>
      <w:r w:rsidRPr="00342C92">
        <w:rPr>
          <w:noProof/>
        </w:rPr>
        <w:t xml:space="preserve">, </w:t>
      </w:r>
      <w:r w:rsidRPr="00342C92">
        <w:rPr>
          <w:i/>
          <w:iCs/>
          <w:noProof/>
        </w:rPr>
        <w:t>128</w:t>
      </w:r>
      <w:r w:rsidRPr="00342C92">
        <w:rPr>
          <w:noProof/>
        </w:rPr>
        <w:t>(1), 171–179.</w:t>
      </w:r>
    </w:p>
    <w:p w:rsidR="008B05F3" w:rsidRPr="00342C92" w:rsidRDefault="008B05F3" w:rsidP="008B05F3">
      <w:pPr>
        <w:widowControl w:val="0"/>
        <w:autoSpaceDE w:val="0"/>
        <w:autoSpaceDN w:val="0"/>
        <w:adjustRightInd w:val="0"/>
        <w:ind w:left="480" w:hanging="480"/>
        <w:rPr>
          <w:noProof/>
        </w:rPr>
      </w:pPr>
      <w:r w:rsidRPr="00342C92">
        <w:rPr>
          <w:noProof/>
        </w:rPr>
        <w:t xml:space="preserve">Swain, S. M., &amp; Singh, D. P. (2005). Tall tales from sly dwarves: novel functions of gibberellins in plant development. </w:t>
      </w:r>
      <w:r w:rsidRPr="00342C92">
        <w:rPr>
          <w:i/>
          <w:iCs/>
          <w:noProof/>
        </w:rPr>
        <w:t>Trends in Plant Science</w:t>
      </w:r>
      <w:r w:rsidRPr="00342C92">
        <w:rPr>
          <w:noProof/>
        </w:rPr>
        <w:t xml:space="preserve">, </w:t>
      </w:r>
      <w:r w:rsidRPr="00342C92">
        <w:rPr>
          <w:i/>
          <w:iCs/>
          <w:noProof/>
        </w:rPr>
        <w:t>10</w:t>
      </w:r>
      <w:r w:rsidRPr="00342C92">
        <w:rPr>
          <w:noProof/>
        </w:rPr>
        <w:t>(3), 123–129.</w:t>
      </w:r>
    </w:p>
    <w:p w:rsidR="008B05F3" w:rsidRPr="00342C92" w:rsidRDefault="008B05F3" w:rsidP="008B05F3">
      <w:pPr>
        <w:widowControl w:val="0"/>
        <w:autoSpaceDE w:val="0"/>
        <w:autoSpaceDN w:val="0"/>
        <w:adjustRightInd w:val="0"/>
        <w:ind w:left="480" w:hanging="480"/>
        <w:rPr>
          <w:noProof/>
        </w:rPr>
      </w:pPr>
      <w:r w:rsidRPr="00342C92">
        <w:rPr>
          <w:noProof/>
        </w:rPr>
        <w:t xml:space="preserve">Tarakhovskaya, E. R., Maslov, Y. I., &amp; Shishova, M. F. (2007). Phytohormones in algae. </w:t>
      </w:r>
      <w:r w:rsidRPr="00342C92">
        <w:rPr>
          <w:i/>
          <w:iCs/>
          <w:noProof/>
        </w:rPr>
        <w:t>Russian Journal of Plant Physiology</w:t>
      </w:r>
      <w:r w:rsidRPr="00342C92">
        <w:rPr>
          <w:noProof/>
        </w:rPr>
        <w:t xml:space="preserve">, </w:t>
      </w:r>
      <w:r w:rsidRPr="00342C92">
        <w:rPr>
          <w:i/>
          <w:iCs/>
          <w:noProof/>
        </w:rPr>
        <w:t>54</w:t>
      </w:r>
      <w:r w:rsidRPr="00342C92">
        <w:rPr>
          <w:noProof/>
        </w:rPr>
        <w:t>(2), 163–170.</w:t>
      </w:r>
    </w:p>
    <w:p w:rsidR="008B05F3" w:rsidRPr="00342C92" w:rsidRDefault="008B05F3" w:rsidP="008B05F3">
      <w:pPr>
        <w:widowControl w:val="0"/>
        <w:autoSpaceDE w:val="0"/>
        <w:autoSpaceDN w:val="0"/>
        <w:adjustRightInd w:val="0"/>
        <w:ind w:left="480" w:hanging="480"/>
        <w:rPr>
          <w:noProof/>
        </w:rPr>
      </w:pPr>
      <w:r w:rsidRPr="00342C92">
        <w:rPr>
          <w:noProof/>
        </w:rPr>
        <w:t xml:space="preserve">Tarley, C. R. T., Silveira, G., dos Santos, W. N. L., Matos, G. D., da Silva, E. G. P., Bezerra, </w:t>
      </w:r>
      <w:r w:rsidRPr="00342C92">
        <w:rPr>
          <w:noProof/>
        </w:rPr>
        <w:lastRenderedPageBreak/>
        <w:t xml:space="preserve">M. A., Miró, M., &amp; Ferreira, S. L. C. (2009). Chemometric tools in electroanalytical chemistry: methods for optimization based on factorial design and response surface methodology. </w:t>
      </w:r>
      <w:r w:rsidRPr="00342C92">
        <w:rPr>
          <w:i/>
          <w:iCs/>
          <w:noProof/>
        </w:rPr>
        <w:t>Microchemical Journal</w:t>
      </w:r>
      <w:r w:rsidRPr="00342C92">
        <w:rPr>
          <w:noProof/>
        </w:rPr>
        <w:t xml:space="preserve">, </w:t>
      </w:r>
      <w:r w:rsidRPr="00342C92">
        <w:rPr>
          <w:i/>
          <w:iCs/>
          <w:noProof/>
        </w:rPr>
        <w:t>92</w:t>
      </w:r>
      <w:r w:rsidRPr="00342C92">
        <w:rPr>
          <w:noProof/>
        </w:rPr>
        <w:t>(1), 58–67.</w:t>
      </w:r>
    </w:p>
    <w:p w:rsidR="008B05F3" w:rsidRPr="00342C92" w:rsidRDefault="008B05F3" w:rsidP="008B05F3">
      <w:pPr>
        <w:widowControl w:val="0"/>
        <w:autoSpaceDE w:val="0"/>
        <w:autoSpaceDN w:val="0"/>
        <w:adjustRightInd w:val="0"/>
        <w:ind w:left="480" w:hanging="480"/>
        <w:rPr>
          <w:noProof/>
        </w:rPr>
      </w:pPr>
      <w:r w:rsidRPr="00342C92">
        <w:rPr>
          <w:noProof/>
        </w:rPr>
        <w:t xml:space="preserve">Teshima, S., Kanazawa, A., &amp; Tokiwa, S. (1978). Separation of polyunsaturated fatty acids by column chromatography on a silver nitrate-impregnated silica gel. </w:t>
      </w:r>
      <w:r w:rsidRPr="00342C92">
        <w:rPr>
          <w:i/>
          <w:iCs/>
          <w:noProof/>
        </w:rPr>
        <w:t>Bulletin of the Japanese Society of Scientific Fisheries (Japan)</w:t>
      </w:r>
      <w:r w:rsidRPr="00342C92">
        <w:rPr>
          <w:noProof/>
        </w:rPr>
        <w:t>.</w:t>
      </w:r>
    </w:p>
    <w:p w:rsidR="008B05F3" w:rsidRPr="00342C92" w:rsidRDefault="008B05F3" w:rsidP="008B05F3">
      <w:pPr>
        <w:widowControl w:val="0"/>
        <w:autoSpaceDE w:val="0"/>
        <w:autoSpaceDN w:val="0"/>
        <w:adjustRightInd w:val="0"/>
        <w:ind w:left="480" w:hanging="480"/>
        <w:rPr>
          <w:noProof/>
        </w:rPr>
      </w:pPr>
      <w:r w:rsidRPr="00342C92">
        <w:rPr>
          <w:noProof/>
        </w:rPr>
        <w:t xml:space="preserve">Thompson, P. A., Harrison, P. J., &amp; Whyte, J. N. C. (1990). Influence of irradiance on the fatty acid composition of phytoplankton 1. </w:t>
      </w:r>
      <w:r w:rsidRPr="00342C92">
        <w:rPr>
          <w:i/>
          <w:iCs/>
          <w:noProof/>
        </w:rPr>
        <w:t>Journal of Phycology</w:t>
      </w:r>
      <w:r w:rsidRPr="00342C92">
        <w:rPr>
          <w:noProof/>
        </w:rPr>
        <w:t xml:space="preserve">, </w:t>
      </w:r>
      <w:r w:rsidRPr="00342C92">
        <w:rPr>
          <w:i/>
          <w:iCs/>
          <w:noProof/>
        </w:rPr>
        <w:t>26</w:t>
      </w:r>
      <w:r w:rsidRPr="00342C92">
        <w:rPr>
          <w:noProof/>
        </w:rPr>
        <w:t>(2), 278–288.</w:t>
      </w:r>
    </w:p>
    <w:p w:rsidR="008B05F3" w:rsidRPr="00342C92" w:rsidRDefault="008B05F3" w:rsidP="008B05F3">
      <w:pPr>
        <w:widowControl w:val="0"/>
        <w:autoSpaceDE w:val="0"/>
        <w:autoSpaceDN w:val="0"/>
        <w:adjustRightInd w:val="0"/>
        <w:ind w:left="480" w:hanging="480"/>
        <w:rPr>
          <w:noProof/>
        </w:rPr>
      </w:pPr>
      <w:r w:rsidRPr="00342C92">
        <w:rPr>
          <w:noProof/>
        </w:rPr>
        <w:t xml:space="preserve">Tian, B., Wang, Y., Zhu, Y., Lü, X., Huang, K., Shao, N., &amp; Beck, C. F. (2006). Synthesis of the photorespiratory key enzyme serine: glyoxylate aminotransferase in </w:t>
      </w:r>
      <w:r w:rsidRPr="00342C92">
        <w:rPr>
          <w:i/>
          <w:noProof/>
        </w:rPr>
        <w:t>C. reinhardtii</w:t>
      </w:r>
      <w:r w:rsidRPr="00342C92">
        <w:rPr>
          <w:noProof/>
        </w:rPr>
        <w:t xml:space="preserve"> is modulated by the light regime and cytokinin. </w:t>
      </w:r>
      <w:r w:rsidRPr="00342C92">
        <w:rPr>
          <w:i/>
          <w:iCs/>
          <w:noProof/>
        </w:rPr>
        <w:t>Physiologia Plantarum</w:t>
      </w:r>
      <w:r w:rsidRPr="00342C92">
        <w:rPr>
          <w:noProof/>
        </w:rPr>
        <w:t xml:space="preserve">, </w:t>
      </w:r>
      <w:r w:rsidRPr="00342C92">
        <w:rPr>
          <w:i/>
          <w:iCs/>
          <w:noProof/>
        </w:rPr>
        <w:t>127</w:t>
      </w:r>
      <w:r w:rsidRPr="00342C92">
        <w:rPr>
          <w:noProof/>
        </w:rPr>
        <w:t>(4), 571–582.</w:t>
      </w:r>
    </w:p>
    <w:p w:rsidR="008B05F3" w:rsidRPr="00342C92" w:rsidRDefault="008B05F3" w:rsidP="008B05F3">
      <w:pPr>
        <w:widowControl w:val="0"/>
        <w:autoSpaceDE w:val="0"/>
        <w:autoSpaceDN w:val="0"/>
        <w:adjustRightInd w:val="0"/>
        <w:ind w:left="480" w:hanging="480"/>
        <w:rPr>
          <w:noProof/>
        </w:rPr>
      </w:pPr>
      <w:r w:rsidRPr="00342C92">
        <w:rPr>
          <w:noProof/>
        </w:rPr>
        <w:t xml:space="preserve">Uauy, R., &amp; Dangour, A. D. (2006). Nutrition in brain development and aging: role of essential fatty acids. </w:t>
      </w:r>
      <w:r w:rsidRPr="00342C92">
        <w:rPr>
          <w:i/>
          <w:iCs/>
          <w:noProof/>
        </w:rPr>
        <w:t>Nutrition Reviews</w:t>
      </w:r>
      <w:r w:rsidRPr="00342C92">
        <w:rPr>
          <w:noProof/>
        </w:rPr>
        <w:t xml:space="preserve">, </w:t>
      </w:r>
      <w:r w:rsidRPr="00342C92">
        <w:rPr>
          <w:i/>
          <w:iCs/>
          <w:noProof/>
        </w:rPr>
        <w:t>64</w:t>
      </w:r>
      <w:r w:rsidRPr="00342C92">
        <w:rPr>
          <w:noProof/>
        </w:rPr>
        <w:t>(suppl_2), S24–S33.</w:t>
      </w:r>
    </w:p>
    <w:p w:rsidR="008B05F3" w:rsidRPr="00342C92" w:rsidRDefault="008B05F3" w:rsidP="008B05F3">
      <w:pPr>
        <w:widowControl w:val="0"/>
        <w:autoSpaceDE w:val="0"/>
        <w:autoSpaceDN w:val="0"/>
        <w:adjustRightInd w:val="0"/>
        <w:ind w:left="480" w:hanging="480"/>
        <w:rPr>
          <w:noProof/>
        </w:rPr>
      </w:pPr>
      <w:r w:rsidRPr="00342C92">
        <w:rPr>
          <w:noProof/>
        </w:rPr>
        <w:t xml:space="preserve">Udayan, A., &amp; Arumugam, M. (2017). Selective enrichment of Eicosapentaenoic acid (20:5n-3) in </w:t>
      </w:r>
      <w:r w:rsidRPr="00342C92">
        <w:rPr>
          <w:i/>
          <w:noProof/>
        </w:rPr>
        <w:t>N. oceanica CASA CC201</w:t>
      </w:r>
      <w:r w:rsidRPr="00342C92">
        <w:rPr>
          <w:noProof/>
        </w:rPr>
        <w:t xml:space="preserve"> by natural auxin supplementation. </w:t>
      </w:r>
      <w:r w:rsidRPr="00342C92">
        <w:rPr>
          <w:i/>
          <w:iCs/>
          <w:noProof/>
        </w:rPr>
        <w:t>Bioresource Technology</w:t>
      </w:r>
      <w:r w:rsidRPr="00342C92">
        <w:rPr>
          <w:noProof/>
        </w:rPr>
        <w:t xml:space="preserve">, </w:t>
      </w:r>
      <w:r w:rsidRPr="00342C92">
        <w:rPr>
          <w:i/>
          <w:iCs/>
          <w:noProof/>
        </w:rPr>
        <w:t>242</w:t>
      </w:r>
      <w:r w:rsidRPr="00342C92">
        <w:rPr>
          <w:noProof/>
        </w:rPr>
        <w:t>, 329–333. https://doi.org/10.1016/j.biortech.2017.03.149</w:t>
      </w:r>
    </w:p>
    <w:p w:rsidR="008B05F3" w:rsidRPr="00342C92" w:rsidRDefault="008B05F3" w:rsidP="008B05F3">
      <w:pPr>
        <w:widowControl w:val="0"/>
        <w:autoSpaceDE w:val="0"/>
        <w:autoSpaceDN w:val="0"/>
        <w:adjustRightInd w:val="0"/>
        <w:ind w:left="480" w:hanging="480"/>
        <w:rPr>
          <w:noProof/>
        </w:rPr>
      </w:pPr>
      <w:r w:rsidRPr="00342C92">
        <w:rPr>
          <w:noProof/>
        </w:rPr>
        <w:t xml:space="preserve">Urbanová, T., Tarkowská, D., Strnad, M., &amp; Hedden, P. (2012). Gibberellins–terpenoid plant hormones: Biological importance and chemical analysis. </w:t>
      </w:r>
      <w:r w:rsidRPr="00342C92">
        <w:rPr>
          <w:i/>
          <w:iCs/>
          <w:noProof/>
        </w:rPr>
        <w:t>Collection of Czechoslovak Chemical Communications</w:t>
      </w:r>
      <w:r w:rsidRPr="00342C92">
        <w:rPr>
          <w:noProof/>
        </w:rPr>
        <w:t xml:space="preserve">, </w:t>
      </w:r>
      <w:r w:rsidRPr="00342C92">
        <w:rPr>
          <w:i/>
          <w:iCs/>
          <w:noProof/>
        </w:rPr>
        <w:t>76</w:t>
      </w:r>
      <w:r w:rsidRPr="00342C92">
        <w:rPr>
          <w:noProof/>
        </w:rPr>
        <w:t>(12), 1669–1686.</w:t>
      </w:r>
    </w:p>
    <w:p w:rsidR="008B05F3" w:rsidRPr="00342C92" w:rsidRDefault="008B05F3" w:rsidP="008B05F3">
      <w:pPr>
        <w:widowControl w:val="0"/>
        <w:autoSpaceDE w:val="0"/>
        <w:autoSpaceDN w:val="0"/>
        <w:adjustRightInd w:val="0"/>
        <w:ind w:left="480" w:hanging="480"/>
        <w:rPr>
          <w:noProof/>
        </w:rPr>
      </w:pPr>
      <w:r w:rsidRPr="00342C92">
        <w:rPr>
          <w:noProof/>
        </w:rPr>
        <w:t xml:space="preserve">Van Wagenen, J., Miller, T. W., Hobbs, S., Hook, P., Crowe, B., &amp; Huesemann, M. (2012). Effects of light and temperature on fatty acid production in </w:t>
      </w:r>
      <w:r w:rsidRPr="00342C92">
        <w:rPr>
          <w:i/>
          <w:noProof/>
        </w:rPr>
        <w:t>Nannochloropsis salina.</w:t>
      </w:r>
      <w:r w:rsidRPr="00342C92">
        <w:rPr>
          <w:noProof/>
        </w:rPr>
        <w:t xml:space="preserve"> </w:t>
      </w:r>
      <w:r w:rsidRPr="00342C92">
        <w:rPr>
          <w:i/>
          <w:iCs/>
          <w:noProof/>
        </w:rPr>
        <w:t>Energies</w:t>
      </w:r>
      <w:r w:rsidRPr="00342C92">
        <w:rPr>
          <w:noProof/>
        </w:rPr>
        <w:t xml:space="preserve">, </w:t>
      </w:r>
      <w:r w:rsidRPr="00342C92">
        <w:rPr>
          <w:i/>
          <w:iCs/>
          <w:noProof/>
        </w:rPr>
        <w:t>5</w:t>
      </w:r>
      <w:r w:rsidRPr="00342C92">
        <w:rPr>
          <w:noProof/>
        </w:rPr>
        <w:t>(3), 731–740.</w:t>
      </w:r>
    </w:p>
    <w:p w:rsidR="008B05F3" w:rsidRPr="00342C92" w:rsidRDefault="008B05F3" w:rsidP="008B05F3">
      <w:pPr>
        <w:widowControl w:val="0"/>
        <w:autoSpaceDE w:val="0"/>
        <w:autoSpaceDN w:val="0"/>
        <w:adjustRightInd w:val="0"/>
        <w:ind w:left="480" w:hanging="480"/>
        <w:rPr>
          <w:noProof/>
        </w:rPr>
      </w:pPr>
      <w:r w:rsidRPr="00342C92">
        <w:rPr>
          <w:noProof/>
        </w:rPr>
        <w:t>Vance, B. D. (1987). Phytohormone effects on cell division in</w:t>
      </w:r>
      <w:r w:rsidR="00BB79F7" w:rsidRPr="00342C92">
        <w:rPr>
          <w:noProof/>
        </w:rPr>
        <w:t xml:space="preserve"> </w:t>
      </w:r>
      <w:r w:rsidRPr="00342C92">
        <w:rPr>
          <w:i/>
          <w:noProof/>
        </w:rPr>
        <w:t>Chlorella pyrenoidosa</w:t>
      </w:r>
      <w:r w:rsidRPr="00342C92">
        <w:rPr>
          <w:noProof/>
        </w:rPr>
        <w:t xml:space="preserve"> chick (TX-7-11-05)(chlorellaceae). </w:t>
      </w:r>
      <w:r w:rsidRPr="00342C92">
        <w:rPr>
          <w:i/>
          <w:iCs/>
          <w:noProof/>
        </w:rPr>
        <w:t>Journal of Plant Growth Regulation</w:t>
      </w:r>
      <w:r w:rsidRPr="00342C92">
        <w:rPr>
          <w:noProof/>
        </w:rPr>
        <w:t xml:space="preserve">, </w:t>
      </w:r>
      <w:r w:rsidRPr="00342C92">
        <w:rPr>
          <w:i/>
          <w:iCs/>
          <w:noProof/>
        </w:rPr>
        <w:t>5</w:t>
      </w:r>
      <w:r w:rsidRPr="00342C92">
        <w:rPr>
          <w:noProof/>
        </w:rPr>
        <w:t>(3), 169–173.</w:t>
      </w:r>
    </w:p>
    <w:p w:rsidR="008B05F3" w:rsidRPr="00342C92" w:rsidRDefault="008B05F3" w:rsidP="008B05F3">
      <w:pPr>
        <w:widowControl w:val="0"/>
        <w:autoSpaceDE w:val="0"/>
        <w:autoSpaceDN w:val="0"/>
        <w:adjustRightInd w:val="0"/>
        <w:ind w:left="480" w:hanging="480"/>
        <w:rPr>
          <w:noProof/>
        </w:rPr>
      </w:pPr>
      <w:r w:rsidRPr="00342C92">
        <w:rPr>
          <w:noProof/>
        </w:rPr>
        <w:t xml:space="preserve">Vassar, R. (2014). BACE1 inhibitor drugs in clinical trials for Alzheimer’s disease. </w:t>
      </w:r>
      <w:r w:rsidRPr="00342C92">
        <w:rPr>
          <w:i/>
          <w:iCs/>
          <w:noProof/>
        </w:rPr>
        <w:t>Alzheimer’s Research &amp; Therapy</w:t>
      </w:r>
      <w:r w:rsidRPr="00342C92">
        <w:rPr>
          <w:noProof/>
        </w:rPr>
        <w:t xml:space="preserve">, </w:t>
      </w:r>
      <w:r w:rsidRPr="00342C92">
        <w:rPr>
          <w:i/>
          <w:iCs/>
          <w:noProof/>
        </w:rPr>
        <w:t>6</w:t>
      </w:r>
      <w:r w:rsidRPr="00342C92">
        <w:rPr>
          <w:noProof/>
        </w:rPr>
        <w:t>(9), 89.</w:t>
      </w:r>
    </w:p>
    <w:p w:rsidR="008B05F3" w:rsidRPr="00342C92" w:rsidRDefault="008B05F3" w:rsidP="008B05F3">
      <w:pPr>
        <w:widowControl w:val="0"/>
        <w:autoSpaceDE w:val="0"/>
        <w:autoSpaceDN w:val="0"/>
        <w:adjustRightInd w:val="0"/>
        <w:ind w:left="480" w:hanging="480"/>
        <w:rPr>
          <w:noProof/>
        </w:rPr>
      </w:pPr>
      <w:r w:rsidRPr="00342C92">
        <w:rPr>
          <w:noProof/>
        </w:rPr>
        <w:t xml:space="preserve">Velikova, V., Yordanov, I., &amp; Edreva, A. (2000). Oxidative stress and some antioxidant systems in acid rain-treated bean plants: protective role of exogenous polyamines. </w:t>
      </w:r>
      <w:r w:rsidRPr="00342C92">
        <w:rPr>
          <w:i/>
          <w:iCs/>
          <w:noProof/>
        </w:rPr>
        <w:t>Plant Science</w:t>
      </w:r>
      <w:r w:rsidRPr="00342C92">
        <w:rPr>
          <w:noProof/>
        </w:rPr>
        <w:t xml:space="preserve">, </w:t>
      </w:r>
      <w:r w:rsidRPr="00342C92">
        <w:rPr>
          <w:i/>
          <w:iCs/>
          <w:noProof/>
        </w:rPr>
        <w:t>151</w:t>
      </w:r>
      <w:r w:rsidRPr="00342C92">
        <w:rPr>
          <w:noProof/>
        </w:rPr>
        <w:t>(1), 59–66.</w:t>
      </w:r>
    </w:p>
    <w:p w:rsidR="008B05F3" w:rsidRPr="00342C92" w:rsidRDefault="008B05F3" w:rsidP="008B05F3">
      <w:pPr>
        <w:widowControl w:val="0"/>
        <w:autoSpaceDE w:val="0"/>
        <w:autoSpaceDN w:val="0"/>
        <w:adjustRightInd w:val="0"/>
        <w:ind w:left="480" w:hanging="480"/>
        <w:rPr>
          <w:noProof/>
        </w:rPr>
      </w:pPr>
      <w:r w:rsidRPr="00342C92">
        <w:rPr>
          <w:noProof/>
        </w:rPr>
        <w:lastRenderedPageBreak/>
        <w:t xml:space="preserve">Vom Endt, D., Kijne, J. W., &amp; Memelink, J. (2002). Transcription factors controlling plant secondary metabolism: what regulates the regulators? </w:t>
      </w:r>
      <w:r w:rsidRPr="00342C92">
        <w:rPr>
          <w:i/>
          <w:iCs/>
          <w:noProof/>
        </w:rPr>
        <w:t>Phytochemistry</w:t>
      </w:r>
      <w:r w:rsidRPr="00342C92">
        <w:rPr>
          <w:noProof/>
        </w:rPr>
        <w:t xml:space="preserve">, </w:t>
      </w:r>
      <w:r w:rsidRPr="00342C92">
        <w:rPr>
          <w:i/>
          <w:iCs/>
          <w:noProof/>
        </w:rPr>
        <w:t>61</w:t>
      </w:r>
      <w:r w:rsidRPr="00342C92">
        <w:rPr>
          <w:noProof/>
        </w:rPr>
        <w:t>(2), 107–114.</w:t>
      </w:r>
    </w:p>
    <w:p w:rsidR="008B05F3" w:rsidRPr="00342C92" w:rsidRDefault="008B05F3" w:rsidP="008B05F3">
      <w:pPr>
        <w:widowControl w:val="0"/>
        <w:autoSpaceDE w:val="0"/>
        <w:autoSpaceDN w:val="0"/>
        <w:adjustRightInd w:val="0"/>
        <w:ind w:left="480" w:hanging="480"/>
        <w:rPr>
          <w:noProof/>
        </w:rPr>
      </w:pPr>
      <w:r w:rsidRPr="00342C92">
        <w:rPr>
          <w:noProof/>
        </w:rPr>
        <w:t xml:space="preserve">Vu, M. T. T., Douëtte, C., Rayner, T. A., Thoisen, C., Nielsen, S. L., &amp; Hansen, B. W. (2016). Optimization of photosynthesis, growth, and biochemical composition of the microalga </w:t>
      </w:r>
      <w:r w:rsidRPr="00342C92">
        <w:rPr>
          <w:i/>
          <w:noProof/>
        </w:rPr>
        <w:t>Rhodomonas salina</w:t>
      </w:r>
      <w:r w:rsidRPr="00342C92">
        <w:rPr>
          <w:noProof/>
        </w:rPr>
        <w:t xml:space="preserve">—an established diet for live feed copepods in aquaculture. </w:t>
      </w:r>
      <w:r w:rsidRPr="00342C92">
        <w:rPr>
          <w:i/>
          <w:iCs/>
          <w:noProof/>
        </w:rPr>
        <w:t>Journal of Applied Phycology</w:t>
      </w:r>
      <w:r w:rsidRPr="00342C92">
        <w:rPr>
          <w:noProof/>
        </w:rPr>
        <w:t xml:space="preserve">, </w:t>
      </w:r>
      <w:r w:rsidRPr="00342C92">
        <w:rPr>
          <w:i/>
          <w:iCs/>
          <w:noProof/>
        </w:rPr>
        <w:t>28</w:t>
      </w:r>
      <w:r w:rsidRPr="00342C92">
        <w:rPr>
          <w:noProof/>
        </w:rPr>
        <w:t>(3), 1485–1500.</w:t>
      </w:r>
    </w:p>
    <w:p w:rsidR="008B05F3" w:rsidRPr="00342C92" w:rsidRDefault="008B05F3" w:rsidP="008B05F3">
      <w:pPr>
        <w:widowControl w:val="0"/>
        <w:autoSpaceDE w:val="0"/>
        <w:autoSpaceDN w:val="0"/>
        <w:adjustRightInd w:val="0"/>
        <w:ind w:left="480" w:hanging="480"/>
        <w:rPr>
          <w:noProof/>
        </w:rPr>
      </w:pPr>
      <w:r w:rsidRPr="00342C92">
        <w:rPr>
          <w:noProof/>
        </w:rPr>
        <w:t xml:space="preserve">Wallace, T. L., &amp; Bertrand, D. (2013). Importance of the nicotinic acetylcholine receptor system in the prefrontal cortex. </w:t>
      </w:r>
      <w:r w:rsidRPr="00342C92">
        <w:rPr>
          <w:i/>
          <w:iCs/>
          <w:noProof/>
        </w:rPr>
        <w:t>Biochemical Pharmacology</w:t>
      </w:r>
      <w:r w:rsidRPr="00342C92">
        <w:rPr>
          <w:noProof/>
        </w:rPr>
        <w:t xml:space="preserve">, </w:t>
      </w:r>
      <w:r w:rsidRPr="00342C92">
        <w:rPr>
          <w:i/>
          <w:iCs/>
          <w:noProof/>
        </w:rPr>
        <w:t>85</w:t>
      </w:r>
      <w:r w:rsidRPr="00342C92">
        <w:rPr>
          <w:noProof/>
        </w:rPr>
        <w:t>(12), 1713–1720.</w:t>
      </w:r>
    </w:p>
    <w:p w:rsidR="008B05F3" w:rsidRPr="00342C92" w:rsidRDefault="008B05F3" w:rsidP="008B05F3">
      <w:pPr>
        <w:widowControl w:val="0"/>
        <w:autoSpaceDE w:val="0"/>
        <w:autoSpaceDN w:val="0"/>
        <w:adjustRightInd w:val="0"/>
        <w:ind w:left="480" w:hanging="480"/>
        <w:rPr>
          <w:noProof/>
        </w:rPr>
      </w:pPr>
      <w:r w:rsidRPr="00342C92">
        <w:rPr>
          <w:noProof/>
        </w:rPr>
        <w:t>Wanasundara, U., &amp; Fedec, P. (2002). Centrifugal partition chromatography (CPC): Emerging separation and purification technique for lipid and related compounds-</w:t>
      </w:r>
      <w:r w:rsidR="00BB79F7" w:rsidRPr="00342C92">
        <w:rPr>
          <w:noProof/>
        </w:rPr>
        <w:t>.</w:t>
      </w:r>
      <w:r w:rsidRPr="00342C92">
        <w:rPr>
          <w:i/>
          <w:iCs/>
          <w:noProof/>
        </w:rPr>
        <w:t>Inform-International News on Fats Oils and Related Materials</w:t>
      </w:r>
      <w:r w:rsidRPr="00342C92">
        <w:rPr>
          <w:noProof/>
        </w:rPr>
        <w:t xml:space="preserve">, </w:t>
      </w:r>
      <w:r w:rsidRPr="00342C92">
        <w:rPr>
          <w:i/>
          <w:iCs/>
          <w:noProof/>
        </w:rPr>
        <w:t>13</w:t>
      </w:r>
      <w:r w:rsidRPr="00342C92">
        <w:rPr>
          <w:noProof/>
        </w:rPr>
        <w:t>(9), 726–730.</w:t>
      </w:r>
    </w:p>
    <w:p w:rsidR="008B05F3" w:rsidRPr="00342C92" w:rsidRDefault="008B05F3" w:rsidP="008B05F3">
      <w:pPr>
        <w:widowControl w:val="0"/>
        <w:autoSpaceDE w:val="0"/>
        <w:autoSpaceDN w:val="0"/>
        <w:adjustRightInd w:val="0"/>
        <w:ind w:left="480" w:hanging="480"/>
        <w:rPr>
          <w:noProof/>
        </w:rPr>
      </w:pPr>
      <w:r w:rsidRPr="00342C92">
        <w:rPr>
          <w:noProof/>
        </w:rPr>
        <w:t xml:space="preserve">Wanasundara, U. N. (2001). </w:t>
      </w:r>
      <w:r w:rsidRPr="00342C92">
        <w:rPr>
          <w:i/>
          <w:iCs/>
          <w:noProof/>
        </w:rPr>
        <w:t>Marine oils: Stabilization, structural characterization and omega-3 fatty acid concentration.</w:t>
      </w:r>
    </w:p>
    <w:p w:rsidR="008B05F3" w:rsidRPr="00342C92" w:rsidRDefault="008B05F3" w:rsidP="008B05F3">
      <w:pPr>
        <w:widowControl w:val="0"/>
        <w:autoSpaceDE w:val="0"/>
        <w:autoSpaceDN w:val="0"/>
        <w:adjustRightInd w:val="0"/>
        <w:ind w:left="480" w:hanging="480"/>
        <w:rPr>
          <w:noProof/>
        </w:rPr>
      </w:pPr>
      <w:r w:rsidRPr="00342C92">
        <w:rPr>
          <w:noProof/>
        </w:rPr>
        <w:t xml:space="preserve">Wang, T., Ge, H., Liu, T., Tian, X., Wang, Z., Guo, M., Chu, J., &amp; Zhuang, Y. (2016). Salt stress induced lipid accumulation in heterotrophic culture cells of </w:t>
      </w:r>
      <w:r w:rsidRPr="00342C92">
        <w:rPr>
          <w:i/>
          <w:noProof/>
        </w:rPr>
        <w:t>Chlorella protothecoides</w:t>
      </w:r>
      <w:r w:rsidRPr="00342C92">
        <w:rPr>
          <w:noProof/>
        </w:rPr>
        <w:t xml:space="preserve">: mechanisms based on the multi-level analysis of oxidative response, key enzyme activity and biochemical alteration. </w:t>
      </w:r>
      <w:r w:rsidRPr="00342C92">
        <w:rPr>
          <w:i/>
          <w:iCs/>
          <w:noProof/>
        </w:rPr>
        <w:t>Journal of Biotechnology</w:t>
      </w:r>
      <w:r w:rsidRPr="00342C92">
        <w:rPr>
          <w:noProof/>
        </w:rPr>
        <w:t xml:space="preserve">, </w:t>
      </w:r>
      <w:r w:rsidRPr="00342C92">
        <w:rPr>
          <w:i/>
          <w:iCs/>
          <w:noProof/>
        </w:rPr>
        <w:t>228</w:t>
      </w:r>
      <w:r w:rsidRPr="00342C92">
        <w:rPr>
          <w:noProof/>
        </w:rPr>
        <w:t>, 18–27.</w:t>
      </w:r>
    </w:p>
    <w:p w:rsidR="008B05F3" w:rsidRPr="00342C92" w:rsidRDefault="008B05F3" w:rsidP="008B05F3">
      <w:pPr>
        <w:widowControl w:val="0"/>
        <w:autoSpaceDE w:val="0"/>
        <w:autoSpaceDN w:val="0"/>
        <w:adjustRightInd w:val="0"/>
        <w:ind w:left="480" w:hanging="480"/>
        <w:rPr>
          <w:noProof/>
        </w:rPr>
      </w:pPr>
      <w:r w:rsidRPr="00342C92">
        <w:rPr>
          <w:noProof/>
        </w:rPr>
        <w:t xml:space="preserve">Wang, X., &amp; Zhang, X. (2013). Separation, antitumor activities, and encapsulation of polypeptide from </w:t>
      </w:r>
      <w:r w:rsidRPr="00342C92">
        <w:rPr>
          <w:i/>
          <w:noProof/>
        </w:rPr>
        <w:t>Chlorella pyrenoidosa</w:t>
      </w:r>
      <w:r w:rsidRPr="00342C92">
        <w:rPr>
          <w:noProof/>
        </w:rPr>
        <w:t xml:space="preserve">. </w:t>
      </w:r>
      <w:r w:rsidRPr="00342C92">
        <w:rPr>
          <w:i/>
          <w:iCs/>
          <w:noProof/>
        </w:rPr>
        <w:t>Biotechnology Progress</w:t>
      </w:r>
      <w:r w:rsidRPr="00342C92">
        <w:rPr>
          <w:noProof/>
        </w:rPr>
        <w:t xml:space="preserve">, </w:t>
      </w:r>
      <w:r w:rsidRPr="00342C92">
        <w:rPr>
          <w:i/>
          <w:iCs/>
          <w:noProof/>
        </w:rPr>
        <w:t>29</w:t>
      </w:r>
      <w:r w:rsidRPr="00342C92">
        <w:rPr>
          <w:noProof/>
        </w:rPr>
        <w:t>(3), 681–687.</w:t>
      </w:r>
    </w:p>
    <w:p w:rsidR="008B05F3" w:rsidRPr="00342C92" w:rsidRDefault="008B05F3" w:rsidP="008B05F3">
      <w:pPr>
        <w:widowControl w:val="0"/>
        <w:autoSpaceDE w:val="0"/>
        <w:autoSpaceDN w:val="0"/>
        <w:adjustRightInd w:val="0"/>
        <w:ind w:left="480" w:hanging="480"/>
        <w:rPr>
          <w:noProof/>
        </w:rPr>
      </w:pPr>
      <w:r w:rsidRPr="00342C92">
        <w:rPr>
          <w:noProof/>
        </w:rPr>
        <w:t xml:space="preserve">Ward, O. P., &amp; Singh, A. (2005). Omega-3/6 fatty acids: alternative sources of production. </w:t>
      </w:r>
      <w:r w:rsidRPr="00342C92">
        <w:rPr>
          <w:i/>
          <w:iCs/>
          <w:noProof/>
        </w:rPr>
        <w:t>Process Biochemistry</w:t>
      </w:r>
      <w:r w:rsidRPr="00342C92">
        <w:rPr>
          <w:noProof/>
        </w:rPr>
        <w:t xml:space="preserve">, </w:t>
      </w:r>
      <w:r w:rsidRPr="00342C92">
        <w:rPr>
          <w:i/>
          <w:iCs/>
          <w:noProof/>
        </w:rPr>
        <w:t>40</w:t>
      </w:r>
      <w:r w:rsidRPr="00342C92">
        <w:rPr>
          <w:noProof/>
        </w:rPr>
        <w:t>(12), 3627–3652.</w:t>
      </w:r>
    </w:p>
    <w:p w:rsidR="008B05F3" w:rsidRPr="00342C92" w:rsidRDefault="008B05F3" w:rsidP="008B05F3">
      <w:pPr>
        <w:widowControl w:val="0"/>
        <w:autoSpaceDE w:val="0"/>
        <w:autoSpaceDN w:val="0"/>
        <w:adjustRightInd w:val="0"/>
        <w:ind w:left="480" w:hanging="480"/>
        <w:rPr>
          <w:noProof/>
        </w:rPr>
      </w:pPr>
      <w:r w:rsidRPr="00342C92">
        <w:rPr>
          <w:noProof/>
        </w:rPr>
        <w:t xml:space="preserve">Wen, Z.-Y., &amp; Chen, F. (2003). Heterotrophic production of eicosapentaenoic acid by microalgae. </w:t>
      </w:r>
      <w:r w:rsidRPr="00342C92">
        <w:rPr>
          <w:i/>
          <w:iCs/>
          <w:noProof/>
        </w:rPr>
        <w:t>Biotechnology Advances</w:t>
      </w:r>
      <w:r w:rsidRPr="00342C92">
        <w:rPr>
          <w:noProof/>
        </w:rPr>
        <w:t xml:space="preserve">, </w:t>
      </w:r>
      <w:r w:rsidRPr="00342C92">
        <w:rPr>
          <w:i/>
          <w:iCs/>
          <w:noProof/>
        </w:rPr>
        <w:t>21</w:t>
      </w:r>
      <w:r w:rsidRPr="00342C92">
        <w:rPr>
          <w:noProof/>
        </w:rPr>
        <w:t>(4), 273–294.</w:t>
      </w:r>
    </w:p>
    <w:p w:rsidR="008B05F3" w:rsidRPr="00342C92" w:rsidRDefault="008B05F3" w:rsidP="008B05F3">
      <w:pPr>
        <w:widowControl w:val="0"/>
        <w:autoSpaceDE w:val="0"/>
        <w:autoSpaceDN w:val="0"/>
        <w:adjustRightInd w:val="0"/>
        <w:ind w:left="480" w:hanging="480"/>
        <w:rPr>
          <w:noProof/>
        </w:rPr>
      </w:pPr>
      <w:r w:rsidRPr="00342C92">
        <w:rPr>
          <w:noProof/>
        </w:rPr>
        <w:t xml:space="preserve">Werman, M. J., Sukenik, A., &amp; Mokady, S. (2003). Effects of the marine unicellular alga </w:t>
      </w:r>
      <w:r w:rsidRPr="00342C92">
        <w:rPr>
          <w:i/>
          <w:noProof/>
        </w:rPr>
        <w:t>Nannochloropsis sp</w:t>
      </w:r>
      <w:r w:rsidRPr="00342C92">
        <w:rPr>
          <w:noProof/>
        </w:rPr>
        <w:t xml:space="preserve">. to reduce the plasma and liver cholesterol levels in male rats fed on diets with cholesterol. </w:t>
      </w:r>
      <w:r w:rsidRPr="00342C92">
        <w:rPr>
          <w:i/>
          <w:iCs/>
          <w:noProof/>
        </w:rPr>
        <w:t>Bioscience, Biotechnology, and Biochemistry</w:t>
      </w:r>
      <w:r w:rsidRPr="00342C92">
        <w:rPr>
          <w:noProof/>
        </w:rPr>
        <w:t xml:space="preserve">, </w:t>
      </w:r>
      <w:r w:rsidRPr="00342C92">
        <w:rPr>
          <w:i/>
          <w:iCs/>
          <w:noProof/>
        </w:rPr>
        <w:t>67</w:t>
      </w:r>
      <w:r w:rsidRPr="00342C92">
        <w:rPr>
          <w:noProof/>
        </w:rPr>
        <w:t>(10), 2266–2268.</w:t>
      </w:r>
    </w:p>
    <w:p w:rsidR="008B05F3" w:rsidRPr="00342C92" w:rsidRDefault="008B05F3" w:rsidP="008B05F3">
      <w:pPr>
        <w:widowControl w:val="0"/>
        <w:autoSpaceDE w:val="0"/>
        <w:autoSpaceDN w:val="0"/>
        <w:adjustRightInd w:val="0"/>
        <w:ind w:left="480" w:hanging="480"/>
        <w:rPr>
          <w:noProof/>
        </w:rPr>
      </w:pPr>
      <w:r w:rsidRPr="00342C92">
        <w:rPr>
          <w:noProof/>
        </w:rPr>
        <w:t xml:space="preserve">Wijffels, R. H., Barbosa, M. J., &amp; Eppink, M. H. M. (2010). Microalgae for the production of bulk chemicals and biofuels. </w:t>
      </w:r>
      <w:r w:rsidRPr="00342C92">
        <w:rPr>
          <w:i/>
          <w:iCs/>
          <w:noProof/>
        </w:rPr>
        <w:t>Biofuels, Bioproducts and Biorefining: Innovation for a Sustainable Economy</w:t>
      </w:r>
      <w:r w:rsidRPr="00342C92">
        <w:rPr>
          <w:noProof/>
        </w:rPr>
        <w:t xml:space="preserve">, </w:t>
      </w:r>
      <w:r w:rsidRPr="00342C92">
        <w:rPr>
          <w:i/>
          <w:iCs/>
          <w:noProof/>
        </w:rPr>
        <w:t>4</w:t>
      </w:r>
      <w:r w:rsidRPr="00342C92">
        <w:rPr>
          <w:noProof/>
        </w:rPr>
        <w:t>(3), 287–295.</w:t>
      </w:r>
    </w:p>
    <w:p w:rsidR="008B05F3" w:rsidRPr="00342C92" w:rsidRDefault="008B05F3" w:rsidP="008B05F3">
      <w:pPr>
        <w:widowControl w:val="0"/>
        <w:autoSpaceDE w:val="0"/>
        <w:autoSpaceDN w:val="0"/>
        <w:adjustRightInd w:val="0"/>
        <w:ind w:left="480" w:hanging="480"/>
        <w:rPr>
          <w:noProof/>
        </w:rPr>
      </w:pPr>
      <w:r w:rsidRPr="00342C92">
        <w:rPr>
          <w:noProof/>
        </w:rPr>
        <w:lastRenderedPageBreak/>
        <w:t xml:space="preserve">Willett, W. C. (2007). The role of dietary n-6 fatty acids in the prevention of cardiovascular disease. </w:t>
      </w:r>
      <w:r w:rsidRPr="00342C92">
        <w:rPr>
          <w:i/>
          <w:iCs/>
          <w:noProof/>
        </w:rPr>
        <w:t>Journal of Cardiovascular Medicine</w:t>
      </w:r>
      <w:r w:rsidRPr="00342C92">
        <w:rPr>
          <w:noProof/>
        </w:rPr>
        <w:t xml:space="preserve">, </w:t>
      </w:r>
      <w:r w:rsidRPr="00342C92">
        <w:rPr>
          <w:i/>
          <w:iCs/>
          <w:noProof/>
        </w:rPr>
        <w:t>8</w:t>
      </w:r>
      <w:r w:rsidRPr="00342C92">
        <w:rPr>
          <w:noProof/>
        </w:rPr>
        <w:t>, S42–S45.</w:t>
      </w:r>
    </w:p>
    <w:p w:rsidR="008B05F3" w:rsidRPr="00342C92" w:rsidRDefault="008B05F3" w:rsidP="008B05F3">
      <w:pPr>
        <w:widowControl w:val="0"/>
        <w:autoSpaceDE w:val="0"/>
        <w:autoSpaceDN w:val="0"/>
        <w:adjustRightInd w:val="0"/>
        <w:ind w:left="480" w:hanging="480"/>
        <w:rPr>
          <w:noProof/>
        </w:rPr>
      </w:pPr>
      <w:r w:rsidRPr="00342C92">
        <w:rPr>
          <w:noProof/>
        </w:rPr>
        <w:t xml:space="preserve">Williams, M. E. (2011). Introduction to phytohormones. Teaching tools in plant biology: Lecture notes. </w:t>
      </w:r>
      <w:r w:rsidRPr="00342C92">
        <w:rPr>
          <w:i/>
          <w:iCs/>
          <w:noProof/>
        </w:rPr>
        <w:t>The Plant Cell (Online), Doi/10</w:t>
      </w:r>
      <w:r w:rsidRPr="00342C92">
        <w:rPr>
          <w:noProof/>
        </w:rPr>
        <w:t xml:space="preserve">, </w:t>
      </w:r>
      <w:r w:rsidRPr="00342C92">
        <w:rPr>
          <w:i/>
          <w:iCs/>
          <w:noProof/>
        </w:rPr>
        <w:t>1105</w:t>
      </w:r>
      <w:r w:rsidRPr="00342C92">
        <w:rPr>
          <w:noProof/>
        </w:rPr>
        <w:t>.</w:t>
      </w:r>
    </w:p>
    <w:p w:rsidR="008B05F3" w:rsidRPr="00342C92" w:rsidRDefault="008B05F3" w:rsidP="008B05F3">
      <w:pPr>
        <w:widowControl w:val="0"/>
        <w:autoSpaceDE w:val="0"/>
        <w:autoSpaceDN w:val="0"/>
        <w:adjustRightInd w:val="0"/>
        <w:ind w:left="480" w:hanging="480"/>
        <w:rPr>
          <w:noProof/>
        </w:rPr>
      </w:pPr>
      <w:r w:rsidRPr="00342C92">
        <w:rPr>
          <w:noProof/>
        </w:rPr>
        <w:t xml:space="preserve">Woodward, A. W., &amp; Bartel, B. (2005). Auxin: regulation, action, and interaction. </w:t>
      </w:r>
      <w:r w:rsidRPr="00342C92">
        <w:rPr>
          <w:i/>
          <w:iCs/>
          <w:noProof/>
        </w:rPr>
        <w:t>Annals of Botany</w:t>
      </w:r>
      <w:r w:rsidRPr="00342C92">
        <w:rPr>
          <w:noProof/>
        </w:rPr>
        <w:t xml:space="preserve">, </w:t>
      </w:r>
      <w:r w:rsidRPr="00342C92">
        <w:rPr>
          <w:i/>
          <w:iCs/>
          <w:noProof/>
        </w:rPr>
        <w:t>95</w:t>
      </w:r>
      <w:r w:rsidRPr="00342C92">
        <w:rPr>
          <w:noProof/>
        </w:rPr>
        <w:t>(5), 707–735.</w:t>
      </w:r>
    </w:p>
    <w:p w:rsidR="008B05F3" w:rsidRPr="00342C92" w:rsidRDefault="008B05F3" w:rsidP="008B05F3">
      <w:pPr>
        <w:widowControl w:val="0"/>
        <w:autoSpaceDE w:val="0"/>
        <w:autoSpaceDN w:val="0"/>
        <w:adjustRightInd w:val="0"/>
        <w:ind w:left="480" w:hanging="480"/>
        <w:rPr>
          <w:noProof/>
        </w:rPr>
      </w:pPr>
      <w:r w:rsidRPr="00342C92">
        <w:rPr>
          <w:noProof/>
        </w:rPr>
        <w:t xml:space="preserve">Worm, B., Barbier, E. B., Beaumont, N., Duffy, J. E., Folke, C., Halpern, B. S., Jackson, J. B. C., Lotze, H. K., Micheli, F., &amp; Palumbi, S. R. (2006). Impacts of biodiversity loss on ocean ecosystem services. </w:t>
      </w:r>
      <w:r w:rsidRPr="00342C92">
        <w:rPr>
          <w:i/>
          <w:iCs/>
          <w:noProof/>
        </w:rPr>
        <w:t>Science</w:t>
      </w:r>
      <w:r w:rsidRPr="00342C92">
        <w:rPr>
          <w:noProof/>
        </w:rPr>
        <w:t xml:space="preserve">, </w:t>
      </w:r>
      <w:r w:rsidRPr="00342C92">
        <w:rPr>
          <w:i/>
          <w:iCs/>
          <w:noProof/>
        </w:rPr>
        <w:t>314</w:t>
      </w:r>
      <w:r w:rsidRPr="00342C92">
        <w:rPr>
          <w:noProof/>
        </w:rPr>
        <w:t>(5800), 787–790.</w:t>
      </w:r>
    </w:p>
    <w:p w:rsidR="008B05F3" w:rsidRPr="00342C92" w:rsidRDefault="008B05F3" w:rsidP="008B05F3">
      <w:pPr>
        <w:widowControl w:val="0"/>
        <w:autoSpaceDE w:val="0"/>
        <w:autoSpaceDN w:val="0"/>
        <w:adjustRightInd w:val="0"/>
        <w:ind w:left="480" w:hanging="480"/>
        <w:rPr>
          <w:noProof/>
        </w:rPr>
      </w:pPr>
      <w:r w:rsidRPr="00342C92">
        <w:rPr>
          <w:noProof/>
        </w:rPr>
        <w:t xml:space="preserve">Wu, G., Gao, Z., Du, H., Lin, B., Yan, Y., Li, G., Guo, Y., Fu, S., Wei, G., &amp; Wang, M. (2018). The effects of abscisic acid, salicylic acid and jasmonic acid on lipid accumulation in two freshwater </w:t>
      </w:r>
      <w:r w:rsidRPr="00342C92">
        <w:rPr>
          <w:i/>
          <w:noProof/>
        </w:rPr>
        <w:t>Chlorella strains</w:t>
      </w:r>
      <w:r w:rsidRPr="00342C92">
        <w:rPr>
          <w:noProof/>
        </w:rPr>
        <w:t xml:space="preserve">. </w:t>
      </w:r>
      <w:r w:rsidRPr="00342C92">
        <w:rPr>
          <w:i/>
          <w:iCs/>
          <w:noProof/>
        </w:rPr>
        <w:t>The Journal of General and Applied Microbiology</w:t>
      </w:r>
      <w:r w:rsidRPr="00342C92">
        <w:rPr>
          <w:noProof/>
        </w:rPr>
        <w:t xml:space="preserve">, </w:t>
      </w:r>
      <w:r w:rsidRPr="00342C92">
        <w:rPr>
          <w:i/>
          <w:iCs/>
          <w:noProof/>
        </w:rPr>
        <w:t>64</w:t>
      </w:r>
      <w:r w:rsidRPr="00342C92">
        <w:rPr>
          <w:noProof/>
        </w:rPr>
        <w:t>(1), 42–49.</w:t>
      </w:r>
    </w:p>
    <w:p w:rsidR="008B05F3" w:rsidRPr="00342C92" w:rsidRDefault="008B05F3" w:rsidP="008B05F3">
      <w:pPr>
        <w:widowControl w:val="0"/>
        <w:autoSpaceDE w:val="0"/>
        <w:autoSpaceDN w:val="0"/>
        <w:adjustRightInd w:val="0"/>
        <w:ind w:left="480" w:hanging="480"/>
        <w:rPr>
          <w:noProof/>
        </w:rPr>
      </w:pPr>
      <w:r w:rsidRPr="00342C92">
        <w:rPr>
          <w:noProof/>
        </w:rPr>
        <w:t xml:space="preserve">Wu, S.-T., Yu, S.-T., &amp; Lin, L.-P. (2005). Effect of culture conditions on docosahexaenoic acid production by </w:t>
      </w:r>
      <w:r w:rsidRPr="00342C92">
        <w:rPr>
          <w:i/>
          <w:noProof/>
        </w:rPr>
        <w:t>Schizochytrium sp. S31</w:t>
      </w:r>
      <w:r w:rsidRPr="00342C92">
        <w:rPr>
          <w:noProof/>
        </w:rPr>
        <w:t xml:space="preserve">. </w:t>
      </w:r>
      <w:r w:rsidRPr="00342C92">
        <w:rPr>
          <w:i/>
          <w:iCs/>
          <w:noProof/>
        </w:rPr>
        <w:t>Process Biochemistry</w:t>
      </w:r>
      <w:r w:rsidRPr="00342C92">
        <w:rPr>
          <w:noProof/>
        </w:rPr>
        <w:t xml:space="preserve">, </w:t>
      </w:r>
      <w:r w:rsidRPr="00342C92">
        <w:rPr>
          <w:i/>
          <w:iCs/>
          <w:noProof/>
        </w:rPr>
        <w:t>40</w:t>
      </w:r>
      <w:r w:rsidRPr="00342C92">
        <w:rPr>
          <w:noProof/>
        </w:rPr>
        <w:t>(9), 3103–3108.</w:t>
      </w:r>
    </w:p>
    <w:p w:rsidR="008B05F3" w:rsidRPr="00342C92" w:rsidRDefault="008B05F3" w:rsidP="008B05F3">
      <w:pPr>
        <w:widowControl w:val="0"/>
        <w:autoSpaceDE w:val="0"/>
        <w:autoSpaceDN w:val="0"/>
        <w:adjustRightInd w:val="0"/>
        <w:ind w:left="480" w:hanging="480"/>
        <w:rPr>
          <w:noProof/>
        </w:rPr>
      </w:pPr>
      <w:r w:rsidRPr="00342C92">
        <w:rPr>
          <w:noProof/>
        </w:rPr>
        <w:t xml:space="preserve">Xia, S., Gao, B., Li, A., Xiong, J., Ao, Z., &amp; Zhang, C. (2014). Preliminary characterization, antioxidant properties and production of chrysolaminarin from marine diatom </w:t>
      </w:r>
      <w:r w:rsidRPr="00342C92">
        <w:rPr>
          <w:i/>
          <w:noProof/>
        </w:rPr>
        <w:t>Odontella aurita</w:t>
      </w:r>
      <w:r w:rsidRPr="00342C92">
        <w:rPr>
          <w:noProof/>
        </w:rPr>
        <w:t xml:space="preserve">. </w:t>
      </w:r>
      <w:r w:rsidRPr="00342C92">
        <w:rPr>
          <w:i/>
          <w:iCs/>
          <w:noProof/>
        </w:rPr>
        <w:t>Marine Drugs</w:t>
      </w:r>
      <w:r w:rsidRPr="00342C92">
        <w:rPr>
          <w:noProof/>
        </w:rPr>
        <w:t xml:space="preserve">, </w:t>
      </w:r>
      <w:r w:rsidRPr="00342C92">
        <w:rPr>
          <w:i/>
          <w:iCs/>
          <w:noProof/>
        </w:rPr>
        <w:t>12</w:t>
      </w:r>
      <w:r w:rsidRPr="00342C92">
        <w:rPr>
          <w:noProof/>
        </w:rPr>
        <w:t>(9), 4883–4897.</w:t>
      </w:r>
    </w:p>
    <w:p w:rsidR="008B05F3" w:rsidRPr="00342C92" w:rsidRDefault="008B05F3" w:rsidP="008B05F3">
      <w:pPr>
        <w:widowControl w:val="0"/>
        <w:autoSpaceDE w:val="0"/>
        <w:autoSpaceDN w:val="0"/>
        <w:adjustRightInd w:val="0"/>
        <w:ind w:left="480" w:hanging="480"/>
        <w:rPr>
          <w:noProof/>
        </w:rPr>
      </w:pPr>
      <w:r w:rsidRPr="00342C92">
        <w:rPr>
          <w:noProof/>
        </w:rPr>
        <w:t xml:space="preserve">Yago, T., Arakawa, H., Morinaga, T., Yoshie-Stark, Y., &amp; Yoshioka, M. (2010). Effect of wavelength of intermittent light on the growth and fatty acid profile of the haptophyte </w:t>
      </w:r>
      <w:r w:rsidRPr="00342C92">
        <w:rPr>
          <w:i/>
          <w:noProof/>
        </w:rPr>
        <w:t>Isochrysis galbana</w:t>
      </w:r>
      <w:r w:rsidRPr="00342C92">
        <w:rPr>
          <w:noProof/>
        </w:rPr>
        <w:t xml:space="preserve">. In </w:t>
      </w:r>
      <w:r w:rsidRPr="00342C92">
        <w:rPr>
          <w:i/>
          <w:iCs/>
          <w:noProof/>
        </w:rPr>
        <w:t>Global Change: Mankind-Marine Environment Interactions</w:t>
      </w:r>
      <w:r w:rsidRPr="00342C92">
        <w:rPr>
          <w:noProof/>
        </w:rPr>
        <w:t xml:space="preserve"> (pp. 43–45). Springer.</w:t>
      </w:r>
    </w:p>
    <w:p w:rsidR="008B05F3" w:rsidRPr="00342C92" w:rsidRDefault="008B05F3" w:rsidP="008B05F3">
      <w:pPr>
        <w:widowControl w:val="0"/>
        <w:autoSpaceDE w:val="0"/>
        <w:autoSpaceDN w:val="0"/>
        <w:adjustRightInd w:val="0"/>
        <w:ind w:left="480" w:hanging="480"/>
        <w:rPr>
          <w:noProof/>
        </w:rPr>
      </w:pPr>
      <w:r w:rsidRPr="00342C92">
        <w:rPr>
          <w:noProof/>
        </w:rPr>
        <w:t xml:space="preserve">Yamamura, R., &amp; Shimomura, Y. (1997). Industrial high-performance liquid chromatography purification of docosahexaenoic acid ethyl ester and docosapentaenoic acid ethyl ester from single-cell oil. </w:t>
      </w:r>
      <w:r w:rsidRPr="00342C92">
        <w:rPr>
          <w:i/>
          <w:iCs/>
          <w:noProof/>
        </w:rPr>
        <w:t>Journal of the American Oil Chemists’ Society</w:t>
      </w:r>
      <w:r w:rsidRPr="00342C92">
        <w:rPr>
          <w:noProof/>
        </w:rPr>
        <w:t xml:space="preserve">, </w:t>
      </w:r>
      <w:r w:rsidRPr="00342C92">
        <w:rPr>
          <w:i/>
          <w:iCs/>
          <w:noProof/>
        </w:rPr>
        <w:t>74</w:t>
      </w:r>
      <w:r w:rsidRPr="00342C92">
        <w:rPr>
          <w:noProof/>
        </w:rPr>
        <w:t>(11), 1435–1440.</w:t>
      </w:r>
    </w:p>
    <w:p w:rsidR="008B05F3" w:rsidRPr="00342C92" w:rsidRDefault="008B05F3" w:rsidP="008B05F3">
      <w:pPr>
        <w:widowControl w:val="0"/>
        <w:autoSpaceDE w:val="0"/>
        <w:autoSpaceDN w:val="0"/>
        <w:adjustRightInd w:val="0"/>
        <w:ind w:left="480" w:hanging="480"/>
        <w:rPr>
          <w:noProof/>
        </w:rPr>
      </w:pPr>
      <w:r w:rsidRPr="00342C92">
        <w:rPr>
          <w:noProof/>
        </w:rPr>
        <w:t xml:space="preserve">Yan, R., &amp; Vassar, R. (2014). Targeting the β secretase BACE1 for Alzheimer’s disease therapy. </w:t>
      </w:r>
      <w:r w:rsidRPr="00342C92">
        <w:rPr>
          <w:i/>
          <w:iCs/>
          <w:noProof/>
        </w:rPr>
        <w:t>The Lancet Neurology</w:t>
      </w:r>
      <w:r w:rsidRPr="00342C92">
        <w:rPr>
          <w:noProof/>
        </w:rPr>
        <w:t xml:space="preserve">, </w:t>
      </w:r>
      <w:r w:rsidRPr="00342C92">
        <w:rPr>
          <w:i/>
          <w:iCs/>
          <w:noProof/>
        </w:rPr>
        <w:t>13</w:t>
      </w:r>
      <w:r w:rsidRPr="00342C92">
        <w:rPr>
          <w:noProof/>
        </w:rPr>
        <w:t>(3), 319–329.</w:t>
      </w:r>
    </w:p>
    <w:p w:rsidR="008B05F3" w:rsidRPr="00342C92" w:rsidRDefault="008B05F3" w:rsidP="008B05F3">
      <w:pPr>
        <w:widowControl w:val="0"/>
        <w:autoSpaceDE w:val="0"/>
        <w:autoSpaceDN w:val="0"/>
        <w:adjustRightInd w:val="0"/>
        <w:ind w:left="480" w:hanging="480"/>
        <w:rPr>
          <w:noProof/>
        </w:rPr>
      </w:pPr>
      <w:r w:rsidRPr="00342C92">
        <w:rPr>
          <w:noProof/>
        </w:rPr>
        <w:t xml:space="preserve">Yang, L., Chen, J., Qin, S., Zeng, M., Jiang, Y., Hu, L., Xiao, P., Hao, W., Hu, Z., &amp; Lei, A. (2018). Growth and lipid accumulation by different nutrients in the microalga </w:t>
      </w:r>
      <w:r w:rsidRPr="00342C92">
        <w:rPr>
          <w:i/>
          <w:noProof/>
        </w:rPr>
        <w:lastRenderedPageBreak/>
        <w:t>Chlamydomonas reinhardtii</w:t>
      </w:r>
      <w:r w:rsidRPr="00342C92">
        <w:rPr>
          <w:noProof/>
        </w:rPr>
        <w:t xml:space="preserve">. </w:t>
      </w:r>
      <w:r w:rsidRPr="00342C92">
        <w:rPr>
          <w:i/>
          <w:iCs/>
          <w:noProof/>
        </w:rPr>
        <w:t>Biotechnology for Biofuels</w:t>
      </w:r>
      <w:r w:rsidRPr="00342C92">
        <w:rPr>
          <w:noProof/>
        </w:rPr>
        <w:t xml:space="preserve">, </w:t>
      </w:r>
      <w:r w:rsidRPr="00342C92">
        <w:rPr>
          <w:i/>
          <w:iCs/>
          <w:noProof/>
        </w:rPr>
        <w:t>11</w:t>
      </w:r>
      <w:r w:rsidRPr="00342C92">
        <w:rPr>
          <w:noProof/>
        </w:rPr>
        <w:t>(1), 40.</w:t>
      </w:r>
    </w:p>
    <w:p w:rsidR="008B05F3" w:rsidRPr="00342C92" w:rsidRDefault="008B05F3" w:rsidP="008B05F3">
      <w:pPr>
        <w:widowControl w:val="0"/>
        <w:autoSpaceDE w:val="0"/>
        <w:autoSpaceDN w:val="0"/>
        <w:adjustRightInd w:val="0"/>
        <w:ind w:left="480" w:hanging="480"/>
        <w:rPr>
          <w:noProof/>
        </w:rPr>
      </w:pPr>
      <w:r w:rsidRPr="00342C92">
        <w:rPr>
          <w:noProof/>
        </w:rPr>
        <w:t xml:space="preserve">Yehuda, S., Rabinovitz, S., Carasso, R. L., &amp; Mostofsky, D. I. (2002). The role of polyunsaturated fatty acids in restoring the aging neuronal membrane. </w:t>
      </w:r>
      <w:r w:rsidRPr="00342C92">
        <w:rPr>
          <w:i/>
          <w:iCs/>
          <w:noProof/>
        </w:rPr>
        <w:t>Neurobiology of Aging</w:t>
      </w:r>
      <w:r w:rsidRPr="00342C92">
        <w:rPr>
          <w:noProof/>
        </w:rPr>
        <w:t xml:space="preserve">, </w:t>
      </w:r>
      <w:r w:rsidRPr="00342C92">
        <w:rPr>
          <w:i/>
          <w:iCs/>
          <w:noProof/>
        </w:rPr>
        <w:t>23</w:t>
      </w:r>
      <w:r w:rsidRPr="00342C92">
        <w:rPr>
          <w:noProof/>
        </w:rPr>
        <w:t>(5), 843–853.</w:t>
      </w:r>
    </w:p>
    <w:p w:rsidR="008B05F3" w:rsidRPr="00342C92" w:rsidRDefault="008B05F3" w:rsidP="008B05F3">
      <w:pPr>
        <w:widowControl w:val="0"/>
        <w:autoSpaceDE w:val="0"/>
        <w:autoSpaceDN w:val="0"/>
        <w:adjustRightInd w:val="0"/>
        <w:ind w:left="480" w:hanging="480"/>
        <w:rPr>
          <w:noProof/>
        </w:rPr>
      </w:pPr>
      <w:r w:rsidRPr="00342C92">
        <w:rPr>
          <w:noProof/>
        </w:rPr>
        <w:t xml:space="preserve">Yilancioglu, K., Cokol, M., Pastirmaci, I., Erman, B., &amp; Cetiner, S. (2014). Oxidative stress is a mediator for increased lipid accumulation in a newly isolated </w:t>
      </w:r>
      <w:r w:rsidRPr="00342C92">
        <w:rPr>
          <w:i/>
          <w:noProof/>
        </w:rPr>
        <w:t>Dunaliella salina strain</w:t>
      </w:r>
      <w:r w:rsidRPr="00342C92">
        <w:rPr>
          <w:noProof/>
        </w:rPr>
        <w:t xml:space="preserve">. </w:t>
      </w:r>
      <w:r w:rsidRPr="00342C92">
        <w:rPr>
          <w:i/>
          <w:iCs/>
          <w:noProof/>
        </w:rPr>
        <w:t>PLoS One</w:t>
      </w:r>
      <w:r w:rsidRPr="00342C92">
        <w:rPr>
          <w:noProof/>
        </w:rPr>
        <w:t xml:space="preserve">, </w:t>
      </w:r>
      <w:r w:rsidRPr="00342C92">
        <w:rPr>
          <w:i/>
          <w:iCs/>
          <w:noProof/>
        </w:rPr>
        <w:t>9</w:t>
      </w:r>
      <w:r w:rsidRPr="00342C92">
        <w:rPr>
          <w:noProof/>
        </w:rPr>
        <w:t>(3), e91957.</w:t>
      </w:r>
    </w:p>
    <w:p w:rsidR="008B05F3" w:rsidRPr="00342C92" w:rsidRDefault="008B05F3" w:rsidP="008B05F3">
      <w:pPr>
        <w:widowControl w:val="0"/>
        <w:autoSpaceDE w:val="0"/>
        <w:autoSpaceDN w:val="0"/>
        <w:adjustRightInd w:val="0"/>
        <w:ind w:left="480" w:hanging="480"/>
        <w:rPr>
          <w:noProof/>
        </w:rPr>
      </w:pPr>
      <w:r w:rsidRPr="00342C92">
        <w:rPr>
          <w:noProof/>
        </w:rPr>
        <w:t xml:space="preserve">Yin, X., You, Q., &amp; Jiang, Z. (2011). Optimization of enzyme assisted extraction of polysaccharides from Tricholoma matsutake by response surface methodology. </w:t>
      </w:r>
      <w:r w:rsidRPr="00342C92">
        <w:rPr>
          <w:i/>
          <w:iCs/>
          <w:noProof/>
        </w:rPr>
        <w:t>Carbohydrate Polymers</w:t>
      </w:r>
      <w:r w:rsidRPr="00342C92">
        <w:rPr>
          <w:noProof/>
        </w:rPr>
        <w:t xml:space="preserve">, </w:t>
      </w:r>
      <w:r w:rsidRPr="00342C92">
        <w:rPr>
          <w:i/>
          <w:iCs/>
          <w:noProof/>
        </w:rPr>
        <w:t>86</w:t>
      </w:r>
      <w:r w:rsidRPr="00342C92">
        <w:rPr>
          <w:noProof/>
        </w:rPr>
        <w:t>(3), 1358–1364.</w:t>
      </w:r>
    </w:p>
    <w:p w:rsidR="008B05F3" w:rsidRPr="00342C92" w:rsidRDefault="008B05F3" w:rsidP="008B05F3">
      <w:pPr>
        <w:widowControl w:val="0"/>
        <w:autoSpaceDE w:val="0"/>
        <w:autoSpaceDN w:val="0"/>
        <w:adjustRightInd w:val="0"/>
        <w:ind w:left="480" w:hanging="480"/>
        <w:rPr>
          <w:noProof/>
        </w:rPr>
      </w:pPr>
      <w:r w:rsidRPr="00342C92">
        <w:rPr>
          <w:noProof/>
        </w:rPr>
        <w:t xml:space="preserve">Yokoya, N. S., Kakita, H., Obika, H., &amp; Kitamura, T. (1999). Effects of environmental factors and plant growth regulators on growth of the red alga </w:t>
      </w:r>
      <w:r w:rsidRPr="00342C92">
        <w:rPr>
          <w:i/>
          <w:noProof/>
        </w:rPr>
        <w:t>Gracilaria vermiculophylla</w:t>
      </w:r>
      <w:r w:rsidRPr="00342C92">
        <w:rPr>
          <w:noProof/>
        </w:rPr>
        <w:t xml:space="preserve"> from Shikoku Island, Japan. </w:t>
      </w:r>
      <w:r w:rsidRPr="00342C92">
        <w:rPr>
          <w:i/>
          <w:iCs/>
          <w:noProof/>
        </w:rPr>
        <w:t>Hydrobiologia</w:t>
      </w:r>
      <w:r w:rsidRPr="00342C92">
        <w:rPr>
          <w:noProof/>
        </w:rPr>
        <w:t xml:space="preserve">, </w:t>
      </w:r>
      <w:r w:rsidRPr="00342C92">
        <w:rPr>
          <w:i/>
          <w:iCs/>
          <w:noProof/>
        </w:rPr>
        <w:t>398</w:t>
      </w:r>
      <w:r w:rsidRPr="00342C92">
        <w:rPr>
          <w:noProof/>
        </w:rPr>
        <w:t>, 339–347.</w:t>
      </w:r>
    </w:p>
    <w:p w:rsidR="008B05F3" w:rsidRPr="00342C92" w:rsidRDefault="008B05F3" w:rsidP="008B05F3">
      <w:pPr>
        <w:widowControl w:val="0"/>
        <w:autoSpaceDE w:val="0"/>
        <w:autoSpaceDN w:val="0"/>
        <w:adjustRightInd w:val="0"/>
        <w:ind w:left="480" w:hanging="480"/>
        <w:rPr>
          <w:noProof/>
        </w:rPr>
      </w:pPr>
      <w:r w:rsidRPr="00342C92">
        <w:rPr>
          <w:noProof/>
        </w:rPr>
        <w:t xml:space="preserve">Yongmanitchai, W., &amp; Ward, O. P. (1991). Growth of and omega-3 fatty acid production by </w:t>
      </w:r>
      <w:r w:rsidRPr="00342C92">
        <w:rPr>
          <w:i/>
          <w:noProof/>
        </w:rPr>
        <w:t>Phaeodactylum tricornutum</w:t>
      </w:r>
      <w:r w:rsidRPr="00342C92">
        <w:rPr>
          <w:noProof/>
        </w:rPr>
        <w:t xml:space="preserve"> under different culture conditions. </w:t>
      </w:r>
      <w:r w:rsidRPr="00342C92">
        <w:rPr>
          <w:i/>
          <w:iCs/>
          <w:noProof/>
        </w:rPr>
        <w:t>Appl. Environ. Microbiol.</w:t>
      </w:r>
      <w:r w:rsidRPr="00342C92">
        <w:rPr>
          <w:noProof/>
        </w:rPr>
        <w:t xml:space="preserve">, </w:t>
      </w:r>
      <w:r w:rsidRPr="00342C92">
        <w:rPr>
          <w:i/>
          <w:iCs/>
          <w:noProof/>
        </w:rPr>
        <w:t>57</w:t>
      </w:r>
      <w:r w:rsidRPr="00342C92">
        <w:rPr>
          <w:noProof/>
        </w:rPr>
        <w:t>(2), 419–425.</w:t>
      </w:r>
    </w:p>
    <w:p w:rsidR="008B05F3" w:rsidRPr="00342C92" w:rsidRDefault="008B05F3" w:rsidP="008B05F3">
      <w:pPr>
        <w:widowControl w:val="0"/>
        <w:autoSpaceDE w:val="0"/>
        <w:autoSpaceDN w:val="0"/>
        <w:adjustRightInd w:val="0"/>
        <w:ind w:left="480" w:hanging="480"/>
        <w:rPr>
          <w:noProof/>
        </w:rPr>
      </w:pPr>
      <w:r w:rsidRPr="00342C92">
        <w:rPr>
          <w:noProof/>
        </w:rPr>
        <w:t xml:space="preserve">Yu, X.-J., Sun, J., Sun, Y.-Q., Zheng, J.-Y., &amp; Wang, Z. (2016). Metabolomics analysis of phytohormone gibberellin improving lipid and DHA accumulation in </w:t>
      </w:r>
      <w:r w:rsidRPr="00342C92">
        <w:rPr>
          <w:i/>
          <w:noProof/>
        </w:rPr>
        <w:t>Aurantiochytrium sp</w:t>
      </w:r>
      <w:r w:rsidRPr="00342C92">
        <w:rPr>
          <w:noProof/>
        </w:rPr>
        <w:t xml:space="preserve">. </w:t>
      </w:r>
      <w:r w:rsidRPr="00342C92">
        <w:rPr>
          <w:i/>
          <w:iCs/>
          <w:noProof/>
        </w:rPr>
        <w:t>Biochemical Engineering Journal</w:t>
      </w:r>
      <w:r w:rsidRPr="00342C92">
        <w:rPr>
          <w:noProof/>
        </w:rPr>
        <w:t xml:space="preserve">, </w:t>
      </w:r>
      <w:r w:rsidRPr="00342C92">
        <w:rPr>
          <w:i/>
          <w:iCs/>
          <w:noProof/>
        </w:rPr>
        <w:t>112</w:t>
      </w:r>
      <w:r w:rsidRPr="00342C92">
        <w:rPr>
          <w:noProof/>
        </w:rPr>
        <w:t>, 258–268.</w:t>
      </w:r>
    </w:p>
    <w:p w:rsidR="008B05F3" w:rsidRPr="00342C92" w:rsidRDefault="008B05F3" w:rsidP="008B05F3">
      <w:pPr>
        <w:widowControl w:val="0"/>
        <w:autoSpaceDE w:val="0"/>
        <w:autoSpaceDN w:val="0"/>
        <w:adjustRightInd w:val="0"/>
        <w:ind w:left="480" w:hanging="480"/>
        <w:rPr>
          <w:noProof/>
        </w:rPr>
      </w:pPr>
      <w:r w:rsidRPr="00342C92">
        <w:rPr>
          <w:noProof/>
        </w:rPr>
        <w:t xml:space="preserve">Zhang, Jian, &amp; Gao, N. (2007). Application of response surface methodology in medium optimization for pyruvic acid production of </w:t>
      </w:r>
      <w:r w:rsidRPr="00342C92">
        <w:rPr>
          <w:i/>
          <w:noProof/>
        </w:rPr>
        <w:t xml:space="preserve">Torulopsis glabrata TP19 </w:t>
      </w:r>
      <w:r w:rsidRPr="00342C92">
        <w:rPr>
          <w:noProof/>
        </w:rPr>
        <w:t xml:space="preserve">in batch fermentation. </w:t>
      </w:r>
      <w:r w:rsidRPr="00342C92">
        <w:rPr>
          <w:i/>
          <w:iCs/>
          <w:noProof/>
        </w:rPr>
        <w:t>Journal of Zhejiang University SCIENCE B</w:t>
      </w:r>
      <w:r w:rsidRPr="00342C92">
        <w:rPr>
          <w:noProof/>
        </w:rPr>
        <w:t xml:space="preserve">, </w:t>
      </w:r>
      <w:r w:rsidRPr="00342C92">
        <w:rPr>
          <w:i/>
          <w:iCs/>
          <w:noProof/>
        </w:rPr>
        <w:t>8</w:t>
      </w:r>
      <w:r w:rsidRPr="00342C92">
        <w:rPr>
          <w:noProof/>
        </w:rPr>
        <w:t>(2), 98–104.</w:t>
      </w:r>
    </w:p>
    <w:p w:rsidR="008B05F3" w:rsidRPr="00342C92" w:rsidRDefault="008B05F3" w:rsidP="008B05F3">
      <w:pPr>
        <w:widowControl w:val="0"/>
        <w:autoSpaceDE w:val="0"/>
        <w:autoSpaceDN w:val="0"/>
        <w:adjustRightInd w:val="0"/>
        <w:ind w:left="480" w:hanging="480"/>
        <w:rPr>
          <w:noProof/>
        </w:rPr>
      </w:pPr>
      <w:r w:rsidRPr="00342C92">
        <w:rPr>
          <w:noProof/>
        </w:rPr>
        <w:t xml:space="preserve">Zhang, Junwei, Fu, D., Xu, Y., &amp; Liu, C. (2010). Optimization of parameters on photocatalytic degradation of chloramphenicol using TiO2 as photocatalyist by response surface methodology. </w:t>
      </w:r>
      <w:r w:rsidRPr="00342C92">
        <w:rPr>
          <w:i/>
          <w:iCs/>
          <w:noProof/>
        </w:rPr>
        <w:t>Journal of Environmental Sciences</w:t>
      </w:r>
      <w:r w:rsidRPr="00342C92">
        <w:rPr>
          <w:noProof/>
        </w:rPr>
        <w:t xml:space="preserve">, </w:t>
      </w:r>
      <w:r w:rsidRPr="00342C92">
        <w:rPr>
          <w:i/>
          <w:iCs/>
          <w:noProof/>
        </w:rPr>
        <w:t>22</w:t>
      </w:r>
      <w:r w:rsidRPr="00342C92">
        <w:rPr>
          <w:noProof/>
        </w:rPr>
        <w:t>(8), 1281–1289.</w:t>
      </w:r>
    </w:p>
    <w:p w:rsidR="008B05F3" w:rsidRPr="00342C92" w:rsidRDefault="008B05F3" w:rsidP="008B05F3">
      <w:pPr>
        <w:widowControl w:val="0"/>
        <w:autoSpaceDE w:val="0"/>
        <w:autoSpaceDN w:val="0"/>
        <w:adjustRightInd w:val="0"/>
        <w:ind w:left="480" w:hanging="480"/>
        <w:rPr>
          <w:noProof/>
        </w:rPr>
      </w:pPr>
      <w:r w:rsidRPr="00342C92">
        <w:rPr>
          <w:noProof/>
        </w:rPr>
        <w:t xml:space="preserve">Zhang, S., He, Y., Sen, B., Chen, X., Xie, Y., Keasling, J. D., &amp; Wang, G. (2018). Alleviation of reactive oxygen species enhances PUFA accumulation in </w:t>
      </w:r>
      <w:r w:rsidRPr="00342C92">
        <w:rPr>
          <w:i/>
          <w:noProof/>
        </w:rPr>
        <w:t>Schizochytrium sp</w:t>
      </w:r>
      <w:r w:rsidRPr="00342C92">
        <w:rPr>
          <w:noProof/>
        </w:rPr>
        <w:t xml:space="preserve">. through regulating genes involved in lipid metabolism. </w:t>
      </w:r>
      <w:r w:rsidRPr="00342C92">
        <w:rPr>
          <w:i/>
          <w:iCs/>
          <w:noProof/>
        </w:rPr>
        <w:t>Metabolic Engineering Communications</w:t>
      </w:r>
      <w:r w:rsidRPr="00342C92">
        <w:rPr>
          <w:noProof/>
        </w:rPr>
        <w:t xml:space="preserve">, </w:t>
      </w:r>
      <w:r w:rsidRPr="00342C92">
        <w:rPr>
          <w:i/>
          <w:iCs/>
          <w:noProof/>
        </w:rPr>
        <w:t>6</w:t>
      </w:r>
      <w:r w:rsidRPr="00342C92">
        <w:rPr>
          <w:noProof/>
        </w:rPr>
        <w:t>, 39–48.</w:t>
      </w:r>
    </w:p>
    <w:p w:rsidR="008B05F3" w:rsidRPr="00342C92" w:rsidRDefault="008B05F3" w:rsidP="008B05F3">
      <w:pPr>
        <w:widowControl w:val="0"/>
        <w:autoSpaceDE w:val="0"/>
        <w:autoSpaceDN w:val="0"/>
        <w:adjustRightInd w:val="0"/>
        <w:ind w:left="480" w:hanging="480"/>
        <w:rPr>
          <w:noProof/>
        </w:rPr>
      </w:pPr>
      <w:r w:rsidRPr="00342C92">
        <w:rPr>
          <w:noProof/>
        </w:rPr>
        <w:lastRenderedPageBreak/>
        <w:t xml:space="preserve">Zhao, L., He, J., Wang, X., &amp; Zhang, L. (2008). Nitric oxide protects against polyethylene glycol-induced oxidative damage in two ecotypes of reed suspension cultures. </w:t>
      </w:r>
      <w:r w:rsidRPr="00342C92">
        <w:rPr>
          <w:i/>
          <w:iCs/>
          <w:noProof/>
        </w:rPr>
        <w:t>Journal of Plant Physiology</w:t>
      </w:r>
      <w:r w:rsidRPr="00342C92">
        <w:rPr>
          <w:noProof/>
        </w:rPr>
        <w:t xml:space="preserve">, </w:t>
      </w:r>
      <w:r w:rsidRPr="00342C92">
        <w:rPr>
          <w:i/>
          <w:iCs/>
          <w:noProof/>
        </w:rPr>
        <w:t>165</w:t>
      </w:r>
      <w:r w:rsidRPr="00342C92">
        <w:rPr>
          <w:noProof/>
        </w:rPr>
        <w:t>(2), 182–191.</w:t>
      </w:r>
    </w:p>
    <w:p w:rsidR="008B05F3" w:rsidRPr="00342C92" w:rsidRDefault="008B05F3" w:rsidP="008B05F3">
      <w:pPr>
        <w:widowControl w:val="0"/>
        <w:autoSpaceDE w:val="0"/>
        <w:autoSpaceDN w:val="0"/>
        <w:adjustRightInd w:val="0"/>
        <w:ind w:left="480" w:hanging="480"/>
        <w:rPr>
          <w:noProof/>
        </w:rPr>
      </w:pPr>
      <w:r w:rsidRPr="00342C92">
        <w:rPr>
          <w:noProof/>
        </w:rPr>
        <w:t xml:space="preserve">Zhu, L., Zhang, X., Ji, L., Song, X., &amp; Kuang, C. (2007). Changes of lipid content and fatty acid composition of </w:t>
      </w:r>
      <w:r w:rsidRPr="00342C92">
        <w:rPr>
          <w:i/>
          <w:noProof/>
        </w:rPr>
        <w:t>Schizochytrium limacinum</w:t>
      </w:r>
      <w:r w:rsidRPr="00342C92">
        <w:rPr>
          <w:noProof/>
        </w:rPr>
        <w:t xml:space="preserve"> in response to different temperatures and salinities. </w:t>
      </w:r>
      <w:r w:rsidRPr="00342C92">
        <w:rPr>
          <w:i/>
          <w:iCs/>
          <w:noProof/>
        </w:rPr>
        <w:t>Process Biochemistry</w:t>
      </w:r>
      <w:r w:rsidRPr="00342C92">
        <w:rPr>
          <w:noProof/>
        </w:rPr>
        <w:t xml:space="preserve">, </w:t>
      </w:r>
      <w:r w:rsidRPr="00342C92">
        <w:rPr>
          <w:i/>
          <w:iCs/>
          <w:noProof/>
        </w:rPr>
        <w:t>42</w:t>
      </w:r>
      <w:r w:rsidRPr="00342C92">
        <w:rPr>
          <w:noProof/>
        </w:rPr>
        <w:t>(2), 210–214.</w:t>
      </w:r>
    </w:p>
    <w:p w:rsidR="008B05F3" w:rsidRPr="00342C92" w:rsidRDefault="008B05F3" w:rsidP="008B05F3">
      <w:pPr>
        <w:widowControl w:val="0"/>
        <w:autoSpaceDE w:val="0"/>
        <w:autoSpaceDN w:val="0"/>
        <w:adjustRightInd w:val="0"/>
        <w:ind w:left="480" w:hanging="480"/>
        <w:rPr>
          <w:noProof/>
        </w:rPr>
      </w:pPr>
      <w:r w:rsidRPr="00342C92">
        <w:rPr>
          <w:noProof/>
        </w:rPr>
        <w:t xml:space="preserve">Zhu, S., Huang, W., Xu, J., Wang, Z., Xu, J., &amp; Yuan, Z. (2014). Metabolic changes of starch and lipid triggered by nitrogen starvation in the microalga </w:t>
      </w:r>
      <w:r w:rsidRPr="00342C92">
        <w:rPr>
          <w:i/>
          <w:noProof/>
        </w:rPr>
        <w:t>Chlorella zofingiensis</w:t>
      </w:r>
      <w:r w:rsidRPr="00342C92">
        <w:rPr>
          <w:noProof/>
        </w:rPr>
        <w:t xml:space="preserve">. </w:t>
      </w:r>
      <w:r w:rsidRPr="00342C92">
        <w:rPr>
          <w:i/>
          <w:iCs/>
          <w:noProof/>
        </w:rPr>
        <w:t>Bioresource Technology</w:t>
      </w:r>
      <w:r w:rsidRPr="00342C92">
        <w:rPr>
          <w:noProof/>
        </w:rPr>
        <w:t xml:space="preserve">, </w:t>
      </w:r>
      <w:r w:rsidRPr="00342C92">
        <w:rPr>
          <w:i/>
          <w:iCs/>
          <w:noProof/>
        </w:rPr>
        <w:t>152</w:t>
      </w:r>
      <w:r w:rsidRPr="00342C92">
        <w:rPr>
          <w:noProof/>
        </w:rPr>
        <w:t>, 292–298.</w:t>
      </w:r>
    </w:p>
    <w:p w:rsidR="008B05F3" w:rsidRPr="00342C92" w:rsidRDefault="008B05F3" w:rsidP="008B05F3">
      <w:pPr>
        <w:widowControl w:val="0"/>
        <w:autoSpaceDE w:val="0"/>
        <w:autoSpaceDN w:val="0"/>
        <w:adjustRightInd w:val="0"/>
        <w:ind w:left="480" w:hanging="480"/>
        <w:rPr>
          <w:noProof/>
        </w:rPr>
      </w:pPr>
      <w:r w:rsidRPr="00342C92">
        <w:rPr>
          <w:noProof/>
        </w:rPr>
        <w:t xml:space="preserve">Zimmerman, J. (1997). Optimal nutrition for HIV/AIDS wellness. </w:t>
      </w:r>
      <w:r w:rsidRPr="00342C92">
        <w:rPr>
          <w:i/>
          <w:iCs/>
          <w:noProof/>
        </w:rPr>
        <w:t>Journal of the American Dietetic Association</w:t>
      </w:r>
      <w:r w:rsidRPr="00342C92">
        <w:rPr>
          <w:noProof/>
        </w:rPr>
        <w:t xml:space="preserve">, </w:t>
      </w:r>
      <w:r w:rsidRPr="00342C92">
        <w:rPr>
          <w:i/>
          <w:iCs/>
          <w:noProof/>
        </w:rPr>
        <w:t>97</w:t>
      </w:r>
      <w:r w:rsidRPr="00342C92">
        <w:rPr>
          <w:noProof/>
        </w:rPr>
        <w:t>(9), A18.</w:t>
      </w:r>
    </w:p>
    <w:p w:rsidR="00436812" w:rsidRPr="00342C92" w:rsidRDefault="00AE4DBC" w:rsidP="00F77479">
      <w:r w:rsidRPr="00342C92">
        <w:fldChar w:fldCharType="end"/>
      </w:r>
    </w:p>
    <w:p w:rsidR="00436812" w:rsidRPr="00342C92" w:rsidRDefault="00436812">
      <w:pPr>
        <w:spacing w:after="0" w:line="240" w:lineRule="auto"/>
        <w:ind w:right="0" w:firstLine="0"/>
        <w:jc w:val="center"/>
      </w:pPr>
      <w:r w:rsidRPr="00342C92">
        <w:br w:type="page"/>
      </w:r>
    </w:p>
    <w:p w:rsidR="00436812" w:rsidRPr="00342C92" w:rsidRDefault="00436812" w:rsidP="00436812">
      <w:pPr>
        <w:pStyle w:val="Title"/>
      </w:pPr>
      <w:bookmarkStart w:id="401" w:name="_Toc38667528"/>
      <w:r w:rsidRPr="00342C92">
        <w:lastRenderedPageBreak/>
        <w:t>List of Publications</w:t>
      </w:r>
      <w:bookmarkEnd w:id="401"/>
    </w:p>
    <w:p w:rsidR="00906DDA" w:rsidRPr="00342C92" w:rsidRDefault="008E0621" w:rsidP="008E0621">
      <w:pPr>
        <w:pStyle w:val="ListParagraph"/>
        <w:numPr>
          <w:ilvl w:val="0"/>
          <w:numId w:val="31"/>
        </w:numPr>
      </w:pPr>
      <w:r w:rsidRPr="00342C92">
        <w:rPr>
          <w:b/>
        </w:rPr>
        <w:t>Udayan, A.,</w:t>
      </w:r>
      <w:r w:rsidRPr="00342C92">
        <w:t xml:space="preserve"> Hariharan S., and M. Arumugam. "</w:t>
      </w:r>
      <w:r w:rsidRPr="00342C92">
        <w:rPr>
          <w:i/>
        </w:rPr>
        <w:t>Stress hormones mediated lipid accumulation and modulation of specific fatty acids in Nannochloropsis oceanica</w:t>
      </w:r>
      <w:r w:rsidRPr="00342C92">
        <w:t xml:space="preserve"> </w:t>
      </w:r>
      <w:r w:rsidRPr="00342C92">
        <w:rPr>
          <w:i/>
        </w:rPr>
        <w:t>CASA CC201</w:t>
      </w:r>
      <w:r w:rsidRPr="00342C92">
        <w:t>.</w:t>
      </w:r>
      <w:r w:rsidRPr="00342C92">
        <w:rPr>
          <w:i/>
        </w:rPr>
        <w:t>"</w:t>
      </w:r>
      <w:r w:rsidRPr="00342C92">
        <w:t xml:space="preserve"> Bioresource Technology (2020). 123437. </w:t>
      </w:r>
      <w:r w:rsidR="00906DDA" w:rsidRPr="00342C92">
        <w:rPr>
          <w:b/>
        </w:rPr>
        <w:t>(IF: 6.669)</w:t>
      </w:r>
    </w:p>
    <w:p w:rsidR="00906DDA" w:rsidRPr="00342C92" w:rsidRDefault="00906DDA" w:rsidP="00906DDA">
      <w:pPr>
        <w:pStyle w:val="ListParagraph"/>
        <w:ind w:left="360" w:firstLine="0"/>
      </w:pPr>
      <w:r w:rsidRPr="00342C92">
        <w:t>(</w:t>
      </w:r>
      <w:hyperlink r:id="rId128" w:history="1">
        <w:r w:rsidRPr="00342C92">
          <w:rPr>
            <w:rStyle w:val="Hyperlink"/>
          </w:rPr>
          <w:t>https://doi.org/10.1016/j.biortech.2020.123437</w:t>
        </w:r>
      </w:hyperlink>
      <w:r w:rsidRPr="00342C92">
        <w:t xml:space="preserve">) </w:t>
      </w:r>
    </w:p>
    <w:p w:rsidR="00906DDA" w:rsidRPr="00342C92" w:rsidRDefault="00906DDA" w:rsidP="00906DDA">
      <w:pPr>
        <w:pStyle w:val="ListParagraph"/>
        <w:numPr>
          <w:ilvl w:val="0"/>
          <w:numId w:val="31"/>
        </w:numPr>
      </w:pPr>
      <w:r w:rsidRPr="00342C92">
        <w:rPr>
          <w:b/>
        </w:rPr>
        <w:t>Udayan, A.,</w:t>
      </w:r>
      <w:r w:rsidRPr="00342C92">
        <w:t xml:space="preserve"> M. Arumugam (2017)</w:t>
      </w:r>
      <w:r w:rsidRPr="00342C92">
        <w:rPr>
          <w:i/>
          <w:iCs/>
        </w:rPr>
        <w:t>“Selective Enrichment of Eicosapentaenoic acid (20:5n-3) in N.oceanica CASA CC201 by Natural Auxin Supplementation</w:t>
      </w:r>
      <w:r w:rsidRPr="00342C92">
        <w:t>”</w:t>
      </w:r>
      <w:r w:rsidRPr="00342C92">
        <w:rPr>
          <w:shd w:val="clear" w:color="auto" w:fill="FFFFFF"/>
        </w:rPr>
        <w:t xml:space="preserve"> Bioresource Technology.</w:t>
      </w:r>
      <w:r w:rsidRPr="00342C92">
        <w:rPr>
          <w:rStyle w:val="apple-converted-space"/>
          <w:shd w:val="clear" w:color="auto" w:fill="FFFFFF"/>
        </w:rPr>
        <w:t> 242(</w:t>
      </w:r>
      <w:r w:rsidRPr="00342C92">
        <w:rPr>
          <w:shd w:val="clear" w:color="auto" w:fill="FFFFFF"/>
        </w:rPr>
        <w:t>329 – 333. (</w:t>
      </w:r>
      <w:r w:rsidRPr="00342C92">
        <w:rPr>
          <w:b/>
          <w:shd w:val="clear" w:color="auto" w:fill="FFFFFF"/>
        </w:rPr>
        <w:t>IF: 6.669).</w:t>
      </w:r>
    </w:p>
    <w:p w:rsidR="00906DDA" w:rsidRPr="00342C92" w:rsidRDefault="00906DDA" w:rsidP="00906DDA">
      <w:pPr>
        <w:pStyle w:val="ListParagraph"/>
        <w:ind w:left="360" w:firstLine="0"/>
      </w:pPr>
      <w:r w:rsidRPr="00342C92">
        <w:rPr>
          <w:b/>
          <w:shd w:val="clear" w:color="auto" w:fill="FFFFFF"/>
        </w:rPr>
        <w:t xml:space="preserve"> </w:t>
      </w:r>
      <w:r w:rsidRPr="00342C92">
        <w:rPr>
          <w:shd w:val="clear" w:color="auto" w:fill="FFFFFF"/>
        </w:rPr>
        <w:t>(</w:t>
      </w:r>
      <w:hyperlink r:id="rId129" w:history="1">
        <w:r w:rsidRPr="00342C92">
          <w:rPr>
            <w:rStyle w:val="Hyperlink"/>
            <w:shd w:val="clear" w:color="auto" w:fill="FFFFFF"/>
          </w:rPr>
          <w:t>https://doi.org/10.1016/j.biortech.2017.03.149</w:t>
        </w:r>
      </w:hyperlink>
      <w:r w:rsidRPr="00342C92">
        <w:rPr>
          <w:shd w:val="clear" w:color="auto" w:fill="FFFFFF"/>
        </w:rPr>
        <w:t>)</w:t>
      </w:r>
    </w:p>
    <w:p w:rsidR="00906DDA" w:rsidRPr="00342C92" w:rsidRDefault="00906DDA" w:rsidP="00906DDA">
      <w:pPr>
        <w:pStyle w:val="ListParagraph"/>
        <w:numPr>
          <w:ilvl w:val="0"/>
          <w:numId w:val="31"/>
        </w:numPr>
      </w:pPr>
      <w:r w:rsidRPr="00342C92">
        <w:rPr>
          <w:b/>
          <w:lang w:val="en-IN" w:eastAsia="en-GB"/>
        </w:rPr>
        <w:t>Udayan, A</w:t>
      </w:r>
      <w:r w:rsidRPr="00342C92">
        <w:rPr>
          <w:lang w:val="en-IN" w:eastAsia="en-GB"/>
        </w:rPr>
        <w:t>., Kathiresan, S., &amp; Arumugam, M. (2018). “</w:t>
      </w:r>
      <w:r w:rsidRPr="00342C92">
        <w:rPr>
          <w:i/>
          <w:lang w:val="en-IN" w:eastAsia="en-GB"/>
        </w:rPr>
        <w:t>Kinetin  and Gibberellic acid (GA3) act synergistically to produce high value polyunsaturated fatty acids in</w:t>
      </w:r>
      <w:r w:rsidRPr="00342C92">
        <w:rPr>
          <w:lang w:val="en-IN" w:eastAsia="en-GB"/>
        </w:rPr>
        <w:t xml:space="preserve"> </w:t>
      </w:r>
      <w:r w:rsidRPr="00342C92">
        <w:rPr>
          <w:i/>
          <w:iCs/>
          <w:lang w:val="en-IN" w:eastAsia="en-GB"/>
        </w:rPr>
        <w:t>Nannochloropsis oceanica CASA CC201”</w:t>
      </w:r>
      <w:r w:rsidRPr="00342C92">
        <w:rPr>
          <w:lang w:val="en-IN" w:eastAsia="en-GB"/>
        </w:rPr>
        <w:t xml:space="preserve">, </w:t>
      </w:r>
      <w:r w:rsidRPr="00342C92">
        <w:rPr>
          <w:iCs/>
          <w:lang w:val="en-IN" w:eastAsia="en-GB"/>
        </w:rPr>
        <w:t>Algal Research</w:t>
      </w:r>
      <w:r w:rsidRPr="00342C92">
        <w:rPr>
          <w:lang w:val="en-IN" w:eastAsia="en-GB"/>
        </w:rPr>
        <w:t xml:space="preserve">, </w:t>
      </w:r>
      <w:r w:rsidRPr="00342C92">
        <w:rPr>
          <w:iCs/>
          <w:lang w:val="en-IN" w:eastAsia="en-GB"/>
        </w:rPr>
        <w:t>32</w:t>
      </w:r>
      <w:r w:rsidRPr="00342C92">
        <w:rPr>
          <w:lang w:val="en-IN" w:eastAsia="en-GB"/>
        </w:rPr>
        <w:t>, 182-192. (</w:t>
      </w:r>
      <w:r w:rsidRPr="00342C92">
        <w:rPr>
          <w:b/>
          <w:lang w:val="en-IN" w:eastAsia="en-GB"/>
        </w:rPr>
        <w:t>IF: 3.723) (</w:t>
      </w:r>
      <w:hyperlink r:id="rId130" w:history="1">
        <w:r w:rsidRPr="00342C92">
          <w:rPr>
            <w:rStyle w:val="Hyperlink"/>
            <w:bCs w:val="0"/>
            <w:lang w:val="en-IN" w:eastAsia="en-GB"/>
          </w:rPr>
          <w:t>https://doi.org/10.1016/j.algal.2018.03.007</w:t>
        </w:r>
      </w:hyperlink>
      <w:r w:rsidRPr="00342C92">
        <w:rPr>
          <w:b/>
          <w:lang w:val="en-IN" w:eastAsia="en-GB"/>
        </w:rPr>
        <w:t>)</w:t>
      </w:r>
    </w:p>
    <w:p w:rsidR="00906DDA" w:rsidRPr="00342C92" w:rsidRDefault="00906DDA" w:rsidP="00906DDA">
      <w:pPr>
        <w:pStyle w:val="ListParagraph"/>
        <w:numPr>
          <w:ilvl w:val="0"/>
          <w:numId w:val="31"/>
        </w:numPr>
      </w:pPr>
      <w:r w:rsidRPr="00342C92">
        <w:rPr>
          <w:b/>
        </w:rPr>
        <w:t>Udayan, A</w:t>
      </w:r>
      <w:r w:rsidRPr="00342C92">
        <w:t xml:space="preserve"> and Muthu Arumugam, Media engineering using Plant Growth Regulators for the optimization of EPA production by Statistical tools-Under preparation</w:t>
      </w:r>
    </w:p>
    <w:p w:rsidR="00906DDA" w:rsidRPr="00342C92" w:rsidRDefault="00906DDA" w:rsidP="00906DDA">
      <w:pPr>
        <w:pStyle w:val="ListParagraph"/>
        <w:numPr>
          <w:ilvl w:val="0"/>
          <w:numId w:val="31"/>
        </w:numPr>
      </w:pPr>
      <w:r w:rsidRPr="00342C92">
        <w:rPr>
          <w:b/>
        </w:rPr>
        <w:t>Udayan, A</w:t>
      </w:r>
      <w:r w:rsidRPr="00342C92">
        <w:t xml:space="preserve"> and Muthu Arumugam, Partial purification of Poly unsaturated fatty acids from marine microalgae </w:t>
      </w:r>
      <w:r w:rsidRPr="00342C92">
        <w:rPr>
          <w:i/>
        </w:rPr>
        <w:t>Nannochloropsis oceanica</w:t>
      </w:r>
      <w:r w:rsidRPr="00342C92">
        <w:t xml:space="preserve"> using urea complexation method- Under preparation.</w:t>
      </w:r>
    </w:p>
    <w:p w:rsidR="00906DDA" w:rsidRPr="00342C92" w:rsidRDefault="00906DDA" w:rsidP="00906DDA">
      <w:pPr>
        <w:pStyle w:val="ListParagraph"/>
        <w:numPr>
          <w:ilvl w:val="0"/>
          <w:numId w:val="31"/>
        </w:numPr>
      </w:pPr>
      <w:r w:rsidRPr="00342C92">
        <w:t>Effect of microalgal extract on the prevention of Alzheimer’s disease by regulating the expression of Membralin and Nicastrin- Under preparation</w:t>
      </w:r>
    </w:p>
    <w:p w:rsidR="00906DDA" w:rsidRPr="00342C92" w:rsidRDefault="00906DDA" w:rsidP="00906DDA">
      <w:pPr>
        <w:ind w:firstLine="0"/>
        <w:rPr>
          <w:b/>
          <w:u w:val="single"/>
        </w:rPr>
      </w:pPr>
      <w:r w:rsidRPr="00342C92">
        <w:rPr>
          <w:b/>
          <w:u w:val="single"/>
        </w:rPr>
        <w:t>Book Chapters</w:t>
      </w:r>
    </w:p>
    <w:p w:rsidR="00906DDA" w:rsidRPr="00342C92" w:rsidRDefault="00906DDA" w:rsidP="00906DDA">
      <w:pPr>
        <w:pStyle w:val="ListParagraph"/>
        <w:numPr>
          <w:ilvl w:val="0"/>
          <w:numId w:val="31"/>
        </w:numPr>
      </w:pPr>
      <w:r w:rsidRPr="00342C92">
        <w:rPr>
          <w:b/>
        </w:rPr>
        <w:t>Udayan, A</w:t>
      </w:r>
      <w:r w:rsidRPr="00342C92">
        <w:t xml:space="preserve">., Arumugam, M. and Pandey, A., 2017. </w:t>
      </w:r>
      <w:r w:rsidRPr="00342C92">
        <w:rPr>
          <w:i/>
        </w:rPr>
        <w:t>Nutraceuticals from algae and cyanobacteria</w:t>
      </w:r>
      <w:r w:rsidRPr="00342C92">
        <w:t>. Chapter 4, In Algal Green Chemistry (pp. 65-89). Elsevier.</w:t>
      </w:r>
    </w:p>
    <w:p w:rsidR="00436812" w:rsidRPr="00342C92" w:rsidRDefault="00906DDA" w:rsidP="00906DDA">
      <w:pPr>
        <w:pStyle w:val="ListParagraph"/>
        <w:numPr>
          <w:ilvl w:val="0"/>
          <w:numId w:val="31"/>
        </w:numPr>
      </w:pPr>
      <w:r w:rsidRPr="00342C92">
        <w:rPr>
          <w:b/>
        </w:rPr>
        <w:t>Udayan, A</w:t>
      </w:r>
      <w:r w:rsidRPr="00342C92">
        <w:t>, B.Jeyakumar, S. Kathiresan and Muthu Arumugam (2019), “Nutraceutical and Therapeutic Applications of Algae”,. Chapter 12, In Applied Algal Biotechnology- pp 247-275. Nova Science Publisher, New York USA.</w:t>
      </w:r>
      <w:r w:rsidR="008C489B" w:rsidRPr="00342C92">
        <w:t xml:space="preserve"> </w:t>
      </w:r>
    </w:p>
    <w:p w:rsidR="00436812" w:rsidRPr="00342C92" w:rsidRDefault="00436812" w:rsidP="00436812">
      <w:pPr>
        <w:pStyle w:val="ListParagraph"/>
        <w:numPr>
          <w:ilvl w:val="0"/>
          <w:numId w:val="26"/>
        </w:numPr>
        <w:spacing w:after="0"/>
        <w:ind w:right="0"/>
        <w:jc w:val="left"/>
        <w:rPr>
          <w:rFonts w:eastAsiaTheme="majorEastAsia"/>
        </w:rPr>
      </w:pPr>
      <w:r w:rsidRPr="00342C92">
        <w:br w:type="page"/>
      </w:r>
    </w:p>
    <w:p w:rsidR="00436812" w:rsidRPr="00342C92" w:rsidRDefault="00436812" w:rsidP="00436812">
      <w:pPr>
        <w:pStyle w:val="Title"/>
      </w:pPr>
      <w:bookmarkStart w:id="402" w:name="_Toc38667529"/>
      <w:r w:rsidRPr="00342C92">
        <w:lastRenderedPageBreak/>
        <w:t>Conference proceedings</w:t>
      </w:r>
      <w:bookmarkEnd w:id="402"/>
    </w:p>
    <w:p w:rsidR="00436812" w:rsidRPr="00342C92" w:rsidRDefault="00436812" w:rsidP="00436812">
      <w:pPr>
        <w:numPr>
          <w:ilvl w:val="0"/>
          <w:numId w:val="27"/>
        </w:numPr>
        <w:spacing w:after="0"/>
        <w:ind w:right="288"/>
        <w:rPr>
          <w:lang w:val="en-IN"/>
        </w:rPr>
      </w:pPr>
      <w:r w:rsidRPr="00342C92">
        <w:rPr>
          <w:lang w:val="en-IN"/>
        </w:rPr>
        <w:t>Presented poster in</w:t>
      </w:r>
      <w:r w:rsidRPr="00342C92">
        <w:rPr>
          <w:b/>
          <w:lang w:val="en-IN"/>
        </w:rPr>
        <w:t xml:space="preserve"> </w:t>
      </w:r>
      <w:r w:rsidRPr="00342C92">
        <w:rPr>
          <w:lang w:val="en-IN"/>
        </w:rPr>
        <w:t>International conference on New</w:t>
      </w:r>
      <w:r w:rsidRPr="00342C92">
        <w:rPr>
          <w:b/>
          <w:lang w:val="en-IN"/>
        </w:rPr>
        <w:t xml:space="preserve"> </w:t>
      </w:r>
      <w:r w:rsidRPr="00342C92">
        <w:rPr>
          <w:lang w:val="en-IN"/>
        </w:rPr>
        <w:t xml:space="preserve">Horizons in Biotechnology (NHBT) November 22-25, 2015, CSIR-National Institute for Interdisciplinary Science and Technology, Trivandrum, India. </w:t>
      </w:r>
      <w:r w:rsidRPr="00342C92">
        <w:rPr>
          <w:b/>
          <w:lang w:val="en-IN"/>
        </w:rPr>
        <w:t>Aswathy U,</w:t>
      </w:r>
      <w:r w:rsidRPr="00342C92">
        <w:rPr>
          <w:lang w:val="en-IN"/>
        </w:rPr>
        <w:t xml:space="preserve"> Ashok Pandey and Muthu Arumugam, </w:t>
      </w:r>
      <w:r w:rsidRPr="00342C92">
        <w:rPr>
          <w:i/>
          <w:lang w:val="en-IN"/>
        </w:rPr>
        <w:t>Effect of Phytohormones on Omega-3 Fatty acid Production in Nannochloropsis sp.</w:t>
      </w:r>
      <w:r w:rsidRPr="00342C92">
        <w:rPr>
          <w:lang w:val="en-IN"/>
        </w:rPr>
        <w:t xml:space="preserve"> (pp: 354).   </w:t>
      </w:r>
    </w:p>
    <w:p w:rsidR="00436812" w:rsidRPr="00342C92" w:rsidRDefault="00436812" w:rsidP="00436812">
      <w:pPr>
        <w:numPr>
          <w:ilvl w:val="0"/>
          <w:numId w:val="27"/>
        </w:numPr>
        <w:spacing w:after="0"/>
        <w:ind w:right="288"/>
        <w:rPr>
          <w:lang w:val="en-IN"/>
        </w:rPr>
      </w:pPr>
      <w:r w:rsidRPr="00342C92">
        <w:rPr>
          <w:lang w:val="en-IN"/>
        </w:rPr>
        <w:t xml:space="preserve"> Presented poster in</w:t>
      </w:r>
      <w:r w:rsidRPr="00342C92">
        <w:rPr>
          <w:b/>
          <w:lang w:val="en-IN"/>
        </w:rPr>
        <w:t xml:space="preserve"> </w:t>
      </w:r>
      <w:r w:rsidRPr="00342C92">
        <w:rPr>
          <w:lang w:val="en-IN"/>
        </w:rPr>
        <w:t xml:space="preserve">International Conference on Current Trends in Biotechnology (ICCB), December 8-10, 2016, Vellore Institute of Technology, Vellore, India. </w:t>
      </w:r>
      <w:r w:rsidRPr="00342C92">
        <w:rPr>
          <w:b/>
          <w:lang w:val="en-IN"/>
        </w:rPr>
        <w:t>Aswathy U</w:t>
      </w:r>
      <w:r w:rsidRPr="00342C92">
        <w:rPr>
          <w:lang w:val="en-IN"/>
        </w:rPr>
        <w:t>, Arumugam M, Selective</w:t>
      </w:r>
      <w:r w:rsidRPr="00342C92">
        <w:rPr>
          <w:i/>
          <w:lang w:val="en-IN"/>
        </w:rPr>
        <w:t xml:space="preserve"> Enrichment of Eicosapentaenoic acid (20:5n-3) in N.oceanica CASA CC201 by Natural Auxin Supplementation.</w:t>
      </w:r>
      <w:r w:rsidRPr="00342C92">
        <w:rPr>
          <w:lang w:val="en-IN"/>
        </w:rPr>
        <w:t xml:space="preserve"> (pp: 280) </w:t>
      </w:r>
    </w:p>
    <w:p w:rsidR="00436812" w:rsidRPr="00342C92" w:rsidRDefault="00436812" w:rsidP="00436812">
      <w:pPr>
        <w:numPr>
          <w:ilvl w:val="0"/>
          <w:numId w:val="27"/>
        </w:numPr>
        <w:spacing w:after="0"/>
        <w:ind w:right="288"/>
        <w:rPr>
          <w:lang w:val="en-IN"/>
        </w:rPr>
      </w:pPr>
      <w:r w:rsidRPr="00342C92">
        <w:rPr>
          <w:lang w:val="en-IN"/>
        </w:rPr>
        <w:t xml:space="preserve"> Presented poster in International Conference on Biotechnological Research and Innovation for Sustainable Development (BioSD), November 22-25, 2018, CSIR-Indian Institute of Chemical Technology, Hyderabad, India.</w:t>
      </w:r>
      <w:r w:rsidRPr="00342C92">
        <w:rPr>
          <w:b/>
          <w:lang w:val="en-IN"/>
        </w:rPr>
        <w:t xml:space="preserve"> Aswathy U</w:t>
      </w:r>
      <w:r w:rsidRPr="00342C92">
        <w:rPr>
          <w:lang w:val="en-IN"/>
        </w:rPr>
        <w:t xml:space="preserve">, Arumugam M,  </w:t>
      </w:r>
      <w:r w:rsidRPr="00342C92">
        <w:rPr>
          <w:b/>
          <w:lang w:val="en-IN"/>
        </w:rPr>
        <w:t xml:space="preserve"> </w:t>
      </w:r>
      <w:r w:rsidRPr="00342C92">
        <w:rPr>
          <w:i/>
          <w:lang w:val="en-IN"/>
        </w:rPr>
        <w:t>Media Engineering Using Plant Growth Regulators for Enhanced Growth, Lipid and Eicosapentaenoic Acid Production from Nannochloropsis oceanica.</w:t>
      </w:r>
      <w:r w:rsidRPr="00342C92">
        <w:rPr>
          <w:lang w:val="en-IN"/>
        </w:rPr>
        <w:t xml:space="preserve"> (pp:229)</w:t>
      </w:r>
    </w:p>
    <w:p w:rsidR="00436812" w:rsidRPr="00342C92" w:rsidRDefault="00436812" w:rsidP="00436812">
      <w:pPr>
        <w:numPr>
          <w:ilvl w:val="0"/>
          <w:numId w:val="27"/>
        </w:numPr>
        <w:spacing w:after="0"/>
        <w:ind w:right="288"/>
        <w:rPr>
          <w:lang w:val="en-IN"/>
        </w:rPr>
      </w:pPr>
      <w:r w:rsidRPr="00342C92">
        <w:rPr>
          <w:lang w:val="en-IN"/>
        </w:rPr>
        <w:t>Delivered oral presentation in</w:t>
      </w:r>
      <w:r w:rsidRPr="00342C92">
        <w:rPr>
          <w:b/>
          <w:lang w:val="en-IN"/>
        </w:rPr>
        <w:t xml:space="preserve"> </w:t>
      </w:r>
      <w:r w:rsidRPr="00342C92">
        <w:rPr>
          <w:lang w:val="en-IN"/>
        </w:rPr>
        <w:t xml:space="preserve">8th annual meeting of Indian Academy of Biomedical Sciences and Conference on deliberation on translation of basic scientific insights into affordable healthcare products, (IABS) February 25-27, 2019,   CSIR- National Institute for Interdisciplinary Science and Technology, Trivandrum, India. </w:t>
      </w:r>
      <w:r w:rsidRPr="00342C92">
        <w:rPr>
          <w:b/>
          <w:lang w:val="en-IN"/>
        </w:rPr>
        <w:t>Aswathy U</w:t>
      </w:r>
      <w:r w:rsidRPr="00342C92">
        <w:rPr>
          <w:lang w:val="en-IN"/>
        </w:rPr>
        <w:t xml:space="preserve"> and Arumugam M, “</w:t>
      </w:r>
      <w:r w:rsidRPr="00342C92">
        <w:rPr>
          <w:i/>
          <w:lang w:val="en-IN"/>
        </w:rPr>
        <w:t>Omega 3 fatty acids from marine microalgae and its nutraceutical applications”</w:t>
      </w:r>
      <w:r w:rsidRPr="00342C92">
        <w:rPr>
          <w:lang w:val="en-IN"/>
        </w:rPr>
        <w:t xml:space="preserve"> (pp:108)</w:t>
      </w:r>
    </w:p>
    <w:p w:rsidR="00436812" w:rsidRPr="00342C92" w:rsidRDefault="00436812" w:rsidP="00436812">
      <w:pPr>
        <w:numPr>
          <w:ilvl w:val="0"/>
          <w:numId w:val="29"/>
        </w:numPr>
        <w:spacing w:after="0"/>
        <w:ind w:right="288"/>
        <w:rPr>
          <w:lang w:val="en-IN"/>
        </w:rPr>
      </w:pPr>
      <w:r w:rsidRPr="00342C92">
        <w:rPr>
          <w:lang w:val="en-IN"/>
        </w:rPr>
        <w:t xml:space="preserve"> Delivered oral presentation in</w:t>
      </w:r>
      <w:r w:rsidRPr="00342C92">
        <w:rPr>
          <w:b/>
          <w:lang w:val="en-IN"/>
        </w:rPr>
        <w:t xml:space="preserve"> </w:t>
      </w:r>
      <w:r w:rsidRPr="00342C92">
        <w:rPr>
          <w:lang w:val="en-IN"/>
        </w:rPr>
        <w:t>4</w:t>
      </w:r>
      <w:r w:rsidRPr="00342C92">
        <w:rPr>
          <w:vertAlign w:val="superscript"/>
          <w:lang w:val="en-IN"/>
        </w:rPr>
        <w:t>th</w:t>
      </w:r>
      <w:r w:rsidRPr="00342C92">
        <w:rPr>
          <w:lang w:val="en-IN"/>
        </w:rPr>
        <w:t xml:space="preserve"> International Conference for Nutraceuticals and Chronic Diseases, (INCD) September 23-25, 2019, Indian Institute of Technology Guwahati, India. </w:t>
      </w:r>
      <w:r w:rsidRPr="00342C92">
        <w:rPr>
          <w:b/>
          <w:lang w:val="en-IN"/>
        </w:rPr>
        <w:t>Aswathy U</w:t>
      </w:r>
      <w:r w:rsidRPr="00342C92">
        <w:rPr>
          <w:lang w:val="en-IN"/>
        </w:rPr>
        <w:t xml:space="preserve"> and Arumugam M, “</w:t>
      </w:r>
      <w:r w:rsidRPr="00342C92">
        <w:rPr>
          <w:i/>
          <w:lang w:val="en-IN"/>
        </w:rPr>
        <w:t>Purification essential omega 3 fatty acids from edible microalgae as a preventive measure for neurodegenerative diseases</w:t>
      </w:r>
      <w:r w:rsidRPr="00342C92">
        <w:rPr>
          <w:lang w:val="en-IN"/>
        </w:rPr>
        <w:t>" (pp:157)</w:t>
      </w:r>
    </w:p>
    <w:p w:rsidR="00436812" w:rsidRPr="00342C92" w:rsidRDefault="00436812" w:rsidP="00436812">
      <w:pPr>
        <w:rPr>
          <w:lang w:val="en-IN"/>
        </w:rPr>
      </w:pPr>
      <w:r w:rsidRPr="00342C92">
        <w:rPr>
          <w:lang w:val="en-IN"/>
        </w:rPr>
        <w:br w:type="page"/>
      </w:r>
    </w:p>
    <w:p w:rsidR="00436812" w:rsidRPr="00342C92" w:rsidRDefault="00436812" w:rsidP="00436812">
      <w:pPr>
        <w:spacing w:after="0"/>
        <w:ind w:firstLine="0"/>
        <w:rPr>
          <w:b/>
          <w:u w:val="single"/>
        </w:rPr>
      </w:pPr>
      <w:r w:rsidRPr="00342C92">
        <w:rPr>
          <w:b/>
          <w:u w:val="single"/>
        </w:rPr>
        <w:lastRenderedPageBreak/>
        <w:t>Awards</w:t>
      </w:r>
    </w:p>
    <w:p w:rsidR="00436812" w:rsidRPr="00342C92" w:rsidRDefault="00436812" w:rsidP="003660D1">
      <w:pPr>
        <w:pStyle w:val="ListParagraph"/>
        <w:numPr>
          <w:ilvl w:val="0"/>
          <w:numId w:val="29"/>
        </w:numPr>
      </w:pPr>
      <w:r w:rsidRPr="00342C92">
        <w:t xml:space="preserve">Best oral presentation award for the topic entitled "Purification essential omega 3 fatty acids from edible microalgae as a preventive measure for neurodegenerative diseases" during Fourth International Conference for Nutraceuticals and Chronic Diseases, September 23-25 (INCD 2019) held at IIT Guwahati. </w:t>
      </w:r>
    </w:p>
    <w:p w:rsidR="00436812" w:rsidRPr="00342C92" w:rsidRDefault="00436812" w:rsidP="00436812">
      <w:pPr>
        <w:spacing w:after="0"/>
        <w:ind w:right="288" w:firstLine="0"/>
        <w:rPr>
          <w:b/>
          <w:u w:val="single"/>
          <w:lang w:val="en-IN"/>
        </w:rPr>
      </w:pPr>
      <w:r w:rsidRPr="00342C92">
        <w:rPr>
          <w:b/>
          <w:u w:val="single"/>
          <w:lang w:val="en-IN"/>
        </w:rPr>
        <w:t>GenBank Gene Submissions</w:t>
      </w:r>
    </w:p>
    <w:p w:rsidR="006E29C4" w:rsidRPr="00342C92" w:rsidRDefault="00436812" w:rsidP="003660D1">
      <w:pPr>
        <w:pStyle w:val="ListParagraph"/>
        <w:numPr>
          <w:ilvl w:val="0"/>
          <w:numId w:val="29"/>
        </w:numPr>
      </w:pPr>
      <w:r w:rsidRPr="00342C92">
        <w:rPr>
          <w:lang w:val="en-IN"/>
        </w:rPr>
        <w:t xml:space="preserve">Udayan, A. and Arumugam, M. (2018) </w:t>
      </w:r>
      <w:r w:rsidRPr="00342C92">
        <w:rPr>
          <w:i/>
          <w:lang w:val="en-IN"/>
        </w:rPr>
        <w:t>Nannochloropsis oceanica</w:t>
      </w:r>
      <w:r w:rsidRPr="00342C92">
        <w:rPr>
          <w:lang w:val="en-IN"/>
        </w:rPr>
        <w:t xml:space="preserve"> isolate CASACC201 internal transcribed spacer 1, partial sequence; 5.8S ribosomal RNA gene, complete sequence; and internal transcribed spacer 2, partial sequence </w:t>
      </w:r>
      <w:hyperlink r:id="rId131" w:history="1">
        <w:r w:rsidRPr="00342C92">
          <w:rPr>
            <w:rStyle w:val="Hyperlink"/>
            <w:lang w:val="en-IN"/>
          </w:rPr>
          <w:t>GenBank Accession No. MH398569</w:t>
        </w:r>
      </w:hyperlink>
      <w:r w:rsidRPr="00342C92">
        <w:br w:type="page"/>
      </w:r>
    </w:p>
    <w:p w:rsidR="00436812" w:rsidRPr="00342C92" w:rsidRDefault="00436812" w:rsidP="00436812">
      <w:pPr>
        <w:pStyle w:val="Title"/>
      </w:pPr>
      <w:bookmarkStart w:id="403" w:name="_Toc38667530"/>
      <w:r w:rsidRPr="00342C92">
        <w:lastRenderedPageBreak/>
        <w:t>AcSIR Course work</w:t>
      </w:r>
      <w:bookmarkEnd w:id="403"/>
    </w:p>
    <w:tbl>
      <w:tblPr>
        <w:tblStyle w:val="PlainTable3"/>
        <w:tblW w:w="8058" w:type="dxa"/>
        <w:jc w:val="center"/>
        <w:tblLook w:val="0420" w:firstRow="1" w:lastRow="0" w:firstColumn="0" w:lastColumn="0" w:noHBand="0" w:noVBand="1"/>
      </w:tblPr>
      <w:tblGrid>
        <w:gridCol w:w="540"/>
        <w:gridCol w:w="2016"/>
        <w:gridCol w:w="4320"/>
        <w:gridCol w:w="591"/>
        <w:gridCol w:w="591"/>
      </w:tblGrid>
      <w:tr w:rsidR="006E29C4" w:rsidRPr="00342C92" w:rsidTr="00747CCC">
        <w:trPr>
          <w:cnfStyle w:val="100000000000" w:firstRow="1" w:lastRow="0" w:firstColumn="0" w:lastColumn="0" w:oddVBand="0" w:evenVBand="0" w:oddHBand="0" w:evenHBand="0" w:firstRowFirstColumn="0" w:firstRowLastColumn="0" w:lastRowFirstColumn="0" w:lastRowLastColumn="0"/>
          <w:trHeight w:val="470"/>
          <w:jc w:val="center"/>
        </w:trPr>
        <w:tc>
          <w:tcPr>
            <w:tcW w:w="0" w:type="auto"/>
            <w:tcBorders>
              <w:top w:val="single" w:sz="4" w:space="0" w:color="auto"/>
              <w:bottom w:val="single" w:sz="4" w:space="0" w:color="auto"/>
            </w:tcBorders>
            <w:shd w:val="clear" w:color="auto" w:fill="auto"/>
            <w:vAlign w:val="center"/>
            <w:hideMark/>
          </w:tcPr>
          <w:p w:rsidR="00436812" w:rsidRPr="00342C92" w:rsidRDefault="006E29C4" w:rsidP="006E29C4">
            <w:pPr>
              <w:pStyle w:val="NoSpacing"/>
              <w:ind w:right="-213"/>
            </w:pPr>
            <w:r w:rsidRPr="00342C92">
              <w:rPr>
                <w:caps w:val="0"/>
              </w:rPr>
              <w:t>No.</w:t>
            </w:r>
          </w:p>
        </w:tc>
        <w:tc>
          <w:tcPr>
            <w:tcW w:w="2016" w:type="dxa"/>
            <w:tcBorders>
              <w:top w:val="single" w:sz="4" w:space="0" w:color="auto"/>
              <w:bottom w:val="single" w:sz="4" w:space="0" w:color="auto"/>
            </w:tcBorders>
            <w:shd w:val="clear" w:color="auto" w:fill="auto"/>
            <w:vAlign w:val="center"/>
            <w:hideMark/>
          </w:tcPr>
          <w:p w:rsidR="00436812" w:rsidRPr="00342C92" w:rsidRDefault="006E29C4" w:rsidP="006E29C4">
            <w:pPr>
              <w:pStyle w:val="NoSpacing"/>
              <w:ind w:right="0"/>
            </w:pPr>
            <w:r w:rsidRPr="00342C92">
              <w:rPr>
                <w:caps w:val="0"/>
              </w:rPr>
              <w:t>Level</w:t>
            </w:r>
          </w:p>
        </w:tc>
        <w:tc>
          <w:tcPr>
            <w:tcW w:w="4320" w:type="dxa"/>
            <w:tcBorders>
              <w:top w:val="single" w:sz="4" w:space="0" w:color="auto"/>
              <w:bottom w:val="single" w:sz="4" w:space="0" w:color="auto"/>
            </w:tcBorders>
            <w:shd w:val="clear" w:color="auto" w:fill="auto"/>
            <w:vAlign w:val="center"/>
            <w:hideMark/>
          </w:tcPr>
          <w:p w:rsidR="00436812" w:rsidRPr="00342C92" w:rsidRDefault="006E29C4" w:rsidP="006E29C4">
            <w:pPr>
              <w:pStyle w:val="NoSpacing"/>
              <w:ind w:right="0"/>
            </w:pPr>
            <w:r w:rsidRPr="00342C92">
              <w:rPr>
                <w:caps w:val="0"/>
              </w:rPr>
              <w:t>Course No. and Title</w:t>
            </w:r>
          </w:p>
        </w:tc>
        <w:tc>
          <w:tcPr>
            <w:tcW w:w="0" w:type="auto"/>
            <w:gridSpan w:val="2"/>
            <w:tcBorders>
              <w:top w:val="single" w:sz="4" w:space="0" w:color="auto"/>
              <w:bottom w:val="single" w:sz="4" w:space="0" w:color="auto"/>
            </w:tcBorders>
            <w:shd w:val="clear" w:color="auto" w:fill="auto"/>
            <w:vAlign w:val="center"/>
            <w:hideMark/>
          </w:tcPr>
          <w:p w:rsidR="00436812" w:rsidRPr="00342C92" w:rsidRDefault="006E29C4" w:rsidP="006E29C4">
            <w:pPr>
              <w:pStyle w:val="NoSpacing"/>
              <w:ind w:right="0"/>
            </w:pPr>
            <w:r w:rsidRPr="00342C92">
              <w:rPr>
                <w:caps w:val="0"/>
              </w:rPr>
              <w:t xml:space="preserve">    Status</w:t>
            </w:r>
          </w:p>
        </w:tc>
      </w:tr>
      <w:tr w:rsidR="00436812" w:rsidRPr="00342C92" w:rsidTr="00747CCC">
        <w:trPr>
          <w:gridAfter w:val="1"/>
          <w:cnfStyle w:val="000000100000" w:firstRow="0" w:lastRow="0" w:firstColumn="0" w:lastColumn="0" w:oddVBand="0" w:evenVBand="0" w:oddHBand="1" w:evenHBand="0" w:firstRowFirstColumn="0" w:firstRowLastColumn="0" w:lastRowFirstColumn="0" w:lastRowLastColumn="0"/>
          <w:trHeight w:val="470"/>
          <w:jc w:val="center"/>
        </w:trPr>
        <w:tc>
          <w:tcPr>
            <w:tcW w:w="0" w:type="auto"/>
            <w:gridSpan w:val="4"/>
            <w:tcBorders>
              <w:top w:val="single" w:sz="4" w:space="0" w:color="auto"/>
              <w:bottom w:val="single" w:sz="4" w:space="0" w:color="auto"/>
            </w:tcBorders>
            <w:shd w:val="clear" w:color="auto" w:fill="auto"/>
            <w:vAlign w:val="center"/>
            <w:hideMark/>
          </w:tcPr>
          <w:p w:rsidR="00436812" w:rsidRPr="00342C92" w:rsidRDefault="00436812" w:rsidP="006E29C4">
            <w:pPr>
              <w:pStyle w:val="NoSpacing"/>
              <w:ind w:right="-213"/>
              <w:rPr>
                <w:b/>
              </w:rPr>
            </w:pPr>
            <w:r w:rsidRPr="00342C92">
              <w:rPr>
                <w:b/>
              </w:rPr>
              <w:t>Level 100</w:t>
            </w:r>
          </w:p>
        </w:tc>
      </w:tr>
      <w:tr w:rsidR="006E29C4" w:rsidRPr="00342C92" w:rsidTr="00747CCC">
        <w:trPr>
          <w:trHeight w:val="470"/>
          <w:jc w:val="center"/>
        </w:trPr>
        <w:tc>
          <w:tcPr>
            <w:tcW w:w="0" w:type="auto"/>
            <w:tcBorders>
              <w:top w:val="single" w:sz="4" w:space="0" w:color="auto"/>
            </w:tcBorders>
            <w:shd w:val="clear" w:color="auto" w:fill="auto"/>
            <w:vAlign w:val="center"/>
            <w:hideMark/>
          </w:tcPr>
          <w:p w:rsidR="00436812" w:rsidRPr="00342C92" w:rsidRDefault="00436812" w:rsidP="006E29C4">
            <w:pPr>
              <w:pStyle w:val="NoSpacing"/>
              <w:ind w:right="-213"/>
            </w:pPr>
            <w:r w:rsidRPr="00342C92">
              <w:t>1.</w:t>
            </w:r>
          </w:p>
        </w:tc>
        <w:tc>
          <w:tcPr>
            <w:tcW w:w="2016" w:type="dxa"/>
            <w:tcBorders>
              <w:top w:val="single" w:sz="4" w:space="0" w:color="auto"/>
            </w:tcBorders>
            <w:shd w:val="clear" w:color="auto" w:fill="auto"/>
            <w:vAlign w:val="center"/>
            <w:hideMark/>
          </w:tcPr>
          <w:p w:rsidR="00436812" w:rsidRPr="00342C92" w:rsidRDefault="00436812" w:rsidP="006E29C4">
            <w:pPr>
              <w:pStyle w:val="NoSpacing"/>
              <w:ind w:right="0"/>
            </w:pPr>
            <w:r w:rsidRPr="00342C92">
              <w:t>BIO-101</w:t>
            </w:r>
          </w:p>
        </w:tc>
        <w:tc>
          <w:tcPr>
            <w:tcW w:w="4320" w:type="dxa"/>
            <w:tcBorders>
              <w:top w:val="single" w:sz="4" w:space="0" w:color="auto"/>
            </w:tcBorders>
            <w:shd w:val="clear" w:color="auto" w:fill="auto"/>
            <w:vAlign w:val="center"/>
            <w:hideMark/>
          </w:tcPr>
          <w:p w:rsidR="00436812" w:rsidRPr="00342C92" w:rsidRDefault="00436812" w:rsidP="006E29C4">
            <w:pPr>
              <w:pStyle w:val="NoSpacing"/>
              <w:ind w:right="0"/>
            </w:pPr>
            <w:r w:rsidRPr="00342C92">
              <w:t>Biostatistics</w:t>
            </w:r>
          </w:p>
        </w:tc>
        <w:tc>
          <w:tcPr>
            <w:tcW w:w="0" w:type="auto"/>
            <w:gridSpan w:val="2"/>
            <w:tcBorders>
              <w:top w:val="single" w:sz="4" w:space="0" w:color="auto"/>
            </w:tcBorders>
            <w:shd w:val="clear" w:color="auto" w:fill="auto"/>
            <w:vAlign w:val="center"/>
            <w:hideMark/>
          </w:tcPr>
          <w:p w:rsidR="00436812" w:rsidRPr="00342C92" w:rsidRDefault="00436812" w:rsidP="006E29C4">
            <w:pPr>
              <w:pStyle w:val="NoSpacing"/>
              <w:ind w:right="0"/>
            </w:pPr>
            <w:r w:rsidRPr="00342C92">
              <w:t>Completed</w:t>
            </w:r>
          </w:p>
        </w:tc>
      </w:tr>
      <w:tr w:rsidR="00436812" w:rsidRPr="00342C92" w:rsidTr="00747CCC">
        <w:trPr>
          <w:cnfStyle w:val="000000100000" w:firstRow="0" w:lastRow="0" w:firstColumn="0" w:lastColumn="0" w:oddVBand="0" w:evenVBand="0" w:oddHBand="1" w:evenHBand="0" w:firstRowFirstColumn="0" w:firstRowLastColumn="0" w:lastRowFirstColumn="0" w:lastRowLastColumn="0"/>
          <w:trHeight w:val="481"/>
          <w:jc w:val="center"/>
        </w:trPr>
        <w:tc>
          <w:tcPr>
            <w:tcW w:w="0" w:type="auto"/>
            <w:shd w:val="clear" w:color="auto" w:fill="auto"/>
            <w:vAlign w:val="center"/>
            <w:hideMark/>
          </w:tcPr>
          <w:p w:rsidR="00436812" w:rsidRPr="00342C92" w:rsidRDefault="00436812" w:rsidP="006E29C4">
            <w:pPr>
              <w:pStyle w:val="NoSpacing"/>
              <w:ind w:right="-213"/>
            </w:pPr>
            <w:r w:rsidRPr="00342C92">
              <w:t>2.</w:t>
            </w:r>
          </w:p>
        </w:tc>
        <w:tc>
          <w:tcPr>
            <w:tcW w:w="2016" w:type="dxa"/>
            <w:shd w:val="clear" w:color="auto" w:fill="auto"/>
            <w:vAlign w:val="center"/>
            <w:hideMark/>
          </w:tcPr>
          <w:p w:rsidR="00436812" w:rsidRPr="00342C92" w:rsidRDefault="00436812" w:rsidP="006E29C4">
            <w:pPr>
              <w:pStyle w:val="NoSpacing"/>
              <w:ind w:right="0"/>
            </w:pPr>
            <w:r w:rsidRPr="00342C92">
              <w:t>BIO-102</w:t>
            </w:r>
          </w:p>
        </w:tc>
        <w:tc>
          <w:tcPr>
            <w:tcW w:w="4320" w:type="dxa"/>
            <w:shd w:val="clear" w:color="auto" w:fill="auto"/>
            <w:vAlign w:val="center"/>
            <w:hideMark/>
          </w:tcPr>
          <w:p w:rsidR="00436812" w:rsidRPr="00342C92" w:rsidRDefault="00436812" w:rsidP="006E29C4">
            <w:pPr>
              <w:pStyle w:val="NoSpacing"/>
              <w:ind w:right="0"/>
            </w:pPr>
            <w:r w:rsidRPr="00342C92">
              <w:t>Bioinformatics</w:t>
            </w:r>
          </w:p>
        </w:tc>
        <w:tc>
          <w:tcPr>
            <w:tcW w:w="0" w:type="auto"/>
            <w:gridSpan w:val="2"/>
            <w:shd w:val="clear" w:color="auto" w:fill="auto"/>
            <w:vAlign w:val="center"/>
            <w:hideMark/>
          </w:tcPr>
          <w:p w:rsidR="00436812" w:rsidRPr="00342C92" w:rsidRDefault="00436812" w:rsidP="006E29C4">
            <w:pPr>
              <w:pStyle w:val="NoSpacing"/>
              <w:ind w:right="0"/>
            </w:pPr>
            <w:r w:rsidRPr="00342C92">
              <w:t>Completed</w:t>
            </w:r>
          </w:p>
        </w:tc>
      </w:tr>
      <w:tr w:rsidR="006E29C4" w:rsidRPr="00342C92" w:rsidTr="00747CCC">
        <w:trPr>
          <w:trHeight w:val="470"/>
          <w:jc w:val="center"/>
        </w:trPr>
        <w:tc>
          <w:tcPr>
            <w:tcW w:w="0" w:type="auto"/>
            <w:shd w:val="clear" w:color="auto" w:fill="auto"/>
            <w:vAlign w:val="center"/>
            <w:hideMark/>
          </w:tcPr>
          <w:p w:rsidR="00436812" w:rsidRPr="00342C92" w:rsidRDefault="00436812" w:rsidP="006E29C4">
            <w:pPr>
              <w:pStyle w:val="NoSpacing"/>
              <w:ind w:right="-213"/>
            </w:pPr>
            <w:r w:rsidRPr="00342C92">
              <w:t>3.</w:t>
            </w:r>
          </w:p>
        </w:tc>
        <w:tc>
          <w:tcPr>
            <w:tcW w:w="2016" w:type="dxa"/>
            <w:shd w:val="clear" w:color="auto" w:fill="auto"/>
            <w:vAlign w:val="center"/>
            <w:hideMark/>
          </w:tcPr>
          <w:p w:rsidR="00436812" w:rsidRPr="00342C92" w:rsidRDefault="00436812" w:rsidP="006E29C4">
            <w:pPr>
              <w:pStyle w:val="NoSpacing"/>
              <w:ind w:right="0"/>
            </w:pPr>
            <w:r w:rsidRPr="00342C92">
              <w:t>BIO-103</w:t>
            </w:r>
          </w:p>
        </w:tc>
        <w:tc>
          <w:tcPr>
            <w:tcW w:w="4320" w:type="dxa"/>
            <w:shd w:val="clear" w:color="auto" w:fill="auto"/>
            <w:vAlign w:val="center"/>
            <w:hideMark/>
          </w:tcPr>
          <w:p w:rsidR="00436812" w:rsidRPr="00342C92" w:rsidRDefault="00436812" w:rsidP="006E29C4">
            <w:pPr>
              <w:pStyle w:val="NoSpacing"/>
              <w:ind w:right="0"/>
            </w:pPr>
            <w:r w:rsidRPr="00342C92">
              <w:t>Basic Chemistry</w:t>
            </w:r>
          </w:p>
        </w:tc>
        <w:tc>
          <w:tcPr>
            <w:tcW w:w="0" w:type="auto"/>
            <w:gridSpan w:val="2"/>
            <w:shd w:val="clear" w:color="auto" w:fill="auto"/>
            <w:vAlign w:val="center"/>
            <w:hideMark/>
          </w:tcPr>
          <w:p w:rsidR="00436812" w:rsidRPr="00342C92" w:rsidRDefault="00436812" w:rsidP="006E29C4">
            <w:pPr>
              <w:pStyle w:val="NoSpacing"/>
              <w:ind w:right="0"/>
            </w:pPr>
            <w:r w:rsidRPr="00342C92">
              <w:t>Completed</w:t>
            </w:r>
          </w:p>
        </w:tc>
      </w:tr>
      <w:tr w:rsidR="00436812" w:rsidRPr="00342C92" w:rsidTr="00747CCC">
        <w:trPr>
          <w:cnfStyle w:val="000000100000" w:firstRow="0" w:lastRow="0" w:firstColumn="0" w:lastColumn="0" w:oddVBand="0" w:evenVBand="0" w:oddHBand="1" w:evenHBand="0" w:firstRowFirstColumn="0" w:firstRowLastColumn="0" w:lastRowFirstColumn="0" w:lastRowLastColumn="0"/>
          <w:trHeight w:val="799"/>
          <w:jc w:val="center"/>
        </w:trPr>
        <w:tc>
          <w:tcPr>
            <w:tcW w:w="0" w:type="auto"/>
            <w:tcBorders>
              <w:bottom w:val="single" w:sz="4" w:space="0" w:color="auto"/>
            </w:tcBorders>
            <w:shd w:val="clear" w:color="auto" w:fill="auto"/>
            <w:vAlign w:val="center"/>
            <w:hideMark/>
          </w:tcPr>
          <w:p w:rsidR="00436812" w:rsidRPr="00342C92" w:rsidRDefault="00436812" w:rsidP="006E29C4">
            <w:pPr>
              <w:pStyle w:val="NoSpacing"/>
              <w:ind w:right="-213"/>
            </w:pPr>
            <w:r w:rsidRPr="00342C92">
              <w:t>4.</w:t>
            </w:r>
          </w:p>
        </w:tc>
        <w:tc>
          <w:tcPr>
            <w:tcW w:w="2016" w:type="dxa"/>
            <w:tcBorders>
              <w:bottom w:val="single" w:sz="4" w:space="0" w:color="auto"/>
            </w:tcBorders>
            <w:shd w:val="clear" w:color="auto" w:fill="auto"/>
            <w:vAlign w:val="center"/>
            <w:hideMark/>
          </w:tcPr>
          <w:p w:rsidR="00436812" w:rsidRPr="00342C92" w:rsidRDefault="00436812" w:rsidP="006E29C4">
            <w:pPr>
              <w:pStyle w:val="NoSpacing"/>
              <w:ind w:right="0"/>
            </w:pPr>
            <w:r w:rsidRPr="00342C92">
              <w:t>BIO-104</w:t>
            </w:r>
          </w:p>
        </w:tc>
        <w:tc>
          <w:tcPr>
            <w:tcW w:w="4320" w:type="dxa"/>
            <w:tcBorders>
              <w:bottom w:val="single" w:sz="4" w:space="0" w:color="auto"/>
            </w:tcBorders>
            <w:shd w:val="clear" w:color="auto" w:fill="auto"/>
            <w:vAlign w:val="center"/>
            <w:hideMark/>
          </w:tcPr>
          <w:p w:rsidR="00436812" w:rsidRPr="00342C92" w:rsidRDefault="00436812" w:rsidP="006E29C4">
            <w:pPr>
              <w:pStyle w:val="NoSpacing"/>
              <w:ind w:right="0"/>
            </w:pPr>
            <w:r w:rsidRPr="00342C92">
              <w:t>Research Methodology, communication/ ethics/ safety</w:t>
            </w:r>
          </w:p>
        </w:tc>
        <w:tc>
          <w:tcPr>
            <w:tcW w:w="0" w:type="auto"/>
            <w:gridSpan w:val="2"/>
            <w:tcBorders>
              <w:bottom w:val="single" w:sz="4" w:space="0" w:color="auto"/>
            </w:tcBorders>
            <w:shd w:val="clear" w:color="auto" w:fill="auto"/>
            <w:vAlign w:val="center"/>
            <w:hideMark/>
          </w:tcPr>
          <w:p w:rsidR="00436812" w:rsidRPr="00342C92" w:rsidRDefault="00436812" w:rsidP="006E29C4">
            <w:pPr>
              <w:pStyle w:val="NoSpacing"/>
              <w:ind w:right="0"/>
            </w:pPr>
            <w:r w:rsidRPr="00342C92">
              <w:t>Completed</w:t>
            </w:r>
          </w:p>
        </w:tc>
      </w:tr>
      <w:tr w:rsidR="006E29C4" w:rsidRPr="00342C92" w:rsidTr="00747CCC">
        <w:trPr>
          <w:gridAfter w:val="1"/>
          <w:trHeight w:val="470"/>
          <w:jc w:val="center"/>
        </w:trPr>
        <w:tc>
          <w:tcPr>
            <w:tcW w:w="0" w:type="auto"/>
            <w:gridSpan w:val="4"/>
            <w:tcBorders>
              <w:top w:val="single" w:sz="4" w:space="0" w:color="auto"/>
              <w:bottom w:val="single" w:sz="4" w:space="0" w:color="auto"/>
            </w:tcBorders>
            <w:shd w:val="clear" w:color="auto" w:fill="auto"/>
            <w:vAlign w:val="center"/>
            <w:hideMark/>
          </w:tcPr>
          <w:p w:rsidR="00436812" w:rsidRPr="00342C92" w:rsidRDefault="00436812" w:rsidP="006E29C4">
            <w:pPr>
              <w:pStyle w:val="NoSpacing"/>
              <w:ind w:right="-213"/>
              <w:rPr>
                <w:b/>
              </w:rPr>
            </w:pPr>
            <w:r w:rsidRPr="00342C92">
              <w:rPr>
                <w:b/>
              </w:rPr>
              <w:t>Level 200</w:t>
            </w:r>
          </w:p>
        </w:tc>
      </w:tr>
      <w:tr w:rsidR="00436812" w:rsidRPr="00342C92" w:rsidTr="00747CCC">
        <w:trPr>
          <w:cnfStyle w:val="000000100000" w:firstRow="0" w:lastRow="0" w:firstColumn="0" w:lastColumn="0" w:oddVBand="0" w:evenVBand="0" w:oddHBand="1" w:evenHBand="0" w:firstRowFirstColumn="0" w:firstRowLastColumn="0" w:lastRowFirstColumn="0" w:lastRowLastColumn="0"/>
          <w:trHeight w:val="470"/>
          <w:jc w:val="center"/>
        </w:trPr>
        <w:tc>
          <w:tcPr>
            <w:tcW w:w="0" w:type="auto"/>
            <w:tcBorders>
              <w:top w:val="single" w:sz="4" w:space="0" w:color="auto"/>
            </w:tcBorders>
            <w:shd w:val="clear" w:color="auto" w:fill="auto"/>
            <w:vAlign w:val="center"/>
            <w:hideMark/>
          </w:tcPr>
          <w:p w:rsidR="00436812" w:rsidRPr="00342C92" w:rsidRDefault="00436812" w:rsidP="006E29C4">
            <w:pPr>
              <w:pStyle w:val="NoSpacing"/>
              <w:ind w:right="-213"/>
            </w:pPr>
            <w:r w:rsidRPr="00342C92">
              <w:t>1.</w:t>
            </w:r>
          </w:p>
        </w:tc>
        <w:tc>
          <w:tcPr>
            <w:tcW w:w="2016" w:type="dxa"/>
            <w:tcBorders>
              <w:top w:val="single" w:sz="4" w:space="0" w:color="auto"/>
            </w:tcBorders>
            <w:shd w:val="clear" w:color="auto" w:fill="auto"/>
            <w:vAlign w:val="center"/>
            <w:hideMark/>
          </w:tcPr>
          <w:p w:rsidR="00436812" w:rsidRPr="00342C92" w:rsidRDefault="00436812" w:rsidP="006E29C4">
            <w:pPr>
              <w:pStyle w:val="NoSpacing"/>
              <w:ind w:right="0"/>
            </w:pPr>
            <w:r w:rsidRPr="00342C92">
              <w:t>BIO-NIIST-201</w:t>
            </w:r>
          </w:p>
        </w:tc>
        <w:tc>
          <w:tcPr>
            <w:tcW w:w="4320" w:type="dxa"/>
            <w:tcBorders>
              <w:top w:val="single" w:sz="4" w:space="0" w:color="auto"/>
            </w:tcBorders>
            <w:shd w:val="clear" w:color="auto" w:fill="auto"/>
            <w:vAlign w:val="center"/>
            <w:hideMark/>
          </w:tcPr>
          <w:p w:rsidR="00436812" w:rsidRPr="00342C92" w:rsidRDefault="00436812" w:rsidP="006E29C4">
            <w:pPr>
              <w:pStyle w:val="NoSpacing"/>
              <w:ind w:right="0"/>
            </w:pPr>
            <w:r w:rsidRPr="00342C92">
              <w:t>Biotechnology and Instrumentation</w:t>
            </w:r>
          </w:p>
        </w:tc>
        <w:tc>
          <w:tcPr>
            <w:tcW w:w="0" w:type="auto"/>
            <w:gridSpan w:val="2"/>
            <w:tcBorders>
              <w:top w:val="single" w:sz="4" w:space="0" w:color="auto"/>
            </w:tcBorders>
            <w:shd w:val="clear" w:color="auto" w:fill="auto"/>
            <w:vAlign w:val="center"/>
            <w:hideMark/>
          </w:tcPr>
          <w:p w:rsidR="00436812" w:rsidRPr="00342C92" w:rsidRDefault="00436812" w:rsidP="006E29C4">
            <w:pPr>
              <w:pStyle w:val="NoSpacing"/>
              <w:ind w:right="0"/>
            </w:pPr>
            <w:r w:rsidRPr="00342C92">
              <w:t>Completed</w:t>
            </w:r>
          </w:p>
        </w:tc>
      </w:tr>
      <w:tr w:rsidR="006E29C4" w:rsidRPr="00342C92" w:rsidTr="00747CCC">
        <w:trPr>
          <w:trHeight w:val="470"/>
          <w:jc w:val="center"/>
        </w:trPr>
        <w:tc>
          <w:tcPr>
            <w:tcW w:w="0" w:type="auto"/>
            <w:shd w:val="clear" w:color="auto" w:fill="auto"/>
            <w:vAlign w:val="center"/>
            <w:hideMark/>
          </w:tcPr>
          <w:p w:rsidR="00436812" w:rsidRPr="00342C92" w:rsidRDefault="00436812" w:rsidP="006E29C4">
            <w:pPr>
              <w:pStyle w:val="NoSpacing"/>
              <w:ind w:right="-213"/>
            </w:pPr>
            <w:r w:rsidRPr="00342C92">
              <w:t>2.</w:t>
            </w:r>
          </w:p>
        </w:tc>
        <w:tc>
          <w:tcPr>
            <w:tcW w:w="2016" w:type="dxa"/>
            <w:shd w:val="clear" w:color="auto" w:fill="auto"/>
            <w:vAlign w:val="center"/>
            <w:hideMark/>
          </w:tcPr>
          <w:p w:rsidR="00436812" w:rsidRPr="00342C92" w:rsidRDefault="00436812" w:rsidP="006E29C4">
            <w:pPr>
              <w:pStyle w:val="NoSpacing"/>
              <w:ind w:right="0"/>
            </w:pPr>
            <w:r w:rsidRPr="00342C92">
              <w:t>BIO-NIIST-206</w:t>
            </w:r>
          </w:p>
        </w:tc>
        <w:tc>
          <w:tcPr>
            <w:tcW w:w="4320" w:type="dxa"/>
            <w:shd w:val="clear" w:color="auto" w:fill="auto"/>
            <w:vAlign w:val="center"/>
            <w:hideMark/>
          </w:tcPr>
          <w:p w:rsidR="00436812" w:rsidRPr="00342C92" w:rsidRDefault="00436812" w:rsidP="006E29C4">
            <w:pPr>
              <w:pStyle w:val="NoSpacing"/>
              <w:ind w:right="0"/>
            </w:pPr>
            <w:r w:rsidRPr="00342C92">
              <w:t>Protein Sciences and Proteomics</w:t>
            </w:r>
          </w:p>
        </w:tc>
        <w:tc>
          <w:tcPr>
            <w:tcW w:w="0" w:type="auto"/>
            <w:gridSpan w:val="2"/>
            <w:shd w:val="clear" w:color="auto" w:fill="auto"/>
            <w:vAlign w:val="center"/>
            <w:hideMark/>
          </w:tcPr>
          <w:p w:rsidR="00436812" w:rsidRPr="00342C92" w:rsidRDefault="00436812" w:rsidP="006E29C4">
            <w:pPr>
              <w:pStyle w:val="NoSpacing"/>
              <w:ind w:right="0"/>
            </w:pPr>
            <w:r w:rsidRPr="00342C92">
              <w:t>Completed</w:t>
            </w:r>
          </w:p>
        </w:tc>
      </w:tr>
      <w:tr w:rsidR="00436812" w:rsidRPr="00342C92" w:rsidTr="00747CCC">
        <w:trPr>
          <w:cnfStyle w:val="000000100000" w:firstRow="0" w:lastRow="0" w:firstColumn="0" w:lastColumn="0" w:oddVBand="0" w:evenVBand="0" w:oddHBand="1" w:evenHBand="0" w:firstRowFirstColumn="0" w:firstRowLastColumn="0" w:lastRowFirstColumn="0" w:lastRowLastColumn="0"/>
          <w:trHeight w:val="724"/>
          <w:jc w:val="center"/>
        </w:trPr>
        <w:tc>
          <w:tcPr>
            <w:tcW w:w="0" w:type="auto"/>
            <w:tcBorders>
              <w:bottom w:val="single" w:sz="4" w:space="0" w:color="auto"/>
            </w:tcBorders>
            <w:shd w:val="clear" w:color="auto" w:fill="auto"/>
            <w:vAlign w:val="center"/>
            <w:hideMark/>
          </w:tcPr>
          <w:p w:rsidR="00436812" w:rsidRPr="00342C92" w:rsidRDefault="00436812" w:rsidP="006E29C4">
            <w:pPr>
              <w:pStyle w:val="NoSpacing"/>
              <w:ind w:right="-213"/>
            </w:pPr>
            <w:r w:rsidRPr="00342C92">
              <w:t>3.</w:t>
            </w:r>
          </w:p>
        </w:tc>
        <w:tc>
          <w:tcPr>
            <w:tcW w:w="2016" w:type="dxa"/>
            <w:tcBorders>
              <w:bottom w:val="single" w:sz="4" w:space="0" w:color="auto"/>
            </w:tcBorders>
            <w:shd w:val="clear" w:color="auto" w:fill="auto"/>
            <w:vAlign w:val="center"/>
            <w:hideMark/>
          </w:tcPr>
          <w:p w:rsidR="00436812" w:rsidRPr="00342C92" w:rsidRDefault="00436812" w:rsidP="006E29C4">
            <w:pPr>
              <w:pStyle w:val="NoSpacing"/>
              <w:ind w:right="0"/>
            </w:pPr>
            <w:r w:rsidRPr="00342C92">
              <w:t>BIO-NIIST-239</w:t>
            </w:r>
          </w:p>
        </w:tc>
        <w:tc>
          <w:tcPr>
            <w:tcW w:w="4320" w:type="dxa"/>
            <w:tcBorders>
              <w:bottom w:val="single" w:sz="4" w:space="0" w:color="auto"/>
            </w:tcBorders>
            <w:shd w:val="clear" w:color="auto" w:fill="auto"/>
            <w:vAlign w:val="center"/>
            <w:hideMark/>
          </w:tcPr>
          <w:p w:rsidR="00436812" w:rsidRPr="00342C92" w:rsidRDefault="00436812" w:rsidP="006E29C4">
            <w:pPr>
              <w:pStyle w:val="NoSpacing"/>
              <w:ind w:right="0"/>
            </w:pPr>
            <w:r w:rsidRPr="00342C92">
              <w:t>Basic Molecular Biology</w:t>
            </w:r>
          </w:p>
        </w:tc>
        <w:tc>
          <w:tcPr>
            <w:tcW w:w="0" w:type="auto"/>
            <w:gridSpan w:val="2"/>
            <w:tcBorders>
              <w:bottom w:val="single" w:sz="4" w:space="0" w:color="auto"/>
            </w:tcBorders>
            <w:shd w:val="clear" w:color="auto" w:fill="auto"/>
            <w:vAlign w:val="center"/>
            <w:hideMark/>
          </w:tcPr>
          <w:p w:rsidR="00436812" w:rsidRPr="00342C92" w:rsidRDefault="00436812" w:rsidP="006E29C4">
            <w:pPr>
              <w:pStyle w:val="NoSpacing"/>
              <w:ind w:right="0"/>
            </w:pPr>
            <w:r w:rsidRPr="00342C92">
              <w:t>Completed</w:t>
            </w:r>
          </w:p>
        </w:tc>
      </w:tr>
      <w:tr w:rsidR="006E29C4" w:rsidRPr="00342C92" w:rsidTr="00747CCC">
        <w:trPr>
          <w:gridAfter w:val="1"/>
          <w:trHeight w:val="470"/>
          <w:jc w:val="center"/>
        </w:trPr>
        <w:tc>
          <w:tcPr>
            <w:tcW w:w="0" w:type="auto"/>
            <w:gridSpan w:val="4"/>
            <w:tcBorders>
              <w:top w:val="single" w:sz="4" w:space="0" w:color="auto"/>
              <w:bottom w:val="single" w:sz="4" w:space="0" w:color="auto"/>
            </w:tcBorders>
            <w:shd w:val="clear" w:color="auto" w:fill="auto"/>
            <w:vAlign w:val="center"/>
            <w:hideMark/>
          </w:tcPr>
          <w:p w:rsidR="00436812" w:rsidRPr="00342C92" w:rsidRDefault="00436812" w:rsidP="006E29C4">
            <w:pPr>
              <w:pStyle w:val="NoSpacing"/>
              <w:ind w:right="-213"/>
              <w:rPr>
                <w:b/>
              </w:rPr>
            </w:pPr>
            <w:r w:rsidRPr="00342C92">
              <w:rPr>
                <w:b/>
              </w:rPr>
              <w:t>Level 300</w:t>
            </w:r>
          </w:p>
        </w:tc>
      </w:tr>
      <w:tr w:rsidR="00436812" w:rsidRPr="00342C92" w:rsidTr="00747CCC">
        <w:trPr>
          <w:cnfStyle w:val="000000100000" w:firstRow="0" w:lastRow="0" w:firstColumn="0" w:lastColumn="0" w:oddVBand="0" w:evenVBand="0" w:oddHBand="1" w:evenHBand="0" w:firstRowFirstColumn="0" w:firstRowLastColumn="0" w:lastRowFirstColumn="0" w:lastRowLastColumn="0"/>
          <w:trHeight w:val="470"/>
          <w:jc w:val="center"/>
        </w:trPr>
        <w:tc>
          <w:tcPr>
            <w:tcW w:w="0" w:type="auto"/>
            <w:tcBorders>
              <w:top w:val="single" w:sz="4" w:space="0" w:color="auto"/>
            </w:tcBorders>
            <w:shd w:val="clear" w:color="auto" w:fill="auto"/>
            <w:vAlign w:val="center"/>
            <w:hideMark/>
          </w:tcPr>
          <w:p w:rsidR="00436812" w:rsidRPr="00342C92" w:rsidRDefault="00436812" w:rsidP="006E29C4">
            <w:pPr>
              <w:pStyle w:val="NoSpacing"/>
              <w:ind w:right="-213"/>
            </w:pPr>
            <w:r w:rsidRPr="00342C92">
              <w:t>1.</w:t>
            </w:r>
          </w:p>
        </w:tc>
        <w:tc>
          <w:tcPr>
            <w:tcW w:w="2016" w:type="dxa"/>
            <w:tcBorders>
              <w:top w:val="single" w:sz="4" w:space="0" w:color="auto"/>
            </w:tcBorders>
            <w:shd w:val="clear" w:color="auto" w:fill="auto"/>
            <w:vAlign w:val="center"/>
            <w:hideMark/>
          </w:tcPr>
          <w:p w:rsidR="00436812" w:rsidRPr="00342C92" w:rsidRDefault="00436812" w:rsidP="006E29C4">
            <w:pPr>
              <w:pStyle w:val="NoSpacing"/>
              <w:ind w:right="0"/>
            </w:pPr>
            <w:r w:rsidRPr="00342C92">
              <w:t>BIO-NIIST-301</w:t>
            </w:r>
          </w:p>
        </w:tc>
        <w:tc>
          <w:tcPr>
            <w:tcW w:w="4320" w:type="dxa"/>
            <w:tcBorders>
              <w:top w:val="single" w:sz="4" w:space="0" w:color="auto"/>
            </w:tcBorders>
            <w:shd w:val="clear" w:color="auto" w:fill="auto"/>
            <w:vAlign w:val="center"/>
            <w:hideMark/>
          </w:tcPr>
          <w:p w:rsidR="00436812" w:rsidRPr="00342C92" w:rsidRDefault="00436812" w:rsidP="006E29C4">
            <w:pPr>
              <w:pStyle w:val="NoSpacing"/>
              <w:ind w:right="0"/>
            </w:pPr>
            <w:r w:rsidRPr="00342C92">
              <w:t>Seminar Course</w:t>
            </w:r>
          </w:p>
        </w:tc>
        <w:tc>
          <w:tcPr>
            <w:tcW w:w="0" w:type="auto"/>
            <w:gridSpan w:val="2"/>
            <w:tcBorders>
              <w:top w:val="single" w:sz="4" w:space="0" w:color="auto"/>
            </w:tcBorders>
            <w:shd w:val="clear" w:color="auto" w:fill="auto"/>
            <w:vAlign w:val="center"/>
            <w:hideMark/>
          </w:tcPr>
          <w:p w:rsidR="00436812" w:rsidRPr="00342C92" w:rsidRDefault="00436812" w:rsidP="006E29C4">
            <w:pPr>
              <w:pStyle w:val="NoSpacing"/>
              <w:ind w:right="0"/>
            </w:pPr>
            <w:r w:rsidRPr="00342C92">
              <w:t>Completed</w:t>
            </w:r>
          </w:p>
        </w:tc>
      </w:tr>
      <w:tr w:rsidR="006E29C4" w:rsidRPr="00342C92" w:rsidTr="00747CCC">
        <w:trPr>
          <w:trHeight w:val="470"/>
          <w:jc w:val="center"/>
        </w:trPr>
        <w:tc>
          <w:tcPr>
            <w:tcW w:w="0" w:type="auto"/>
            <w:shd w:val="clear" w:color="auto" w:fill="auto"/>
            <w:vAlign w:val="center"/>
            <w:hideMark/>
          </w:tcPr>
          <w:p w:rsidR="00436812" w:rsidRPr="00342C92" w:rsidRDefault="00436812" w:rsidP="006E29C4">
            <w:pPr>
              <w:pStyle w:val="NoSpacing"/>
              <w:ind w:right="-213"/>
            </w:pPr>
            <w:r w:rsidRPr="00342C92">
              <w:t>2.</w:t>
            </w:r>
          </w:p>
        </w:tc>
        <w:tc>
          <w:tcPr>
            <w:tcW w:w="2016" w:type="dxa"/>
            <w:shd w:val="clear" w:color="auto" w:fill="auto"/>
            <w:vAlign w:val="center"/>
            <w:hideMark/>
          </w:tcPr>
          <w:p w:rsidR="00436812" w:rsidRPr="00342C92" w:rsidRDefault="00436812" w:rsidP="006E29C4">
            <w:pPr>
              <w:pStyle w:val="NoSpacing"/>
              <w:ind w:right="0"/>
            </w:pPr>
            <w:r w:rsidRPr="00342C92">
              <w:t>BIO-NIIST-337</w:t>
            </w:r>
          </w:p>
        </w:tc>
        <w:tc>
          <w:tcPr>
            <w:tcW w:w="4320" w:type="dxa"/>
            <w:shd w:val="clear" w:color="auto" w:fill="auto"/>
            <w:vAlign w:val="center"/>
            <w:hideMark/>
          </w:tcPr>
          <w:p w:rsidR="00436812" w:rsidRPr="00342C92" w:rsidRDefault="00436812" w:rsidP="006E29C4">
            <w:pPr>
              <w:pStyle w:val="NoSpacing"/>
              <w:ind w:right="0"/>
            </w:pPr>
            <w:r w:rsidRPr="00342C92">
              <w:t>Bioprocess Technology</w:t>
            </w:r>
          </w:p>
        </w:tc>
        <w:tc>
          <w:tcPr>
            <w:tcW w:w="0" w:type="auto"/>
            <w:gridSpan w:val="2"/>
            <w:shd w:val="clear" w:color="auto" w:fill="auto"/>
            <w:vAlign w:val="center"/>
            <w:hideMark/>
          </w:tcPr>
          <w:p w:rsidR="00436812" w:rsidRPr="00342C92" w:rsidRDefault="00436812" w:rsidP="006E29C4">
            <w:pPr>
              <w:pStyle w:val="NoSpacing"/>
              <w:ind w:right="0"/>
            </w:pPr>
            <w:r w:rsidRPr="00342C92">
              <w:t>Completed</w:t>
            </w:r>
          </w:p>
        </w:tc>
      </w:tr>
      <w:tr w:rsidR="00436812" w:rsidRPr="00342C92" w:rsidTr="00747CCC">
        <w:trPr>
          <w:cnfStyle w:val="000000100000" w:firstRow="0" w:lastRow="0" w:firstColumn="0" w:lastColumn="0" w:oddVBand="0" w:evenVBand="0" w:oddHBand="1" w:evenHBand="0" w:firstRowFirstColumn="0" w:firstRowLastColumn="0" w:lastRowFirstColumn="0" w:lastRowLastColumn="0"/>
          <w:trHeight w:val="606"/>
          <w:jc w:val="center"/>
        </w:trPr>
        <w:tc>
          <w:tcPr>
            <w:tcW w:w="0" w:type="auto"/>
            <w:tcBorders>
              <w:bottom w:val="single" w:sz="4" w:space="0" w:color="auto"/>
            </w:tcBorders>
            <w:shd w:val="clear" w:color="auto" w:fill="auto"/>
            <w:vAlign w:val="center"/>
            <w:hideMark/>
          </w:tcPr>
          <w:p w:rsidR="00436812" w:rsidRPr="00342C92" w:rsidRDefault="00436812" w:rsidP="006E29C4">
            <w:pPr>
              <w:pStyle w:val="NoSpacing"/>
              <w:ind w:right="-213"/>
            </w:pPr>
            <w:r w:rsidRPr="00342C92">
              <w:t>3</w:t>
            </w:r>
          </w:p>
        </w:tc>
        <w:tc>
          <w:tcPr>
            <w:tcW w:w="2016" w:type="dxa"/>
            <w:tcBorders>
              <w:bottom w:val="single" w:sz="4" w:space="0" w:color="auto"/>
            </w:tcBorders>
            <w:shd w:val="clear" w:color="auto" w:fill="auto"/>
            <w:vAlign w:val="center"/>
            <w:hideMark/>
          </w:tcPr>
          <w:p w:rsidR="00436812" w:rsidRPr="00342C92" w:rsidRDefault="00436812" w:rsidP="006E29C4">
            <w:pPr>
              <w:pStyle w:val="NoSpacing"/>
              <w:ind w:right="0"/>
            </w:pPr>
            <w:r w:rsidRPr="00342C92">
              <w:t>BIO-NIIST-369</w:t>
            </w:r>
          </w:p>
        </w:tc>
        <w:tc>
          <w:tcPr>
            <w:tcW w:w="4320" w:type="dxa"/>
            <w:tcBorders>
              <w:bottom w:val="single" w:sz="4" w:space="0" w:color="auto"/>
            </w:tcBorders>
            <w:shd w:val="clear" w:color="auto" w:fill="auto"/>
            <w:vAlign w:val="center"/>
            <w:hideMark/>
          </w:tcPr>
          <w:p w:rsidR="00436812" w:rsidRPr="00342C92" w:rsidRDefault="00436812" w:rsidP="006E29C4">
            <w:pPr>
              <w:pStyle w:val="NoSpacing"/>
              <w:ind w:right="0"/>
            </w:pPr>
            <w:r w:rsidRPr="00342C92">
              <w:t>Enzymology and Enzyme Technology</w:t>
            </w:r>
          </w:p>
        </w:tc>
        <w:tc>
          <w:tcPr>
            <w:tcW w:w="0" w:type="auto"/>
            <w:gridSpan w:val="2"/>
            <w:tcBorders>
              <w:bottom w:val="single" w:sz="4" w:space="0" w:color="auto"/>
            </w:tcBorders>
            <w:shd w:val="clear" w:color="auto" w:fill="auto"/>
            <w:vAlign w:val="center"/>
            <w:hideMark/>
          </w:tcPr>
          <w:p w:rsidR="00436812" w:rsidRPr="00342C92" w:rsidRDefault="00436812" w:rsidP="006E29C4">
            <w:pPr>
              <w:pStyle w:val="NoSpacing"/>
              <w:ind w:right="0"/>
            </w:pPr>
            <w:r w:rsidRPr="00342C92">
              <w:t>Completed</w:t>
            </w:r>
          </w:p>
        </w:tc>
      </w:tr>
      <w:tr w:rsidR="006E29C4" w:rsidRPr="00342C92" w:rsidTr="00747CCC">
        <w:trPr>
          <w:gridAfter w:val="1"/>
          <w:trHeight w:val="606"/>
          <w:jc w:val="center"/>
        </w:trPr>
        <w:tc>
          <w:tcPr>
            <w:tcW w:w="0" w:type="auto"/>
            <w:gridSpan w:val="4"/>
            <w:tcBorders>
              <w:top w:val="single" w:sz="4" w:space="0" w:color="auto"/>
              <w:bottom w:val="single" w:sz="4" w:space="0" w:color="auto"/>
            </w:tcBorders>
            <w:shd w:val="clear" w:color="auto" w:fill="auto"/>
            <w:vAlign w:val="center"/>
            <w:hideMark/>
          </w:tcPr>
          <w:p w:rsidR="00436812" w:rsidRPr="00342C92" w:rsidRDefault="00436812" w:rsidP="006E29C4">
            <w:pPr>
              <w:pStyle w:val="NoSpacing"/>
              <w:ind w:right="-213"/>
              <w:rPr>
                <w:b/>
              </w:rPr>
            </w:pPr>
            <w:r w:rsidRPr="00342C92">
              <w:rPr>
                <w:b/>
              </w:rPr>
              <w:t>Level 400</w:t>
            </w:r>
          </w:p>
        </w:tc>
      </w:tr>
      <w:tr w:rsidR="00436812" w:rsidRPr="00342C92" w:rsidTr="00747CCC">
        <w:trPr>
          <w:cnfStyle w:val="000000100000" w:firstRow="0" w:lastRow="0" w:firstColumn="0" w:lastColumn="0" w:oddVBand="0" w:evenVBand="0" w:oddHBand="1" w:evenHBand="0" w:firstRowFirstColumn="0" w:firstRowLastColumn="0" w:lastRowFirstColumn="0" w:lastRowLastColumn="0"/>
          <w:trHeight w:val="606"/>
          <w:jc w:val="center"/>
        </w:trPr>
        <w:tc>
          <w:tcPr>
            <w:tcW w:w="0" w:type="auto"/>
            <w:tcBorders>
              <w:top w:val="single" w:sz="4" w:space="0" w:color="auto"/>
            </w:tcBorders>
            <w:shd w:val="clear" w:color="auto" w:fill="auto"/>
            <w:vAlign w:val="center"/>
            <w:hideMark/>
          </w:tcPr>
          <w:p w:rsidR="00436812" w:rsidRPr="00342C92" w:rsidRDefault="00436812" w:rsidP="006E29C4">
            <w:pPr>
              <w:pStyle w:val="NoSpacing"/>
              <w:ind w:right="-213"/>
            </w:pPr>
            <w:r w:rsidRPr="00342C92">
              <w:t>1.</w:t>
            </w:r>
          </w:p>
        </w:tc>
        <w:tc>
          <w:tcPr>
            <w:tcW w:w="2016" w:type="dxa"/>
            <w:tcBorders>
              <w:top w:val="single" w:sz="4" w:space="0" w:color="auto"/>
            </w:tcBorders>
            <w:shd w:val="clear" w:color="auto" w:fill="auto"/>
            <w:vAlign w:val="center"/>
            <w:hideMark/>
          </w:tcPr>
          <w:p w:rsidR="00436812" w:rsidRPr="00342C92" w:rsidRDefault="00436812" w:rsidP="006E29C4">
            <w:pPr>
              <w:pStyle w:val="NoSpacing"/>
              <w:ind w:right="0"/>
            </w:pPr>
            <w:r w:rsidRPr="00342C92">
              <w:t>BIO-NIIST-4-0001</w:t>
            </w:r>
          </w:p>
        </w:tc>
        <w:tc>
          <w:tcPr>
            <w:tcW w:w="4320" w:type="dxa"/>
            <w:tcBorders>
              <w:top w:val="single" w:sz="4" w:space="0" w:color="auto"/>
            </w:tcBorders>
            <w:shd w:val="clear" w:color="auto" w:fill="auto"/>
            <w:vAlign w:val="center"/>
            <w:hideMark/>
          </w:tcPr>
          <w:p w:rsidR="00436812" w:rsidRPr="00342C92" w:rsidRDefault="00436812" w:rsidP="006E29C4">
            <w:pPr>
              <w:pStyle w:val="NoSpacing"/>
              <w:ind w:right="0"/>
            </w:pPr>
            <w:r w:rsidRPr="00342C92">
              <w:t>Project proposal</w:t>
            </w:r>
          </w:p>
        </w:tc>
        <w:tc>
          <w:tcPr>
            <w:tcW w:w="0" w:type="auto"/>
            <w:gridSpan w:val="2"/>
            <w:tcBorders>
              <w:top w:val="single" w:sz="4" w:space="0" w:color="auto"/>
            </w:tcBorders>
            <w:shd w:val="clear" w:color="auto" w:fill="auto"/>
            <w:vAlign w:val="center"/>
            <w:hideMark/>
          </w:tcPr>
          <w:p w:rsidR="00436812" w:rsidRPr="00342C92" w:rsidRDefault="00436812" w:rsidP="006E29C4">
            <w:pPr>
              <w:pStyle w:val="NoSpacing"/>
              <w:ind w:right="0"/>
            </w:pPr>
            <w:r w:rsidRPr="00342C92">
              <w:t>Completed</w:t>
            </w:r>
          </w:p>
        </w:tc>
      </w:tr>
      <w:tr w:rsidR="006E29C4" w:rsidRPr="00342C92" w:rsidTr="00747CCC">
        <w:trPr>
          <w:trHeight w:val="606"/>
          <w:jc w:val="center"/>
        </w:trPr>
        <w:tc>
          <w:tcPr>
            <w:tcW w:w="0" w:type="auto"/>
            <w:tcBorders>
              <w:bottom w:val="single" w:sz="4" w:space="0" w:color="auto"/>
            </w:tcBorders>
            <w:shd w:val="clear" w:color="auto" w:fill="auto"/>
            <w:vAlign w:val="center"/>
            <w:hideMark/>
          </w:tcPr>
          <w:p w:rsidR="00436812" w:rsidRPr="00342C92" w:rsidRDefault="00436812" w:rsidP="006E29C4">
            <w:pPr>
              <w:pStyle w:val="NoSpacing"/>
              <w:ind w:right="-213"/>
            </w:pPr>
            <w:r w:rsidRPr="00342C92">
              <w:t>2.</w:t>
            </w:r>
          </w:p>
        </w:tc>
        <w:tc>
          <w:tcPr>
            <w:tcW w:w="2016" w:type="dxa"/>
            <w:tcBorders>
              <w:bottom w:val="single" w:sz="4" w:space="0" w:color="auto"/>
            </w:tcBorders>
            <w:shd w:val="clear" w:color="auto" w:fill="auto"/>
            <w:vAlign w:val="center"/>
            <w:hideMark/>
          </w:tcPr>
          <w:p w:rsidR="00436812" w:rsidRPr="00342C92" w:rsidRDefault="00436812" w:rsidP="006E29C4">
            <w:pPr>
              <w:pStyle w:val="NoSpacing"/>
              <w:ind w:right="0"/>
            </w:pPr>
            <w:r w:rsidRPr="00342C92">
              <w:t>BIO-NIIST-4-0002</w:t>
            </w:r>
          </w:p>
        </w:tc>
        <w:tc>
          <w:tcPr>
            <w:tcW w:w="4320" w:type="dxa"/>
            <w:tcBorders>
              <w:bottom w:val="single" w:sz="4" w:space="0" w:color="auto"/>
            </w:tcBorders>
            <w:shd w:val="clear" w:color="auto" w:fill="auto"/>
            <w:vAlign w:val="center"/>
            <w:hideMark/>
          </w:tcPr>
          <w:p w:rsidR="00436812" w:rsidRPr="00342C92" w:rsidRDefault="00436812" w:rsidP="006E29C4">
            <w:pPr>
              <w:pStyle w:val="NoSpacing"/>
              <w:ind w:right="0"/>
            </w:pPr>
            <w:r w:rsidRPr="00342C92">
              <w:t>Review and comprehensive viva</w:t>
            </w:r>
          </w:p>
        </w:tc>
        <w:tc>
          <w:tcPr>
            <w:tcW w:w="0" w:type="auto"/>
            <w:gridSpan w:val="2"/>
            <w:tcBorders>
              <w:bottom w:val="single" w:sz="4" w:space="0" w:color="auto"/>
            </w:tcBorders>
            <w:shd w:val="clear" w:color="auto" w:fill="auto"/>
            <w:vAlign w:val="center"/>
            <w:hideMark/>
          </w:tcPr>
          <w:p w:rsidR="00436812" w:rsidRPr="00342C92" w:rsidRDefault="00436812" w:rsidP="006E29C4">
            <w:pPr>
              <w:pStyle w:val="NoSpacing"/>
              <w:ind w:right="0"/>
            </w:pPr>
            <w:r w:rsidRPr="00342C92">
              <w:t>Completed</w:t>
            </w:r>
          </w:p>
        </w:tc>
      </w:tr>
      <w:tr w:rsidR="00436812" w:rsidRPr="00747CCC" w:rsidTr="00747CCC">
        <w:trPr>
          <w:cnfStyle w:val="000000100000" w:firstRow="0" w:lastRow="0" w:firstColumn="0" w:lastColumn="0" w:oddVBand="0" w:evenVBand="0" w:oddHBand="1" w:evenHBand="0" w:firstRowFirstColumn="0" w:firstRowLastColumn="0" w:lastRowFirstColumn="0" w:lastRowLastColumn="0"/>
          <w:trHeight w:val="470"/>
          <w:jc w:val="center"/>
        </w:trPr>
        <w:tc>
          <w:tcPr>
            <w:tcW w:w="0" w:type="auto"/>
            <w:tcBorders>
              <w:top w:val="single" w:sz="4" w:space="0" w:color="auto"/>
              <w:bottom w:val="single" w:sz="4" w:space="0" w:color="auto"/>
            </w:tcBorders>
            <w:shd w:val="clear" w:color="auto" w:fill="auto"/>
            <w:vAlign w:val="center"/>
            <w:hideMark/>
          </w:tcPr>
          <w:p w:rsidR="00436812" w:rsidRPr="00342C92" w:rsidRDefault="00436812" w:rsidP="006E29C4">
            <w:pPr>
              <w:pStyle w:val="NoSpacing"/>
              <w:ind w:right="-213"/>
              <w:rPr>
                <w:b/>
              </w:rPr>
            </w:pPr>
          </w:p>
        </w:tc>
        <w:tc>
          <w:tcPr>
            <w:tcW w:w="2016" w:type="dxa"/>
            <w:tcBorders>
              <w:top w:val="single" w:sz="4" w:space="0" w:color="auto"/>
              <w:bottom w:val="single" w:sz="4" w:space="0" w:color="auto"/>
            </w:tcBorders>
            <w:shd w:val="clear" w:color="auto" w:fill="auto"/>
            <w:vAlign w:val="center"/>
            <w:hideMark/>
          </w:tcPr>
          <w:p w:rsidR="00436812" w:rsidRPr="00342C92" w:rsidRDefault="00436812" w:rsidP="006E29C4">
            <w:pPr>
              <w:pStyle w:val="NoSpacing"/>
              <w:ind w:right="0"/>
              <w:rPr>
                <w:b/>
              </w:rPr>
            </w:pPr>
          </w:p>
        </w:tc>
        <w:tc>
          <w:tcPr>
            <w:tcW w:w="4320" w:type="dxa"/>
            <w:tcBorders>
              <w:top w:val="single" w:sz="4" w:space="0" w:color="auto"/>
              <w:bottom w:val="single" w:sz="4" w:space="0" w:color="auto"/>
            </w:tcBorders>
            <w:shd w:val="clear" w:color="auto" w:fill="auto"/>
            <w:vAlign w:val="center"/>
            <w:hideMark/>
          </w:tcPr>
          <w:p w:rsidR="00436812" w:rsidRPr="00342C92" w:rsidRDefault="00436812" w:rsidP="006E29C4">
            <w:pPr>
              <w:pStyle w:val="NoSpacing"/>
              <w:ind w:right="0"/>
              <w:rPr>
                <w:b/>
              </w:rPr>
            </w:pPr>
            <w:r w:rsidRPr="00342C92">
              <w:rPr>
                <w:b/>
              </w:rPr>
              <w:t>CSIR 800</w:t>
            </w:r>
          </w:p>
        </w:tc>
        <w:tc>
          <w:tcPr>
            <w:tcW w:w="0" w:type="auto"/>
            <w:gridSpan w:val="2"/>
            <w:tcBorders>
              <w:top w:val="single" w:sz="4" w:space="0" w:color="auto"/>
              <w:bottom w:val="single" w:sz="4" w:space="0" w:color="auto"/>
            </w:tcBorders>
            <w:shd w:val="clear" w:color="auto" w:fill="auto"/>
            <w:vAlign w:val="center"/>
            <w:hideMark/>
          </w:tcPr>
          <w:p w:rsidR="00436812" w:rsidRPr="00747CCC" w:rsidRDefault="00436812" w:rsidP="006E29C4">
            <w:pPr>
              <w:pStyle w:val="NoSpacing"/>
              <w:ind w:right="0"/>
              <w:rPr>
                <w:b/>
              </w:rPr>
            </w:pPr>
            <w:r w:rsidRPr="00342C92">
              <w:t>Completed</w:t>
            </w:r>
          </w:p>
        </w:tc>
      </w:tr>
    </w:tbl>
    <w:p w:rsidR="00436812" w:rsidRPr="00783EFE" w:rsidRDefault="00436812" w:rsidP="00436812">
      <w:pPr>
        <w:tabs>
          <w:tab w:val="left" w:pos="6281"/>
        </w:tabs>
      </w:pPr>
    </w:p>
    <w:p w:rsidR="00655414" w:rsidRPr="00D32312" w:rsidRDefault="00655414" w:rsidP="00F77479"/>
    <w:sectPr w:rsidR="00655414" w:rsidRPr="00D32312" w:rsidSect="00BE2D79">
      <w:footerReference w:type="default" r:id="rId132"/>
      <w:pgSz w:w="11906" w:h="16838"/>
      <w:pgMar w:top="1440" w:right="1440" w:bottom="1440" w:left="1440" w:header="706" w:footer="70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475D6" w:rsidRPr="004F54E9" w:rsidRDefault="00D475D6" w:rsidP="004F54E9">
      <w:pPr>
        <w:pStyle w:val="NoSpacing"/>
        <w:rPr>
          <w:sz w:val="24"/>
          <w:szCs w:val="24"/>
        </w:rPr>
      </w:pPr>
      <w:r>
        <w:separator/>
      </w:r>
    </w:p>
    <w:p w:rsidR="00D475D6" w:rsidRDefault="00D475D6"/>
  </w:endnote>
  <w:endnote w:type="continuationSeparator" w:id="0">
    <w:p w:rsidR="00D475D6" w:rsidRPr="004F54E9" w:rsidRDefault="00D475D6" w:rsidP="004F54E9">
      <w:pPr>
        <w:pStyle w:val="NoSpacing"/>
        <w:rPr>
          <w:sz w:val="24"/>
          <w:szCs w:val="24"/>
        </w:rPr>
      </w:pPr>
      <w:r>
        <w:continuationSeparator/>
      </w:r>
    </w:p>
    <w:p w:rsidR="00D475D6" w:rsidRDefault="00D475D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Brush Script MT">
    <w:panose1 w:val="03060802040406070304"/>
    <w:charset w:val="00"/>
    <w:family w:val="script"/>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Algerian">
    <w:panose1 w:val="04020705040A02060702"/>
    <w:charset w:val="00"/>
    <w:family w:val="decorativ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Adobe Gothic Std B">
    <w:panose1 w:val="00000000000000000000"/>
    <w:charset w:val="80"/>
    <w:family w:val="swiss"/>
    <w:notTrueType/>
    <w:pitch w:val="variable"/>
    <w:sig w:usb0="00000203" w:usb1="29D72C10" w:usb2="00000010" w:usb3="00000000" w:csb0="002A0005" w:csb1="00000000"/>
  </w:font>
  <w:font w:name="Garamond Premr Pro Smbd">
    <w:altName w:val="Cambria"/>
    <w:panose1 w:val="00000000000000000000"/>
    <w:charset w:val="00"/>
    <w:family w:val="roman"/>
    <w:notTrueType/>
    <w:pitch w:val="variable"/>
    <w:sig w:usb0="E00002BF" w:usb1="5000E07B"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bCs w:val="0"/>
      </w:rPr>
      <w:id w:val="1989510946"/>
      <w:docPartObj>
        <w:docPartGallery w:val="Page Numbers (Bottom of Page)"/>
        <w:docPartUnique/>
      </w:docPartObj>
    </w:sdtPr>
    <w:sdtEndPr>
      <w:rPr>
        <w:bCs/>
        <w:color w:val="7F7F7F" w:themeColor="background1" w:themeShade="7F"/>
        <w:spacing w:val="60"/>
      </w:rPr>
    </w:sdtEndPr>
    <w:sdtContent>
      <w:p w:rsidR="00BE1573" w:rsidRDefault="00BE1573" w:rsidP="0012192D">
        <w:pPr>
          <w:pStyle w:val="Footer"/>
          <w:pBdr>
            <w:top w:val="single" w:sz="4" w:space="1" w:color="D9D9D9" w:themeColor="background1" w:themeShade="D9"/>
          </w:pBdr>
          <w:ind w:firstLine="0"/>
          <w:rPr>
            <w:b/>
            <w:bCs w:val="0"/>
          </w:rPr>
        </w:pPr>
        <w:r>
          <w:rPr>
            <w:bCs w:val="0"/>
          </w:rPr>
          <w:fldChar w:fldCharType="begin"/>
        </w:r>
        <w:r>
          <w:instrText xml:space="preserve"> PAGE   \* MERGEFORMAT </w:instrText>
        </w:r>
        <w:r>
          <w:rPr>
            <w:bCs w:val="0"/>
          </w:rPr>
          <w:fldChar w:fldCharType="separate"/>
        </w:r>
        <w:r w:rsidRPr="001A617E">
          <w:rPr>
            <w:b/>
            <w:noProof/>
          </w:rPr>
          <w:t>vi</w:t>
        </w:r>
        <w:r>
          <w:rPr>
            <w:b/>
            <w:bCs w:val="0"/>
            <w:noProof/>
          </w:rPr>
          <w:fldChar w:fldCharType="end"/>
        </w:r>
        <w:r>
          <w:rPr>
            <w:b/>
          </w:rPr>
          <w:t xml:space="preserve"> | </w:t>
        </w:r>
        <w:r>
          <w:rPr>
            <w:color w:val="7F7F7F" w:themeColor="background1" w:themeShade="7F"/>
            <w:spacing w:val="60"/>
          </w:rPr>
          <w:t>Page</w:t>
        </w:r>
      </w:p>
    </w:sdtContent>
  </w:sdt>
  <w:p w:rsidR="00BE1573" w:rsidRDefault="00BE1573">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bCs w:val="0"/>
      </w:rPr>
      <w:id w:val="1983880835"/>
      <w:docPartObj>
        <w:docPartGallery w:val="Page Numbers (Bottom of Page)"/>
        <w:docPartUnique/>
      </w:docPartObj>
    </w:sdtPr>
    <w:sdtEndPr>
      <w:rPr>
        <w:bCs/>
        <w:color w:val="7F7F7F" w:themeColor="background1" w:themeShade="7F"/>
        <w:spacing w:val="60"/>
      </w:rPr>
    </w:sdtEndPr>
    <w:sdtContent>
      <w:p w:rsidR="00BE1573" w:rsidRDefault="00BE1573" w:rsidP="00692850">
        <w:pPr>
          <w:pStyle w:val="Footer"/>
          <w:pBdr>
            <w:top w:val="single" w:sz="4" w:space="1" w:color="D9D9D9" w:themeColor="background1" w:themeShade="D9"/>
          </w:pBdr>
          <w:ind w:firstLine="0"/>
          <w:jc w:val="right"/>
          <w:rPr>
            <w:b/>
            <w:bCs w:val="0"/>
          </w:rPr>
        </w:pPr>
        <w:r>
          <w:rPr>
            <w:bCs w:val="0"/>
          </w:rPr>
          <w:fldChar w:fldCharType="begin"/>
        </w:r>
        <w:r>
          <w:instrText xml:space="preserve"> PAGE   \* MERGEFORMAT </w:instrText>
        </w:r>
        <w:r>
          <w:rPr>
            <w:bCs w:val="0"/>
          </w:rPr>
          <w:fldChar w:fldCharType="separate"/>
        </w:r>
        <w:r w:rsidRPr="00C479F4">
          <w:rPr>
            <w:b/>
            <w:noProof/>
          </w:rPr>
          <w:t>122</w:t>
        </w:r>
        <w:r>
          <w:rPr>
            <w:b/>
            <w:bCs w:val="0"/>
            <w:noProof/>
          </w:rPr>
          <w:fldChar w:fldCharType="end"/>
        </w:r>
        <w:r>
          <w:rPr>
            <w:b/>
          </w:rPr>
          <w:t xml:space="preserve"> | </w:t>
        </w:r>
        <w:r>
          <w:rPr>
            <w:color w:val="7F7F7F" w:themeColor="background1" w:themeShade="7F"/>
            <w:spacing w:val="60"/>
          </w:rPr>
          <w:t>Page</w:t>
        </w:r>
      </w:p>
    </w:sdtContent>
  </w:sdt>
  <w:p w:rsidR="00BE1573" w:rsidRDefault="00BE1573">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56375172"/>
      <w:docPartObj>
        <w:docPartGallery w:val="Page Numbers (Bottom of Page)"/>
        <w:docPartUnique/>
      </w:docPartObj>
    </w:sdtPr>
    <w:sdtEndPr>
      <w:rPr>
        <w:color w:val="7F7F7F" w:themeColor="background1" w:themeShade="7F"/>
        <w:spacing w:val="60"/>
      </w:rPr>
    </w:sdtEndPr>
    <w:sdtContent>
      <w:p w:rsidR="00BE1573" w:rsidRDefault="00BE1573">
        <w:pPr>
          <w:pStyle w:val="Footer"/>
          <w:pBdr>
            <w:top w:val="single" w:sz="4" w:space="1" w:color="D9D9D9" w:themeColor="background1" w:themeShade="D9"/>
          </w:pBdr>
          <w:jc w:val="right"/>
        </w:pPr>
        <w:r w:rsidRPr="00692850">
          <w:rPr>
            <w:b/>
            <w:bCs w:val="0"/>
          </w:rPr>
          <w:fldChar w:fldCharType="begin"/>
        </w:r>
        <w:r w:rsidRPr="00692850">
          <w:rPr>
            <w:b/>
            <w:bCs w:val="0"/>
          </w:rPr>
          <w:instrText xml:space="preserve"> PAGE   \* MERGEFORMAT </w:instrText>
        </w:r>
        <w:r w:rsidRPr="00692850">
          <w:rPr>
            <w:b/>
            <w:bCs w:val="0"/>
          </w:rPr>
          <w:fldChar w:fldCharType="separate"/>
        </w:r>
        <w:r w:rsidR="00F732C3">
          <w:rPr>
            <w:b/>
            <w:bCs w:val="0"/>
            <w:noProof/>
          </w:rPr>
          <w:t>1</w:t>
        </w:r>
        <w:r w:rsidRPr="00692850">
          <w:rPr>
            <w:b/>
            <w:bCs w:val="0"/>
            <w:noProof/>
          </w:rPr>
          <w:fldChar w:fldCharType="end"/>
        </w:r>
        <w:r>
          <w:t xml:space="preserve"> | </w:t>
        </w:r>
        <w:r>
          <w:rPr>
            <w:color w:val="7F7F7F" w:themeColor="background1" w:themeShade="7F"/>
            <w:spacing w:val="60"/>
          </w:rPr>
          <w:t>Page</w:t>
        </w:r>
      </w:p>
    </w:sdtContent>
  </w:sdt>
  <w:p w:rsidR="00BE1573" w:rsidRPr="007C4877" w:rsidRDefault="00BE1573" w:rsidP="008C228C">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1573" w:rsidRPr="007C4877" w:rsidRDefault="00BE1573" w:rsidP="008C228C">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8934813"/>
      <w:docPartObj>
        <w:docPartGallery w:val="Page Numbers (Bottom of Page)"/>
        <w:docPartUnique/>
      </w:docPartObj>
    </w:sdtPr>
    <w:sdtEndPr>
      <w:rPr>
        <w:color w:val="7F7F7F" w:themeColor="background1" w:themeShade="7F"/>
        <w:spacing w:val="60"/>
      </w:rPr>
    </w:sdtEndPr>
    <w:sdtContent>
      <w:p w:rsidR="00BE1573" w:rsidRDefault="00BE1573">
        <w:pPr>
          <w:pStyle w:val="Footer"/>
          <w:pBdr>
            <w:top w:val="single" w:sz="4" w:space="1" w:color="D9D9D9" w:themeColor="background1" w:themeShade="D9"/>
          </w:pBdr>
          <w:jc w:val="right"/>
        </w:pPr>
        <w:r w:rsidRPr="0092268E">
          <w:rPr>
            <w:b/>
            <w:bCs w:val="0"/>
          </w:rPr>
          <w:fldChar w:fldCharType="begin"/>
        </w:r>
        <w:r w:rsidRPr="0092268E">
          <w:rPr>
            <w:b/>
            <w:bCs w:val="0"/>
          </w:rPr>
          <w:instrText xml:space="preserve"> PAGE   \* MERGEFORMAT </w:instrText>
        </w:r>
        <w:r w:rsidRPr="0092268E">
          <w:rPr>
            <w:b/>
            <w:bCs w:val="0"/>
          </w:rPr>
          <w:fldChar w:fldCharType="separate"/>
        </w:r>
        <w:r w:rsidR="00F732C3">
          <w:rPr>
            <w:b/>
            <w:bCs w:val="0"/>
            <w:noProof/>
          </w:rPr>
          <w:t>49</w:t>
        </w:r>
        <w:r w:rsidRPr="0092268E">
          <w:rPr>
            <w:b/>
            <w:bCs w:val="0"/>
            <w:noProof/>
          </w:rPr>
          <w:fldChar w:fldCharType="end"/>
        </w:r>
        <w:r>
          <w:t xml:space="preserve"> | </w:t>
        </w:r>
        <w:r>
          <w:rPr>
            <w:color w:val="7F7F7F" w:themeColor="background1" w:themeShade="7F"/>
            <w:spacing w:val="60"/>
          </w:rPr>
          <w:t>Page</w:t>
        </w:r>
      </w:p>
    </w:sdtContent>
  </w:sdt>
  <w:p w:rsidR="00BE1573" w:rsidRPr="007C4877" w:rsidRDefault="00BE1573" w:rsidP="008C228C">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1573" w:rsidRDefault="00BE1573">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1573" w:rsidRPr="007C4877" w:rsidRDefault="00BE1573" w:rsidP="008C228C">
    <w:pPr>
      <w:pStyle w:val="Foo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84301864"/>
      <w:docPartObj>
        <w:docPartGallery w:val="Page Numbers (Bottom of Page)"/>
        <w:docPartUnique/>
      </w:docPartObj>
    </w:sdtPr>
    <w:sdtEndPr>
      <w:rPr>
        <w:color w:val="7F7F7F" w:themeColor="background1" w:themeShade="7F"/>
        <w:spacing w:val="60"/>
      </w:rPr>
    </w:sdtEndPr>
    <w:sdtContent>
      <w:p w:rsidR="00BE1573" w:rsidRDefault="00BE1573" w:rsidP="0092268E">
        <w:pPr>
          <w:pStyle w:val="Footer"/>
          <w:pBdr>
            <w:top w:val="single" w:sz="4" w:space="1" w:color="D9D9D9" w:themeColor="background1" w:themeShade="D9"/>
          </w:pBdr>
          <w:jc w:val="right"/>
        </w:pPr>
        <w:r w:rsidRPr="0092268E">
          <w:rPr>
            <w:b/>
            <w:bCs w:val="0"/>
          </w:rPr>
          <w:fldChar w:fldCharType="begin"/>
        </w:r>
        <w:r w:rsidRPr="0092268E">
          <w:rPr>
            <w:b/>
            <w:bCs w:val="0"/>
          </w:rPr>
          <w:instrText xml:space="preserve"> PAGE   \* MERGEFORMAT </w:instrText>
        </w:r>
        <w:r w:rsidRPr="0092268E">
          <w:rPr>
            <w:b/>
            <w:bCs w:val="0"/>
          </w:rPr>
          <w:fldChar w:fldCharType="separate"/>
        </w:r>
        <w:r>
          <w:rPr>
            <w:b/>
            <w:bCs w:val="0"/>
          </w:rPr>
          <w:t>59</w:t>
        </w:r>
        <w:r w:rsidRPr="0092268E">
          <w:rPr>
            <w:b/>
            <w:bCs w:val="0"/>
            <w:noProof/>
          </w:rPr>
          <w:fldChar w:fldCharType="end"/>
        </w:r>
        <w:r>
          <w:t xml:space="preserve"> | </w:t>
        </w:r>
        <w:r>
          <w:rPr>
            <w:color w:val="7F7F7F" w:themeColor="background1" w:themeShade="7F"/>
            <w:spacing w:val="60"/>
          </w:rPr>
          <w:t>Page</w:t>
        </w:r>
      </w:p>
    </w:sdtContent>
  </w:sdt>
  <w:p w:rsidR="00BE1573" w:rsidRDefault="00BE1573">
    <w:pPr>
      <w:pStyle w:val="Foote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61168107"/>
      <w:docPartObj>
        <w:docPartGallery w:val="Page Numbers (Bottom of Page)"/>
        <w:docPartUnique/>
      </w:docPartObj>
    </w:sdtPr>
    <w:sdtEndPr>
      <w:rPr>
        <w:color w:val="7F7F7F" w:themeColor="background1" w:themeShade="7F"/>
        <w:spacing w:val="60"/>
      </w:rPr>
    </w:sdtEndPr>
    <w:sdtContent>
      <w:p w:rsidR="00BE1573" w:rsidRDefault="00BE1573">
        <w:pPr>
          <w:pStyle w:val="Footer"/>
          <w:pBdr>
            <w:top w:val="single" w:sz="4" w:space="1" w:color="D9D9D9" w:themeColor="background1" w:themeShade="D9"/>
          </w:pBdr>
          <w:jc w:val="right"/>
        </w:pPr>
        <w:r w:rsidRPr="0092268E">
          <w:rPr>
            <w:b/>
            <w:bCs w:val="0"/>
          </w:rPr>
          <w:fldChar w:fldCharType="begin"/>
        </w:r>
        <w:r w:rsidRPr="0092268E">
          <w:rPr>
            <w:b/>
            <w:bCs w:val="0"/>
          </w:rPr>
          <w:instrText xml:space="preserve"> PAGE   \* MERGEFORMAT </w:instrText>
        </w:r>
        <w:r w:rsidRPr="0092268E">
          <w:rPr>
            <w:b/>
            <w:bCs w:val="0"/>
          </w:rPr>
          <w:fldChar w:fldCharType="separate"/>
        </w:r>
        <w:r w:rsidR="00F732C3">
          <w:rPr>
            <w:b/>
            <w:bCs w:val="0"/>
            <w:noProof/>
          </w:rPr>
          <w:t>54</w:t>
        </w:r>
        <w:r w:rsidRPr="0092268E">
          <w:rPr>
            <w:b/>
            <w:bCs w:val="0"/>
            <w:noProof/>
          </w:rPr>
          <w:fldChar w:fldCharType="end"/>
        </w:r>
        <w:r>
          <w:t xml:space="preserve"> | </w:t>
        </w:r>
        <w:r>
          <w:rPr>
            <w:color w:val="7F7F7F" w:themeColor="background1" w:themeShade="7F"/>
            <w:spacing w:val="60"/>
          </w:rPr>
          <w:t>Page</w:t>
        </w:r>
      </w:p>
    </w:sdtContent>
  </w:sdt>
  <w:p w:rsidR="00BE1573" w:rsidRPr="007C4877" w:rsidRDefault="00BE1573" w:rsidP="008C228C">
    <w:pPr>
      <w:pStyle w:val="Foote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2277351"/>
      <w:docPartObj>
        <w:docPartGallery w:val="Page Numbers (Bottom of Page)"/>
        <w:docPartUnique/>
      </w:docPartObj>
    </w:sdtPr>
    <w:sdtEndPr>
      <w:rPr>
        <w:color w:val="7F7F7F" w:themeColor="background1" w:themeShade="7F"/>
        <w:spacing w:val="60"/>
      </w:rPr>
    </w:sdtEndPr>
    <w:sdtContent>
      <w:p w:rsidR="00BE1573" w:rsidRDefault="00BE1573" w:rsidP="0092268E">
        <w:pPr>
          <w:pStyle w:val="Footer"/>
          <w:pBdr>
            <w:top w:val="single" w:sz="4" w:space="1" w:color="D9D9D9" w:themeColor="background1" w:themeShade="D9"/>
          </w:pBdr>
          <w:jc w:val="right"/>
        </w:pPr>
        <w:r w:rsidRPr="0092268E">
          <w:rPr>
            <w:b/>
            <w:bCs w:val="0"/>
          </w:rPr>
          <w:fldChar w:fldCharType="begin"/>
        </w:r>
        <w:r w:rsidRPr="0092268E">
          <w:rPr>
            <w:b/>
            <w:bCs w:val="0"/>
          </w:rPr>
          <w:instrText xml:space="preserve"> PAGE   \* MERGEFORMAT </w:instrText>
        </w:r>
        <w:r w:rsidRPr="0092268E">
          <w:rPr>
            <w:b/>
            <w:bCs w:val="0"/>
          </w:rPr>
          <w:fldChar w:fldCharType="separate"/>
        </w:r>
        <w:r>
          <w:rPr>
            <w:b/>
            <w:bCs w:val="0"/>
          </w:rPr>
          <w:t>59</w:t>
        </w:r>
        <w:r w:rsidRPr="0092268E">
          <w:rPr>
            <w:b/>
            <w:bCs w:val="0"/>
            <w:noProof/>
          </w:rPr>
          <w:fldChar w:fldCharType="end"/>
        </w:r>
        <w:r>
          <w:t xml:space="preserve"> | </w:t>
        </w:r>
        <w:r>
          <w:rPr>
            <w:color w:val="7F7F7F" w:themeColor="background1" w:themeShade="7F"/>
            <w:spacing w:val="60"/>
          </w:rPr>
          <w:t>Page</w:t>
        </w:r>
      </w:p>
    </w:sdtContent>
  </w:sdt>
  <w:p w:rsidR="00BE1573" w:rsidRDefault="00BE1573">
    <w:pPr>
      <w:pStyle w:val="Foote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1573" w:rsidRPr="007C4877" w:rsidRDefault="00BE1573" w:rsidP="008C228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1573" w:rsidRDefault="00BE1573" w:rsidP="009F2EBC">
    <w:pPr>
      <w:pStyle w:val="Footer"/>
      <w:ind w:firstLine="0"/>
      <w:rPr>
        <w:b/>
      </w:rPr>
    </w:pPr>
  </w:p>
  <w:p w:rsidR="00BE1573" w:rsidRPr="007C4877" w:rsidRDefault="00BE1573" w:rsidP="008C228C">
    <w:pPr>
      <w:pStyle w:val="Foote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98337032"/>
      <w:docPartObj>
        <w:docPartGallery w:val="Page Numbers (Bottom of Page)"/>
        <w:docPartUnique/>
      </w:docPartObj>
    </w:sdtPr>
    <w:sdtEndPr>
      <w:rPr>
        <w:color w:val="7F7F7F" w:themeColor="background1" w:themeShade="7F"/>
        <w:spacing w:val="60"/>
      </w:rPr>
    </w:sdtEndPr>
    <w:sdtContent>
      <w:p w:rsidR="00BE1573" w:rsidRDefault="00BE1573">
        <w:pPr>
          <w:pStyle w:val="Footer"/>
          <w:pBdr>
            <w:top w:val="single" w:sz="4" w:space="1" w:color="D9D9D9" w:themeColor="background1" w:themeShade="D9"/>
          </w:pBdr>
          <w:jc w:val="right"/>
        </w:pPr>
        <w:r w:rsidRPr="0092268E">
          <w:rPr>
            <w:b/>
            <w:bCs w:val="0"/>
          </w:rPr>
          <w:fldChar w:fldCharType="begin"/>
        </w:r>
        <w:r w:rsidRPr="0092268E">
          <w:rPr>
            <w:b/>
            <w:bCs w:val="0"/>
          </w:rPr>
          <w:instrText xml:space="preserve"> PAGE   \* MERGEFORMAT </w:instrText>
        </w:r>
        <w:r w:rsidRPr="0092268E">
          <w:rPr>
            <w:b/>
            <w:bCs w:val="0"/>
          </w:rPr>
          <w:fldChar w:fldCharType="separate"/>
        </w:r>
        <w:r w:rsidR="00F732C3">
          <w:rPr>
            <w:b/>
            <w:bCs w:val="0"/>
            <w:noProof/>
          </w:rPr>
          <w:t>64</w:t>
        </w:r>
        <w:r w:rsidRPr="0092268E">
          <w:rPr>
            <w:b/>
            <w:bCs w:val="0"/>
            <w:noProof/>
          </w:rPr>
          <w:fldChar w:fldCharType="end"/>
        </w:r>
        <w:r>
          <w:t xml:space="preserve"> | </w:t>
        </w:r>
        <w:r>
          <w:rPr>
            <w:color w:val="7F7F7F" w:themeColor="background1" w:themeShade="7F"/>
            <w:spacing w:val="60"/>
          </w:rPr>
          <w:t>Page</w:t>
        </w:r>
      </w:p>
    </w:sdtContent>
  </w:sdt>
  <w:p w:rsidR="00BE1573" w:rsidRPr="007C4877" w:rsidRDefault="00BE1573" w:rsidP="008C228C">
    <w:pPr>
      <w:pStyle w:val="Foote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1573" w:rsidRPr="007C4877" w:rsidRDefault="00BE1573" w:rsidP="008C228C">
    <w:pPr>
      <w:pStyle w:val="Foote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72991615"/>
      <w:docPartObj>
        <w:docPartGallery w:val="Page Numbers (Bottom of Page)"/>
        <w:docPartUnique/>
      </w:docPartObj>
    </w:sdtPr>
    <w:sdtEndPr>
      <w:rPr>
        <w:color w:val="7F7F7F" w:themeColor="background1" w:themeShade="7F"/>
        <w:spacing w:val="60"/>
      </w:rPr>
    </w:sdtEndPr>
    <w:sdtContent>
      <w:p w:rsidR="00BE1573" w:rsidRDefault="00BE1573">
        <w:pPr>
          <w:pStyle w:val="Footer"/>
          <w:pBdr>
            <w:top w:val="single" w:sz="4" w:space="1" w:color="D9D9D9" w:themeColor="background1" w:themeShade="D9"/>
          </w:pBdr>
          <w:jc w:val="right"/>
        </w:pPr>
        <w:r w:rsidRPr="0092268E">
          <w:rPr>
            <w:b/>
            <w:bCs w:val="0"/>
          </w:rPr>
          <w:fldChar w:fldCharType="begin"/>
        </w:r>
        <w:r w:rsidRPr="0092268E">
          <w:rPr>
            <w:b/>
            <w:bCs w:val="0"/>
          </w:rPr>
          <w:instrText xml:space="preserve"> PAGE   \* MERGEFORMAT </w:instrText>
        </w:r>
        <w:r w:rsidRPr="0092268E">
          <w:rPr>
            <w:b/>
            <w:bCs w:val="0"/>
          </w:rPr>
          <w:fldChar w:fldCharType="separate"/>
        </w:r>
        <w:r w:rsidR="00F732C3">
          <w:rPr>
            <w:b/>
            <w:bCs w:val="0"/>
            <w:noProof/>
          </w:rPr>
          <w:t>71</w:t>
        </w:r>
        <w:r w:rsidRPr="0092268E">
          <w:rPr>
            <w:b/>
            <w:bCs w:val="0"/>
            <w:noProof/>
          </w:rPr>
          <w:fldChar w:fldCharType="end"/>
        </w:r>
        <w:r>
          <w:t xml:space="preserve"> | </w:t>
        </w:r>
        <w:r>
          <w:rPr>
            <w:color w:val="7F7F7F" w:themeColor="background1" w:themeShade="7F"/>
            <w:spacing w:val="60"/>
          </w:rPr>
          <w:t>Page</w:t>
        </w:r>
      </w:p>
    </w:sdtContent>
  </w:sdt>
  <w:p w:rsidR="00BE1573" w:rsidRDefault="00BE1573" w:rsidP="008C228C">
    <w:pPr>
      <w:pStyle w:val="Foote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1573" w:rsidRDefault="00BE1573" w:rsidP="008C228C">
    <w:pPr>
      <w:pStyle w:val="Foote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62789125"/>
      <w:docPartObj>
        <w:docPartGallery w:val="Page Numbers (Bottom of Page)"/>
        <w:docPartUnique/>
      </w:docPartObj>
    </w:sdtPr>
    <w:sdtEndPr>
      <w:rPr>
        <w:color w:val="7F7F7F" w:themeColor="background1" w:themeShade="7F"/>
        <w:spacing w:val="60"/>
      </w:rPr>
    </w:sdtEndPr>
    <w:sdtContent>
      <w:p w:rsidR="00BE1573" w:rsidRDefault="00BE1573">
        <w:pPr>
          <w:pStyle w:val="Footer"/>
          <w:pBdr>
            <w:top w:val="single" w:sz="4" w:space="1" w:color="D9D9D9" w:themeColor="background1" w:themeShade="D9"/>
          </w:pBdr>
          <w:jc w:val="right"/>
        </w:pPr>
        <w:r w:rsidRPr="0092268E">
          <w:rPr>
            <w:b/>
            <w:bCs w:val="0"/>
          </w:rPr>
          <w:fldChar w:fldCharType="begin"/>
        </w:r>
        <w:r w:rsidRPr="0092268E">
          <w:rPr>
            <w:b/>
            <w:bCs w:val="0"/>
          </w:rPr>
          <w:instrText xml:space="preserve"> PAGE   \* MERGEFORMAT </w:instrText>
        </w:r>
        <w:r w:rsidRPr="0092268E">
          <w:rPr>
            <w:b/>
            <w:bCs w:val="0"/>
          </w:rPr>
          <w:fldChar w:fldCharType="separate"/>
        </w:r>
        <w:r w:rsidR="00F732C3">
          <w:rPr>
            <w:b/>
            <w:bCs w:val="0"/>
            <w:noProof/>
          </w:rPr>
          <w:t>87</w:t>
        </w:r>
        <w:r w:rsidRPr="0092268E">
          <w:rPr>
            <w:b/>
            <w:bCs w:val="0"/>
            <w:noProof/>
          </w:rPr>
          <w:fldChar w:fldCharType="end"/>
        </w:r>
        <w:r>
          <w:t xml:space="preserve"> | </w:t>
        </w:r>
        <w:r>
          <w:rPr>
            <w:color w:val="7F7F7F" w:themeColor="background1" w:themeShade="7F"/>
            <w:spacing w:val="60"/>
          </w:rPr>
          <w:t>Page</w:t>
        </w:r>
      </w:p>
    </w:sdtContent>
  </w:sdt>
  <w:p w:rsidR="00BE1573" w:rsidRPr="007C4877" w:rsidRDefault="00BE1573" w:rsidP="008C228C">
    <w:pPr>
      <w:pStyle w:val="Foote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1573" w:rsidRPr="007C4877" w:rsidRDefault="00BE1573" w:rsidP="008C228C">
    <w:pPr>
      <w:pStyle w:val="Footer"/>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62931017"/>
      <w:docPartObj>
        <w:docPartGallery w:val="Page Numbers (Bottom of Page)"/>
        <w:docPartUnique/>
      </w:docPartObj>
    </w:sdtPr>
    <w:sdtEndPr>
      <w:rPr>
        <w:color w:val="7F7F7F" w:themeColor="background1" w:themeShade="7F"/>
        <w:spacing w:val="60"/>
      </w:rPr>
    </w:sdtEndPr>
    <w:sdtContent>
      <w:p w:rsidR="00BE1573" w:rsidRDefault="00BE1573">
        <w:pPr>
          <w:pStyle w:val="Footer"/>
          <w:pBdr>
            <w:top w:val="single" w:sz="4" w:space="1" w:color="D9D9D9" w:themeColor="background1" w:themeShade="D9"/>
          </w:pBdr>
          <w:jc w:val="right"/>
        </w:pPr>
        <w:r w:rsidRPr="0092268E">
          <w:rPr>
            <w:b/>
            <w:bCs w:val="0"/>
          </w:rPr>
          <w:fldChar w:fldCharType="begin"/>
        </w:r>
        <w:r w:rsidRPr="0092268E">
          <w:rPr>
            <w:b/>
            <w:bCs w:val="0"/>
          </w:rPr>
          <w:instrText xml:space="preserve"> PAGE   \* MERGEFORMAT </w:instrText>
        </w:r>
        <w:r w:rsidRPr="0092268E">
          <w:rPr>
            <w:b/>
            <w:bCs w:val="0"/>
          </w:rPr>
          <w:fldChar w:fldCharType="separate"/>
        </w:r>
        <w:r w:rsidR="00F732C3">
          <w:rPr>
            <w:b/>
            <w:bCs w:val="0"/>
            <w:noProof/>
          </w:rPr>
          <w:t>97</w:t>
        </w:r>
        <w:r w:rsidRPr="0092268E">
          <w:rPr>
            <w:b/>
            <w:bCs w:val="0"/>
            <w:noProof/>
          </w:rPr>
          <w:fldChar w:fldCharType="end"/>
        </w:r>
        <w:r>
          <w:t xml:space="preserve"> | </w:t>
        </w:r>
        <w:r>
          <w:rPr>
            <w:color w:val="7F7F7F" w:themeColor="background1" w:themeShade="7F"/>
            <w:spacing w:val="60"/>
          </w:rPr>
          <w:t>Page</w:t>
        </w:r>
      </w:p>
    </w:sdtContent>
  </w:sdt>
  <w:p w:rsidR="00BE1573" w:rsidRPr="007C4877" w:rsidRDefault="00BE1573" w:rsidP="008C228C">
    <w:pPr>
      <w:pStyle w:val="Foote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1573" w:rsidRPr="007C4877" w:rsidRDefault="00BE1573" w:rsidP="008C228C">
    <w:pPr>
      <w:pStyle w:val="Footer"/>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27977537"/>
      <w:docPartObj>
        <w:docPartGallery w:val="Page Numbers (Bottom of Page)"/>
        <w:docPartUnique/>
      </w:docPartObj>
    </w:sdtPr>
    <w:sdtEndPr>
      <w:rPr>
        <w:color w:val="7F7F7F" w:themeColor="background1" w:themeShade="7F"/>
        <w:spacing w:val="60"/>
      </w:rPr>
    </w:sdtEndPr>
    <w:sdtContent>
      <w:p w:rsidR="00BE1573" w:rsidRDefault="00BE1573">
        <w:pPr>
          <w:pStyle w:val="Footer"/>
          <w:pBdr>
            <w:top w:val="single" w:sz="4" w:space="1" w:color="D9D9D9" w:themeColor="background1" w:themeShade="D9"/>
          </w:pBdr>
          <w:jc w:val="right"/>
        </w:pPr>
        <w:r w:rsidRPr="0092268E">
          <w:rPr>
            <w:b/>
            <w:bCs w:val="0"/>
          </w:rPr>
          <w:fldChar w:fldCharType="begin"/>
        </w:r>
        <w:r w:rsidRPr="0092268E">
          <w:rPr>
            <w:b/>
            <w:bCs w:val="0"/>
          </w:rPr>
          <w:instrText xml:space="preserve"> PAGE   \* MERGEFORMAT </w:instrText>
        </w:r>
        <w:r w:rsidRPr="0092268E">
          <w:rPr>
            <w:b/>
            <w:bCs w:val="0"/>
          </w:rPr>
          <w:fldChar w:fldCharType="separate"/>
        </w:r>
        <w:r w:rsidR="00F732C3">
          <w:rPr>
            <w:b/>
            <w:bCs w:val="0"/>
            <w:noProof/>
          </w:rPr>
          <w:t>112</w:t>
        </w:r>
        <w:r w:rsidRPr="0092268E">
          <w:rPr>
            <w:b/>
            <w:bCs w:val="0"/>
            <w:noProof/>
          </w:rPr>
          <w:fldChar w:fldCharType="end"/>
        </w:r>
        <w:r>
          <w:t xml:space="preserve"> | </w:t>
        </w:r>
        <w:r>
          <w:rPr>
            <w:color w:val="7F7F7F" w:themeColor="background1" w:themeShade="7F"/>
            <w:spacing w:val="60"/>
          </w:rPr>
          <w:t>Page</w:t>
        </w:r>
      </w:p>
    </w:sdtContent>
  </w:sdt>
  <w:p w:rsidR="00BE1573" w:rsidRPr="007C4877" w:rsidRDefault="00BE1573" w:rsidP="008C228C">
    <w:pPr>
      <w:pStyle w:val="Footer"/>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1573" w:rsidRPr="007C4877" w:rsidRDefault="00BE1573" w:rsidP="008C228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1573" w:rsidRDefault="00BE1573">
    <w:pPr>
      <w:pStyle w:val="Footer"/>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bCs w:val="0"/>
      </w:rPr>
      <w:id w:val="-2024310728"/>
      <w:docPartObj>
        <w:docPartGallery w:val="Page Numbers (Bottom of Page)"/>
        <w:docPartUnique/>
      </w:docPartObj>
    </w:sdtPr>
    <w:sdtEndPr>
      <w:rPr>
        <w:bCs/>
        <w:color w:val="7F7F7F" w:themeColor="background1" w:themeShade="7F"/>
        <w:spacing w:val="60"/>
      </w:rPr>
    </w:sdtEndPr>
    <w:sdtContent>
      <w:p w:rsidR="00BE1573" w:rsidRDefault="00BE1573" w:rsidP="0012192D">
        <w:pPr>
          <w:pStyle w:val="Footer"/>
          <w:pBdr>
            <w:top w:val="single" w:sz="4" w:space="1" w:color="D9D9D9" w:themeColor="background1" w:themeShade="D9"/>
          </w:pBdr>
          <w:jc w:val="right"/>
          <w:rPr>
            <w:b/>
            <w:bCs w:val="0"/>
          </w:rPr>
        </w:pPr>
        <w:r>
          <w:rPr>
            <w:bCs w:val="0"/>
          </w:rPr>
          <w:fldChar w:fldCharType="begin"/>
        </w:r>
        <w:r>
          <w:instrText xml:space="preserve"> PAGE   \* MERGEFORMAT </w:instrText>
        </w:r>
        <w:r>
          <w:rPr>
            <w:bCs w:val="0"/>
          </w:rPr>
          <w:fldChar w:fldCharType="separate"/>
        </w:r>
        <w:r w:rsidR="00F732C3" w:rsidRPr="00F732C3">
          <w:rPr>
            <w:b/>
            <w:noProof/>
          </w:rPr>
          <w:t>146</w:t>
        </w:r>
        <w:r>
          <w:rPr>
            <w:b/>
            <w:bCs w:val="0"/>
            <w:noProof/>
          </w:rPr>
          <w:fldChar w:fldCharType="end"/>
        </w:r>
        <w:r>
          <w:rPr>
            <w:b/>
          </w:rPr>
          <w:t xml:space="preserve"> | </w:t>
        </w:r>
        <w:r>
          <w:rPr>
            <w:color w:val="7F7F7F" w:themeColor="background1" w:themeShade="7F"/>
            <w:spacing w:val="60"/>
          </w:rPr>
          <w:t>Page</w:t>
        </w:r>
      </w:p>
    </w:sdtContent>
  </w:sdt>
  <w:p w:rsidR="00BE1573" w:rsidRDefault="00BE1573"/>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1573" w:rsidRDefault="00BE1573" w:rsidP="009F2EBC">
    <w:pPr>
      <w:pStyle w:val="Footer"/>
      <w:ind w:firstLine="0"/>
      <w:rPr>
        <w:b/>
      </w:rPr>
    </w:pPr>
  </w:p>
  <w:p w:rsidR="00BE1573" w:rsidRPr="007C4877" w:rsidRDefault="00BE1573" w:rsidP="008C228C">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00303594"/>
      <w:docPartObj>
        <w:docPartGallery w:val="Page Numbers (Bottom of Page)"/>
        <w:docPartUnique/>
      </w:docPartObj>
    </w:sdtPr>
    <w:sdtEndPr>
      <w:rPr>
        <w:noProof/>
      </w:rPr>
    </w:sdtEndPr>
    <w:sdtContent>
      <w:p w:rsidR="00BE1573" w:rsidRDefault="00BE1573">
        <w:pPr>
          <w:pStyle w:val="Footer"/>
          <w:jc w:val="center"/>
        </w:pPr>
        <w:r>
          <w:fldChar w:fldCharType="begin"/>
        </w:r>
        <w:r>
          <w:instrText xml:space="preserve"> PAGE   \* MERGEFORMAT </w:instrText>
        </w:r>
        <w:r>
          <w:fldChar w:fldCharType="separate"/>
        </w:r>
        <w:r>
          <w:rPr>
            <w:noProof/>
          </w:rPr>
          <w:t>iv</w:t>
        </w:r>
        <w:r>
          <w:rPr>
            <w:noProof/>
          </w:rPr>
          <w:fldChar w:fldCharType="end"/>
        </w:r>
      </w:p>
    </w:sdtContent>
  </w:sdt>
  <w:p w:rsidR="00BE1573" w:rsidRDefault="00BE1573">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PageNumber"/>
      </w:rPr>
      <w:id w:val="564149284"/>
      <w:docPartObj>
        <w:docPartGallery w:val="Page Numbers (Bottom of Page)"/>
        <w:docPartUnique/>
      </w:docPartObj>
    </w:sdtPr>
    <w:sdtEndPr>
      <w:rPr>
        <w:rStyle w:val="PageNumber"/>
      </w:rPr>
    </w:sdtEndPr>
    <w:sdtContent>
      <w:p w:rsidR="00BE1573" w:rsidRDefault="00BE1573" w:rsidP="000C67EA">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F732C3">
          <w:rPr>
            <w:rStyle w:val="PageNumber"/>
            <w:noProof/>
          </w:rPr>
          <w:t>ix</w:t>
        </w:r>
        <w:r>
          <w:rPr>
            <w:rStyle w:val="PageNumber"/>
          </w:rPr>
          <w:fldChar w:fldCharType="end"/>
        </w:r>
      </w:p>
    </w:sdtContent>
  </w:sdt>
  <w:p w:rsidR="00BE1573" w:rsidRDefault="00BE1573" w:rsidP="009F2EBC">
    <w:pPr>
      <w:pStyle w:val="Footer"/>
      <w:ind w:firstLine="0"/>
      <w:rPr>
        <w:b/>
      </w:rPr>
    </w:pPr>
  </w:p>
  <w:p w:rsidR="00BE1573" w:rsidRPr="007C4877" w:rsidRDefault="00BE1573" w:rsidP="008C228C">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8838790"/>
      <w:docPartObj>
        <w:docPartGallery w:val="Page Numbers (Bottom of Page)"/>
        <w:docPartUnique/>
      </w:docPartObj>
    </w:sdtPr>
    <w:sdtEndPr>
      <w:rPr>
        <w:noProof/>
      </w:rPr>
    </w:sdtEndPr>
    <w:sdtContent>
      <w:p w:rsidR="00BE1573" w:rsidRDefault="00BE1573">
        <w:pPr>
          <w:pStyle w:val="Footer"/>
          <w:jc w:val="center"/>
        </w:pPr>
        <w:r>
          <w:fldChar w:fldCharType="begin"/>
        </w:r>
        <w:r>
          <w:instrText xml:space="preserve"> PAGE   \* MERGEFORMAT </w:instrText>
        </w:r>
        <w:r>
          <w:fldChar w:fldCharType="separate"/>
        </w:r>
        <w:r>
          <w:rPr>
            <w:noProof/>
          </w:rPr>
          <w:t>xii</w:t>
        </w:r>
        <w:r>
          <w:rPr>
            <w:noProof/>
          </w:rPr>
          <w:fldChar w:fldCharType="end"/>
        </w:r>
      </w:p>
    </w:sdtContent>
  </w:sdt>
  <w:p w:rsidR="00BE1573" w:rsidRDefault="00BE1573">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1573" w:rsidRDefault="00BE1573">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1573" w:rsidRPr="007C4877" w:rsidRDefault="00BE1573" w:rsidP="008C228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475D6" w:rsidRPr="004F54E9" w:rsidRDefault="00D475D6" w:rsidP="004F54E9">
      <w:pPr>
        <w:pStyle w:val="NoSpacing"/>
        <w:rPr>
          <w:sz w:val="24"/>
          <w:szCs w:val="24"/>
        </w:rPr>
      </w:pPr>
      <w:r>
        <w:separator/>
      </w:r>
    </w:p>
    <w:p w:rsidR="00D475D6" w:rsidRDefault="00D475D6"/>
  </w:footnote>
  <w:footnote w:type="continuationSeparator" w:id="0">
    <w:p w:rsidR="00D475D6" w:rsidRPr="004F54E9" w:rsidRDefault="00D475D6" w:rsidP="004F54E9">
      <w:pPr>
        <w:pStyle w:val="NoSpacing"/>
        <w:rPr>
          <w:sz w:val="24"/>
          <w:szCs w:val="24"/>
        </w:rPr>
      </w:pPr>
      <w:r>
        <w:continuationSeparator/>
      </w:r>
    </w:p>
    <w:p w:rsidR="00D475D6" w:rsidRDefault="00D475D6"/>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CA66A2"/>
    <w:multiLevelType w:val="hybridMultilevel"/>
    <w:tmpl w:val="3676A06A"/>
    <w:lvl w:ilvl="0" w:tplc="4009000F">
      <w:start w:val="1"/>
      <w:numFmt w:val="decimal"/>
      <w:lvlText w:val="%1."/>
      <w:lvlJc w:val="left"/>
      <w:pPr>
        <w:ind w:left="1296" w:hanging="360"/>
      </w:pPr>
      <w:rPr>
        <w:rFonts w:hint="default"/>
      </w:rPr>
    </w:lvl>
    <w:lvl w:ilvl="1" w:tplc="40090003" w:tentative="1">
      <w:start w:val="1"/>
      <w:numFmt w:val="bullet"/>
      <w:lvlText w:val="o"/>
      <w:lvlJc w:val="left"/>
      <w:pPr>
        <w:ind w:left="2016" w:hanging="360"/>
      </w:pPr>
      <w:rPr>
        <w:rFonts w:ascii="Courier New" w:hAnsi="Courier New" w:cs="Courier New" w:hint="default"/>
      </w:rPr>
    </w:lvl>
    <w:lvl w:ilvl="2" w:tplc="40090005" w:tentative="1">
      <w:start w:val="1"/>
      <w:numFmt w:val="bullet"/>
      <w:lvlText w:val=""/>
      <w:lvlJc w:val="left"/>
      <w:pPr>
        <w:ind w:left="2736" w:hanging="360"/>
      </w:pPr>
      <w:rPr>
        <w:rFonts w:ascii="Wingdings" w:hAnsi="Wingdings" w:hint="default"/>
      </w:rPr>
    </w:lvl>
    <w:lvl w:ilvl="3" w:tplc="40090001" w:tentative="1">
      <w:start w:val="1"/>
      <w:numFmt w:val="bullet"/>
      <w:lvlText w:val=""/>
      <w:lvlJc w:val="left"/>
      <w:pPr>
        <w:ind w:left="3456" w:hanging="360"/>
      </w:pPr>
      <w:rPr>
        <w:rFonts w:ascii="Symbol" w:hAnsi="Symbol" w:hint="default"/>
      </w:rPr>
    </w:lvl>
    <w:lvl w:ilvl="4" w:tplc="40090003" w:tentative="1">
      <w:start w:val="1"/>
      <w:numFmt w:val="bullet"/>
      <w:lvlText w:val="o"/>
      <w:lvlJc w:val="left"/>
      <w:pPr>
        <w:ind w:left="4176" w:hanging="360"/>
      </w:pPr>
      <w:rPr>
        <w:rFonts w:ascii="Courier New" w:hAnsi="Courier New" w:cs="Courier New" w:hint="default"/>
      </w:rPr>
    </w:lvl>
    <w:lvl w:ilvl="5" w:tplc="40090005" w:tentative="1">
      <w:start w:val="1"/>
      <w:numFmt w:val="bullet"/>
      <w:lvlText w:val=""/>
      <w:lvlJc w:val="left"/>
      <w:pPr>
        <w:ind w:left="4896" w:hanging="360"/>
      </w:pPr>
      <w:rPr>
        <w:rFonts w:ascii="Wingdings" w:hAnsi="Wingdings" w:hint="default"/>
      </w:rPr>
    </w:lvl>
    <w:lvl w:ilvl="6" w:tplc="40090001" w:tentative="1">
      <w:start w:val="1"/>
      <w:numFmt w:val="bullet"/>
      <w:lvlText w:val=""/>
      <w:lvlJc w:val="left"/>
      <w:pPr>
        <w:ind w:left="5616" w:hanging="360"/>
      </w:pPr>
      <w:rPr>
        <w:rFonts w:ascii="Symbol" w:hAnsi="Symbol" w:hint="default"/>
      </w:rPr>
    </w:lvl>
    <w:lvl w:ilvl="7" w:tplc="40090003" w:tentative="1">
      <w:start w:val="1"/>
      <w:numFmt w:val="bullet"/>
      <w:lvlText w:val="o"/>
      <w:lvlJc w:val="left"/>
      <w:pPr>
        <w:ind w:left="6336" w:hanging="360"/>
      </w:pPr>
      <w:rPr>
        <w:rFonts w:ascii="Courier New" w:hAnsi="Courier New" w:cs="Courier New" w:hint="default"/>
      </w:rPr>
    </w:lvl>
    <w:lvl w:ilvl="8" w:tplc="40090005" w:tentative="1">
      <w:start w:val="1"/>
      <w:numFmt w:val="bullet"/>
      <w:lvlText w:val=""/>
      <w:lvlJc w:val="left"/>
      <w:pPr>
        <w:ind w:left="7056" w:hanging="360"/>
      </w:pPr>
      <w:rPr>
        <w:rFonts w:ascii="Wingdings" w:hAnsi="Wingdings" w:hint="default"/>
      </w:rPr>
    </w:lvl>
  </w:abstractNum>
  <w:abstractNum w:abstractNumId="1">
    <w:nsid w:val="06257B40"/>
    <w:multiLevelType w:val="hybridMultilevel"/>
    <w:tmpl w:val="BA026438"/>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07F43ABF"/>
    <w:multiLevelType w:val="hybridMultilevel"/>
    <w:tmpl w:val="A0D22C2E"/>
    <w:lvl w:ilvl="0" w:tplc="04090001">
      <w:start w:val="1"/>
      <w:numFmt w:val="bullet"/>
      <w:lvlText w:val=""/>
      <w:lvlJc w:val="left"/>
      <w:pPr>
        <w:tabs>
          <w:tab w:val="num" w:pos="720"/>
        </w:tabs>
        <w:ind w:left="720" w:hanging="360"/>
      </w:pPr>
      <w:rPr>
        <w:rFonts w:ascii="Symbol" w:hAnsi="Symbol" w:hint="default"/>
      </w:rPr>
    </w:lvl>
    <w:lvl w:ilvl="1" w:tplc="92647814" w:tentative="1">
      <w:start w:val="1"/>
      <w:numFmt w:val="bullet"/>
      <w:lvlText w:val="•"/>
      <w:lvlJc w:val="left"/>
      <w:pPr>
        <w:tabs>
          <w:tab w:val="num" w:pos="1440"/>
        </w:tabs>
        <w:ind w:left="1440" w:hanging="360"/>
      </w:pPr>
      <w:rPr>
        <w:rFonts w:ascii="Arial" w:hAnsi="Arial" w:hint="default"/>
      </w:rPr>
    </w:lvl>
    <w:lvl w:ilvl="2" w:tplc="24A2A800" w:tentative="1">
      <w:start w:val="1"/>
      <w:numFmt w:val="bullet"/>
      <w:lvlText w:val="•"/>
      <w:lvlJc w:val="left"/>
      <w:pPr>
        <w:tabs>
          <w:tab w:val="num" w:pos="2160"/>
        </w:tabs>
        <w:ind w:left="2160" w:hanging="360"/>
      </w:pPr>
      <w:rPr>
        <w:rFonts w:ascii="Arial" w:hAnsi="Arial" w:hint="default"/>
      </w:rPr>
    </w:lvl>
    <w:lvl w:ilvl="3" w:tplc="AF62B27E" w:tentative="1">
      <w:start w:val="1"/>
      <w:numFmt w:val="bullet"/>
      <w:lvlText w:val="•"/>
      <w:lvlJc w:val="left"/>
      <w:pPr>
        <w:tabs>
          <w:tab w:val="num" w:pos="2880"/>
        </w:tabs>
        <w:ind w:left="2880" w:hanging="360"/>
      </w:pPr>
      <w:rPr>
        <w:rFonts w:ascii="Arial" w:hAnsi="Arial" w:hint="default"/>
      </w:rPr>
    </w:lvl>
    <w:lvl w:ilvl="4" w:tplc="05721EDA" w:tentative="1">
      <w:start w:val="1"/>
      <w:numFmt w:val="bullet"/>
      <w:lvlText w:val="•"/>
      <w:lvlJc w:val="left"/>
      <w:pPr>
        <w:tabs>
          <w:tab w:val="num" w:pos="3600"/>
        </w:tabs>
        <w:ind w:left="3600" w:hanging="360"/>
      </w:pPr>
      <w:rPr>
        <w:rFonts w:ascii="Arial" w:hAnsi="Arial" w:hint="default"/>
      </w:rPr>
    </w:lvl>
    <w:lvl w:ilvl="5" w:tplc="FB36DC68" w:tentative="1">
      <w:start w:val="1"/>
      <w:numFmt w:val="bullet"/>
      <w:lvlText w:val="•"/>
      <w:lvlJc w:val="left"/>
      <w:pPr>
        <w:tabs>
          <w:tab w:val="num" w:pos="4320"/>
        </w:tabs>
        <w:ind w:left="4320" w:hanging="360"/>
      </w:pPr>
      <w:rPr>
        <w:rFonts w:ascii="Arial" w:hAnsi="Arial" w:hint="default"/>
      </w:rPr>
    </w:lvl>
    <w:lvl w:ilvl="6" w:tplc="1C7AD92E" w:tentative="1">
      <w:start w:val="1"/>
      <w:numFmt w:val="bullet"/>
      <w:lvlText w:val="•"/>
      <w:lvlJc w:val="left"/>
      <w:pPr>
        <w:tabs>
          <w:tab w:val="num" w:pos="5040"/>
        </w:tabs>
        <w:ind w:left="5040" w:hanging="360"/>
      </w:pPr>
      <w:rPr>
        <w:rFonts w:ascii="Arial" w:hAnsi="Arial" w:hint="default"/>
      </w:rPr>
    </w:lvl>
    <w:lvl w:ilvl="7" w:tplc="5AE0960C" w:tentative="1">
      <w:start w:val="1"/>
      <w:numFmt w:val="bullet"/>
      <w:lvlText w:val="•"/>
      <w:lvlJc w:val="left"/>
      <w:pPr>
        <w:tabs>
          <w:tab w:val="num" w:pos="5760"/>
        </w:tabs>
        <w:ind w:left="5760" w:hanging="360"/>
      </w:pPr>
      <w:rPr>
        <w:rFonts w:ascii="Arial" w:hAnsi="Arial" w:hint="default"/>
      </w:rPr>
    </w:lvl>
    <w:lvl w:ilvl="8" w:tplc="BE3C9A6E" w:tentative="1">
      <w:start w:val="1"/>
      <w:numFmt w:val="bullet"/>
      <w:lvlText w:val="•"/>
      <w:lvlJc w:val="left"/>
      <w:pPr>
        <w:tabs>
          <w:tab w:val="num" w:pos="6480"/>
        </w:tabs>
        <w:ind w:left="6480" w:hanging="360"/>
      </w:pPr>
      <w:rPr>
        <w:rFonts w:ascii="Arial" w:hAnsi="Arial" w:hint="default"/>
      </w:rPr>
    </w:lvl>
  </w:abstractNum>
  <w:abstractNum w:abstractNumId="3">
    <w:nsid w:val="08FF5D19"/>
    <w:multiLevelType w:val="hybridMultilevel"/>
    <w:tmpl w:val="94620D14"/>
    <w:lvl w:ilvl="0" w:tplc="38F67DE0">
      <w:start w:val="1"/>
      <w:numFmt w:val="decimal"/>
      <w:lvlText w:val="%1."/>
      <w:lvlJc w:val="left"/>
      <w:pPr>
        <w:ind w:left="936" w:hanging="360"/>
      </w:pPr>
      <w:rPr>
        <w:rFonts w:hint="default"/>
      </w:rPr>
    </w:lvl>
    <w:lvl w:ilvl="1" w:tplc="40090019" w:tentative="1">
      <w:start w:val="1"/>
      <w:numFmt w:val="lowerLetter"/>
      <w:lvlText w:val="%2."/>
      <w:lvlJc w:val="left"/>
      <w:pPr>
        <w:ind w:left="1656" w:hanging="360"/>
      </w:pPr>
    </w:lvl>
    <w:lvl w:ilvl="2" w:tplc="4009001B" w:tentative="1">
      <w:start w:val="1"/>
      <w:numFmt w:val="lowerRoman"/>
      <w:lvlText w:val="%3."/>
      <w:lvlJc w:val="right"/>
      <w:pPr>
        <w:ind w:left="2376" w:hanging="180"/>
      </w:pPr>
    </w:lvl>
    <w:lvl w:ilvl="3" w:tplc="4009000F" w:tentative="1">
      <w:start w:val="1"/>
      <w:numFmt w:val="decimal"/>
      <w:lvlText w:val="%4."/>
      <w:lvlJc w:val="left"/>
      <w:pPr>
        <w:ind w:left="3096" w:hanging="360"/>
      </w:pPr>
    </w:lvl>
    <w:lvl w:ilvl="4" w:tplc="40090019" w:tentative="1">
      <w:start w:val="1"/>
      <w:numFmt w:val="lowerLetter"/>
      <w:lvlText w:val="%5."/>
      <w:lvlJc w:val="left"/>
      <w:pPr>
        <w:ind w:left="3816" w:hanging="360"/>
      </w:pPr>
    </w:lvl>
    <w:lvl w:ilvl="5" w:tplc="4009001B" w:tentative="1">
      <w:start w:val="1"/>
      <w:numFmt w:val="lowerRoman"/>
      <w:lvlText w:val="%6."/>
      <w:lvlJc w:val="right"/>
      <w:pPr>
        <w:ind w:left="4536" w:hanging="180"/>
      </w:pPr>
    </w:lvl>
    <w:lvl w:ilvl="6" w:tplc="4009000F" w:tentative="1">
      <w:start w:val="1"/>
      <w:numFmt w:val="decimal"/>
      <w:lvlText w:val="%7."/>
      <w:lvlJc w:val="left"/>
      <w:pPr>
        <w:ind w:left="5256" w:hanging="360"/>
      </w:pPr>
    </w:lvl>
    <w:lvl w:ilvl="7" w:tplc="40090019" w:tentative="1">
      <w:start w:val="1"/>
      <w:numFmt w:val="lowerLetter"/>
      <w:lvlText w:val="%8."/>
      <w:lvlJc w:val="left"/>
      <w:pPr>
        <w:ind w:left="5976" w:hanging="360"/>
      </w:pPr>
    </w:lvl>
    <w:lvl w:ilvl="8" w:tplc="4009001B" w:tentative="1">
      <w:start w:val="1"/>
      <w:numFmt w:val="lowerRoman"/>
      <w:lvlText w:val="%9."/>
      <w:lvlJc w:val="right"/>
      <w:pPr>
        <w:ind w:left="6696" w:hanging="180"/>
      </w:pPr>
    </w:lvl>
  </w:abstractNum>
  <w:abstractNum w:abstractNumId="4">
    <w:nsid w:val="0E0205A3"/>
    <w:multiLevelType w:val="hybridMultilevel"/>
    <w:tmpl w:val="154666C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F9F0192"/>
    <w:multiLevelType w:val="hybridMultilevel"/>
    <w:tmpl w:val="CF7C61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C49535D"/>
    <w:multiLevelType w:val="hybridMultilevel"/>
    <w:tmpl w:val="BC8E05A8"/>
    <w:lvl w:ilvl="0" w:tplc="40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1F1811FD"/>
    <w:multiLevelType w:val="hybridMultilevel"/>
    <w:tmpl w:val="9E84A224"/>
    <w:lvl w:ilvl="0" w:tplc="4009000F">
      <w:start w:val="1"/>
      <w:numFmt w:val="decimal"/>
      <w:lvlText w:val="%1."/>
      <w:lvlJc w:val="left"/>
      <w:pPr>
        <w:ind w:left="1296" w:hanging="360"/>
      </w:pPr>
    </w:lvl>
    <w:lvl w:ilvl="1" w:tplc="40090019" w:tentative="1">
      <w:start w:val="1"/>
      <w:numFmt w:val="lowerLetter"/>
      <w:lvlText w:val="%2."/>
      <w:lvlJc w:val="left"/>
      <w:pPr>
        <w:ind w:left="2016" w:hanging="360"/>
      </w:pPr>
    </w:lvl>
    <w:lvl w:ilvl="2" w:tplc="4009001B" w:tentative="1">
      <w:start w:val="1"/>
      <w:numFmt w:val="lowerRoman"/>
      <w:lvlText w:val="%3."/>
      <w:lvlJc w:val="right"/>
      <w:pPr>
        <w:ind w:left="2736" w:hanging="180"/>
      </w:pPr>
    </w:lvl>
    <w:lvl w:ilvl="3" w:tplc="4009000F" w:tentative="1">
      <w:start w:val="1"/>
      <w:numFmt w:val="decimal"/>
      <w:lvlText w:val="%4."/>
      <w:lvlJc w:val="left"/>
      <w:pPr>
        <w:ind w:left="3456" w:hanging="360"/>
      </w:pPr>
    </w:lvl>
    <w:lvl w:ilvl="4" w:tplc="40090019" w:tentative="1">
      <w:start w:val="1"/>
      <w:numFmt w:val="lowerLetter"/>
      <w:lvlText w:val="%5."/>
      <w:lvlJc w:val="left"/>
      <w:pPr>
        <w:ind w:left="4176" w:hanging="360"/>
      </w:pPr>
    </w:lvl>
    <w:lvl w:ilvl="5" w:tplc="4009001B" w:tentative="1">
      <w:start w:val="1"/>
      <w:numFmt w:val="lowerRoman"/>
      <w:lvlText w:val="%6."/>
      <w:lvlJc w:val="right"/>
      <w:pPr>
        <w:ind w:left="4896" w:hanging="180"/>
      </w:pPr>
    </w:lvl>
    <w:lvl w:ilvl="6" w:tplc="4009000F" w:tentative="1">
      <w:start w:val="1"/>
      <w:numFmt w:val="decimal"/>
      <w:lvlText w:val="%7."/>
      <w:lvlJc w:val="left"/>
      <w:pPr>
        <w:ind w:left="5616" w:hanging="360"/>
      </w:pPr>
    </w:lvl>
    <w:lvl w:ilvl="7" w:tplc="40090019" w:tentative="1">
      <w:start w:val="1"/>
      <w:numFmt w:val="lowerLetter"/>
      <w:lvlText w:val="%8."/>
      <w:lvlJc w:val="left"/>
      <w:pPr>
        <w:ind w:left="6336" w:hanging="360"/>
      </w:pPr>
    </w:lvl>
    <w:lvl w:ilvl="8" w:tplc="4009001B" w:tentative="1">
      <w:start w:val="1"/>
      <w:numFmt w:val="lowerRoman"/>
      <w:lvlText w:val="%9."/>
      <w:lvlJc w:val="right"/>
      <w:pPr>
        <w:ind w:left="7056" w:hanging="180"/>
      </w:pPr>
    </w:lvl>
  </w:abstractNum>
  <w:abstractNum w:abstractNumId="8">
    <w:nsid w:val="1FA53982"/>
    <w:multiLevelType w:val="hybridMultilevel"/>
    <w:tmpl w:val="E09C6524"/>
    <w:lvl w:ilvl="0" w:tplc="A5E4A90C">
      <w:start w:val="1"/>
      <w:numFmt w:val="decimal"/>
      <w:lvlText w:val="%1."/>
      <w:lvlJc w:val="left"/>
      <w:pPr>
        <w:ind w:left="644" w:hanging="360"/>
      </w:pPr>
      <w:rPr>
        <w:rFonts w:ascii="Arial" w:hAnsi="Arial" w:cs="Arial" w:hint="default"/>
        <w:color w:val="222222"/>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9">
    <w:nsid w:val="21113ACA"/>
    <w:multiLevelType w:val="hybridMultilevel"/>
    <w:tmpl w:val="FBB6FA30"/>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nsid w:val="260E19D7"/>
    <w:multiLevelType w:val="hybridMultilevel"/>
    <w:tmpl w:val="6B9CE00E"/>
    <w:lvl w:ilvl="0" w:tplc="92AA172A">
      <w:start w:val="1"/>
      <w:numFmt w:val="decimal"/>
      <w:lvlText w:val="%1."/>
      <w:lvlJc w:val="left"/>
      <w:pPr>
        <w:ind w:left="720" w:hanging="360"/>
      </w:pPr>
      <w:rPr>
        <w:color w:val="FFFFFF" w:themeColor="background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288770AE"/>
    <w:multiLevelType w:val="hybridMultilevel"/>
    <w:tmpl w:val="2F58BBBE"/>
    <w:lvl w:ilvl="0" w:tplc="4009000F">
      <w:start w:val="1"/>
      <w:numFmt w:val="decimal"/>
      <w:lvlText w:val="%1."/>
      <w:lvlJc w:val="left"/>
      <w:pPr>
        <w:ind w:left="1296" w:hanging="360"/>
      </w:pPr>
    </w:lvl>
    <w:lvl w:ilvl="1" w:tplc="40090019" w:tentative="1">
      <w:start w:val="1"/>
      <w:numFmt w:val="lowerLetter"/>
      <w:lvlText w:val="%2."/>
      <w:lvlJc w:val="left"/>
      <w:pPr>
        <w:ind w:left="2016" w:hanging="360"/>
      </w:pPr>
    </w:lvl>
    <w:lvl w:ilvl="2" w:tplc="4009001B" w:tentative="1">
      <w:start w:val="1"/>
      <w:numFmt w:val="lowerRoman"/>
      <w:lvlText w:val="%3."/>
      <w:lvlJc w:val="right"/>
      <w:pPr>
        <w:ind w:left="2736" w:hanging="180"/>
      </w:pPr>
    </w:lvl>
    <w:lvl w:ilvl="3" w:tplc="4009000F" w:tentative="1">
      <w:start w:val="1"/>
      <w:numFmt w:val="decimal"/>
      <w:lvlText w:val="%4."/>
      <w:lvlJc w:val="left"/>
      <w:pPr>
        <w:ind w:left="3456" w:hanging="360"/>
      </w:pPr>
    </w:lvl>
    <w:lvl w:ilvl="4" w:tplc="40090019" w:tentative="1">
      <w:start w:val="1"/>
      <w:numFmt w:val="lowerLetter"/>
      <w:lvlText w:val="%5."/>
      <w:lvlJc w:val="left"/>
      <w:pPr>
        <w:ind w:left="4176" w:hanging="360"/>
      </w:pPr>
    </w:lvl>
    <w:lvl w:ilvl="5" w:tplc="4009001B" w:tentative="1">
      <w:start w:val="1"/>
      <w:numFmt w:val="lowerRoman"/>
      <w:lvlText w:val="%6."/>
      <w:lvlJc w:val="right"/>
      <w:pPr>
        <w:ind w:left="4896" w:hanging="180"/>
      </w:pPr>
    </w:lvl>
    <w:lvl w:ilvl="6" w:tplc="4009000F" w:tentative="1">
      <w:start w:val="1"/>
      <w:numFmt w:val="decimal"/>
      <w:lvlText w:val="%7."/>
      <w:lvlJc w:val="left"/>
      <w:pPr>
        <w:ind w:left="5616" w:hanging="360"/>
      </w:pPr>
    </w:lvl>
    <w:lvl w:ilvl="7" w:tplc="40090019" w:tentative="1">
      <w:start w:val="1"/>
      <w:numFmt w:val="lowerLetter"/>
      <w:lvlText w:val="%8."/>
      <w:lvlJc w:val="left"/>
      <w:pPr>
        <w:ind w:left="6336" w:hanging="360"/>
      </w:pPr>
    </w:lvl>
    <w:lvl w:ilvl="8" w:tplc="4009001B" w:tentative="1">
      <w:start w:val="1"/>
      <w:numFmt w:val="lowerRoman"/>
      <w:lvlText w:val="%9."/>
      <w:lvlJc w:val="right"/>
      <w:pPr>
        <w:ind w:left="7056" w:hanging="180"/>
      </w:pPr>
    </w:lvl>
  </w:abstractNum>
  <w:abstractNum w:abstractNumId="12">
    <w:nsid w:val="2D5726BD"/>
    <w:multiLevelType w:val="hybridMultilevel"/>
    <w:tmpl w:val="67BCFBEE"/>
    <w:lvl w:ilvl="0" w:tplc="16D8A292">
      <w:start w:val="1"/>
      <w:numFmt w:val="decimal"/>
      <w:lvlText w:val="%1."/>
      <w:lvlJc w:val="left"/>
      <w:pPr>
        <w:ind w:left="936" w:hanging="360"/>
      </w:pPr>
      <w:rPr>
        <w:rFonts w:ascii="Arial" w:hAnsi="Arial" w:cs="Arial" w:hint="default"/>
        <w:color w:val="222222"/>
        <w:sz w:val="20"/>
      </w:rPr>
    </w:lvl>
    <w:lvl w:ilvl="1" w:tplc="40090019" w:tentative="1">
      <w:start w:val="1"/>
      <w:numFmt w:val="lowerLetter"/>
      <w:lvlText w:val="%2."/>
      <w:lvlJc w:val="left"/>
      <w:pPr>
        <w:ind w:left="1656" w:hanging="360"/>
      </w:pPr>
    </w:lvl>
    <w:lvl w:ilvl="2" w:tplc="4009001B" w:tentative="1">
      <w:start w:val="1"/>
      <w:numFmt w:val="lowerRoman"/>
      <w:lvlText w:val="%3."/>
      <w:lvlJc w:val="right"/>
      <w:pPr>
        <w:ind w:left="2376" w:hanging="180"/>
      </w:pPr>
    </w:lvl>
    <w:lvl w:ilvl="3" w:tplc="4009000F" w:tentative="1">
      <w:start w:val="1"/>
      <w:numFmt w:val="decimal"/>
      <w:lvlText w:val="%4."/>
      <w:lvlJc w:val="left"/>
      <w:pPr>
        <w:ind w:left="3096" w:hanging="360"/>
      </w:pPr>
    </w:lvl>
    <w:lvl w:ilvl="4" w:tplc="40090019" w:tentative="1">
      <w:start w:val="1"/>
      <w:numFmt w:val="lowerLetter"/>
      <w:lvlText w:val="%5."/>
      <w:lvlJc w:val="left"/>
      <w:pPr>
        <w:ind w:left="3816" w:hanging="360"/>
      </w:pPr>
    </w:lvl>
    <w:lvl w:ilvl="5" w:tplc="4009001B" w:tentative="1">
      <w:start w:val="1"/>
      <w:numFmt w:val="lowerRoman"/>
      <w:lvlText w:val="%6."/>
      <w:lvlJc w:val="right"/>
      <w:pPr>
        <w:ind w:left="4536" w:hanging="180"/>
      </w:pPr>
    </w:lvl>
    <w:lvl w:ilvl="6" w:tplc="4009000F" w:tentative="1">
      <w:start w:val="1"/>
      <w:numFmt w:val="decimal"/>
      <w:lvlText w:val="%7."/>
      <w:lvlJc w:val="left"/>
      <w:pPr>
        <w:ind w:left="5256" w:hanging="360"/>
      </w:pPr>
    </w:lvl>
    <w:lvl w:ilvl="7" w:tplc="40090019" w:tentative="1">
      <w:start w:val="1"/>
      <w:numFmt w:val="lowerLetter"/>
      <w:lvlText w:val="%8."/>
      <w:lvlJc w:val="left"/>
      <w:pPr>
        <w:ind w:left="5976" w:hanging="360"/>
      </w:pPr>
    </w:lvl>
    <w:lvl w:ilvl="8" w:tplc="4009001B" w:tentative="1">
      <w:start w:val="1"/>
      <w:numFmt w:val="lowerRoman"/>
      <w:lvlText w:val="%9."/>
      <w:lvlJc w:val="right"/>
      <w:pPr>
        <w:ind w:left="6696" w:hanging="180"/>
      </w:pPr>
    </w:lvl>
  </w:abstractNum>
  <w:abstractNum w:abstractNumId="13">
    <w:nsid w:val="3A8303C9"/>
    <w:multiLevelType w:val="hybridMultilevel"/>
    <w:tmpl w:val="ABB6F378"/>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41232CE1"/>
    <w:multiLevelType w:val="hybridMultilevel"/>
    <w:tmpl w:val="E83CDCB0"/>
    <w:lvl w:ilvl="0" w:tplc="064A8D52">
      <w:start w:val="1"/>
      <w:numFmt w:val="decimal"/>
      <w:lvlText w:val="%1."/>
      <w:lvlJc w:val="left"/>
      <w:pPr>
        <w:ind w:left="720" w:hanging="360"/>
      </w:pPr>
      <w:rPr>
        <w:rFonts w:ascii="Arial" w:hAnsi="Arial" w:cs="Arial" w:hint="default"/>
        <w:color w:val="2222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1E7B37"/>
    <w:multiLevelType w:val="hybridMultilevel"/>
    <w:tmpl w:val="3260F8C6"/>
    <w:lvl w:ilvl="0" w:tplc="03EEF91C">
      <w:start w:val="1"/>
      <w:numFmt w:val="decimal"/>
      <w:lvlText w:val="%1."/>
      <w:lvlJc w:val="left"/>
      <w:pPr>
        <w:ind w:left="936" w:hanging="360"/>
      </w:pPr>
      <w:rPr>
        <w:rFonts w:ascii="Arial" w:hAnsi="Arial" w:cs="Arial" w:hint="default"/>
        <w:color w:val="222222"/>
        <w:sz w:val="20"/>
      </w:rPr>
    </w:lvl>
    <w:lvl w:ilvl="1" w:tplc="40090019" w:tentative="1">
      <w:start w:val="1"/>
      <w:numFmt w:val="lowerLetter"/>
      <w:lvlText w:val="%2."/>
      <w:lvlJc w:val="left"/>
      <w:pPr>
        <w:ind w:left="1656" w:hanging="360"/>
      </w:pPr>
    </w:lvl>
    <w:lvl w:ilvl="2" w:tplc="4009001B" w:tentative="1">
      <w:start w:val="1"/>
      <w:numFmt w:val="lowerRoman"/>
      <w:lvlText w:val="%3."/>
      <w:lvlJc w:val="right"/>
      <w:pPr>
        <w:ind w:left="2376" w:hanging="180"/>
      </w:pPr>
    </w:lvl>
    <w:lvl w:ilvl="3" w:tplc="4009000F" w:tentative="1">
      <w:start w:val="1"/>
      <w:numFmt w:val="decimal"/>
      <w:lvlText w:val="%4."/>
      <w:lvlJc w:val="left"/>
      <w:pPr>
        <w:ind w:left="3096" w:hanging="360"/>
      </w:pPr>
    </w:lvl>
    <w:lvl w:ilvl="4" w:tplc="40090019" w:tentative="1">
      <w:start w:val="1"/>
      <w:numFmt w:val="lowerLetter"/>
      <w:lvlText w:val="%5."/>
      <w:lvlJc w:val="left"/>
      <w:pPr>
        <w:ind w:left="3816" w:hanging="360"/>
      </w:pPr>
    </w:lvl>
    <w:lvl w:ilvl="5" w:tplc="4009001B" w:tentative="1">
      <w:start w:val="1"/>
      <w:numFmt w:val="lowerRoman"/>
      <w:lvlText w:val="%6."/>
      <w:lvlJc w:val="right"/>
      <w:pPr>
        <w:ind w:left="4536" w:hanging="180"/>
      </w:pPr>
    </w:lvl>
    <w:lvl w:ilvl="6" w:tplc="4009000F" w:tentative="1">
      <w:start w:val="1"/>
      <w:numFmt w:val="decimal"/>
      <w:lvlText w:val="%7."/>
      <w:lvlJc w:val="left"/>
      <w:pPr>
        <w:ind w:left="5256" w:hanging="360"/>
      </w:pPr>
    </w:lvl>
    <w:lvl w:ilvl="7" w:tplc="40090019" w:tentative="1">
      <w:start w:val="1"/>
      <w:numFmt w:val="lowerLetter"/>
      <w:lvlText w:val="%8."/>
      <w:lvlJc w:val="left"/>
      <w:pPr>
        <w:ind w:left="5976" w:hanging="360"/>
      </w:pPr>
    </w:lvl>
    <w:lvl w:ilvl="8" w:tplc="4009001B" w:tentative="1">
      <w:start w:val="1"/>
      <w:numFmt w:val="lowerRoman"/>
      <w:lvlText w:val="%9."/>
      <w:lvlJc w:val="right"/>
      <w:pPr>
        <w:ind w:left="6696" w:hanging="180"/>
      </w:pPr>
    </w:lvl>
  </w:abstractNum>
  <w:abstractNum w:abstractNumId="16">
    <w:nsid w:val="4E234A5E"/>
    <w:multiLevelType w:val="hybridMultilevel"/>
    <w:tmpl w:val="91448B24"/>
    <w:lvl w:ilvl="0" w:tplc="40090005">
      <w:start w:val="1"/>
      <w:numFmt w:val="bullet"/>
      <w:lvlText w:val=""/>
      <w:lvlJc w:val="left"/>
      <w:pPr>
        <w:ind w:left="1296" w:hanging="360"/>
      </w:pPr>
      <w:rPr>
        <w:rFonts w:ascii="Wingdings" w:hAnsi="Wingdings" w:hint="default"/>
      </w:rPr>
    </w:lvl>
    <w:lvl w:ilvl="1" w:tplc="40090003" w:tentative="1">
      <w:start w:val="1"/>
      <w:numFmt w:val="bullet"/>
      <w:lvlText w:val="o"/>
      <w:lvlJc w:val="left"/>
      <w:pPr>
        <w:ind w:left="2016" w:hanging="360"/>
      </w:pPr>
      <w:rPr>
        <w:rFonts w:ascii="Courier New" w:hAnsi="Courier New" w:cs="Courier New" w:hint="default"/>
      </w:rPr>
    </w:lvl>
    <w:lvl w:ilvl="2" w:tplc="40090005" w:tentative="1">
      <w:start w:val="1"/>
      <w:numFmt w:val="bullet"/>
      <w:lvlText w:val=""/>
      <w:lvlJc w:val="left"/>
      <w:pPr>
        <w:ind w:left="2736" w:hanging="360"/>
      </w:pPr>
      <w:rPr>
        <w:rFonts w:ascii="Wingdings" w:hAnsi="Wingdings" w:hint="default"/>
      </w:rPr>
    </w:lvl>
    <w:lvl w:ilvl="3" w:tplc="40090001" w:tentative="1">
      <w:start w:val="1"/>
      <w:numFmt w:val="bullet"/>
      <w:lvlText w:val=""/>
      <w:lvlJc w:val="left"/>
      <w:pPr>
        <w:ind w:left="3456" w:hanging="360"/>
      </w:pPr>
      <w:rPr>
        <w:rFonts w:ascii="Symbol" w:hAnsi="Symbol" w:hint="default"/>
      </w:rPr>
    </w:lvl>
    <w:lvl w:ilvl="4" w:tplc="40090003" w:tentative="1">
      <w:start w:val="1"/>
      <w:numFmt w:val="bullet"/>
      <w:lvlText w:val="o"/>
      <w:lvlJc w:val="left"/>
      <w:pPr>
        <w:ind w:left="4176" w:hanging="360"/>
      </w:pPr>
      <w:rPr>
        <w:rFonts w:ascii="Courier New" w:hAnsi="Courier New" w:cs="Courier New" w:hint="default"/>
      </w:rPr>
    </w:lvl>
    <w:lvl w:ilvl="5" w:tplc="40090005" w:tentative="1">
      <w:start w:val="1"/>
      <w:numFmt w:val="bullet"/>
      <w:lvlText w:val=""/>
      <w:lvlJc w:val="left"/>
      <w:pPr>
        <w:ind w:left="4896" w:hanging="360"/>
      </w:pPr>
      <w:rPr>
        <w:rFonts w:ascii="Wingdings" w:hAnsi="Wingdings" w:hint="default"/>
      </w:rPr>
    </w:lvl>
    <w:lvl w:ilvl="6" w:tplc="40090001" w:tentative="1">
      <w:start w:val="1"/>
      <w:numFmt w:val="bullet"/>
      <w:lvlText w:val=""/>
      <w:lvlJc w:val="left"/>
      <w:pPr>
        <w:ind w:left="5616" w:hanging="360"/>
      </w:pPr>
      <w:rPr>
        <w:rFonts w:ascii="Symbol" w:hAnsi="Symbol" w:hint="default"/>
      </w:rPr>
    </w:lvl>
    <w:lvl w:ilvl="7" w:tplc="40090003" w:tentative="1">
      <w:start w:val="1"/>
      <w:numFmt w:val="bullet"/>
      <w:lvlText w:val="o"/>
      <w:lvlJc w:val="left"/>
      <w:pPr>
        <w:ind w:left="6336" w:hanging="360"/>
      </w:pPr>
      <w:rPr>
        <w:rFonts w:ascii="Courier New" w:hAnsi="Courier New" w:cs="Courier New" w:hint="default"/>
      </w:rPr>
    </w:lvl>
    <w:lvl w:ilvl="8" w:tplc="40090005" w:tentative="1">
      <w:start w:val="1"/>
      <w:numFmt w:val="bullet"/>
      <w:lvlText w:val=""/>
      <w:lvlJc w:val="left"/>
      <w:pPr>
        <w:ind w:left="7056" w:hanging="360"/>
      </w:pPr>
      <w:rPr>
        <w:rFonts w:ascii="Wingdings" w:hAnsi="Wingdings" w:hint="default"/>
      </w:rPr>
    </w:lvl>
  </w:abstractNum>
  <w:abstractNum w:abstractNumId="17">
    <w:nsid w:val="4F4B3EC6"/>
    <w:multiLevelType w:val="hybridMultilevel"/>
    <w:tmpl w:val="DD1ADC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0EE0028"/>
    <w:multiLevelType w:val="hybridMultilevel"/>
    <w:tmpl w:val="651EBBFC"/>
    <w:lvl w:ilvl="0" w:tplc="34505904">
      <w:start w:val="1"/>
      <w:numFmt w:val="decimal"/>
      <w:lvlText w:val="%1."/>
      <w:lvlJc w:val="left"/>
      <w:pPr>
        <w:ind w:left="644" w:hanging="360"/>
      </w:pPr>
      <w:rPr>
        <w:rFonts w:ascii="Arial" w:hAnsi="Arial" w:cs="Arial" w:hint="default"/>
        <w:color w:val="222222"/>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19">
    <w:nsid w:val="524D2344"/>
    <w:multiLevelType w:val="hybridMultilevel"/>
    <w:tmpl w:val="561E0CF0"/>
    <w:lvl w:ilvl="0" w:tplc="04090001">
      <w:start w:val="1"/>
      <w:numFmt w:val="bullet"/>
      <w:lvlText w:val=""/>
      <w:lvlJc w:val="left"/>
      <w:pPr>
        <w:ind w:left="1298" w:hanging="360"/>
      </w:pPr>
      <w:rPr>
        <w:rFonts w:ascii="Symbol" w:hAnsi="Symbol" w:hint="default"/>
      </w:rPr>
    </w:lvl>
    <w:lvl w:ilvl="1" w:tplc="04090003" w:tentative="1">
      <w:start w:val="1"/>
      <w:numFmt w:val="bullet"/>
      <w:lvlText w:val="o"/>
      <w:lvlJc w:val="left"/>
      <w:pPr>
        <w:ind w:left="2018" w:hanging="360"/>
      </w:pPr>
      <w:rPr>
        <w:rFonts w:ascii="Courier New" w:hAnsi="Courier New" w:cs="Courier New" w:hint="default"/>
      </w:rPr>
    </w:lvl>
    <w:lvl w:ilvl="2" w:tplc="04090005" w:tentative="1">
      <w:start w:val="1"/>
      <w:numFmt w:val="bullet"/>
      <w:lvlText w:val=""/>
      <w:lvlJc w:val="left"/>
      <w:pPr>
        <w:ind w:left="2738" w:hanging="360"/>
      </w:pPr>
      <w:rPr>
        <w:rFonts w:ascii="Wingdings" w:hAnsi="Wingdings" w:hint="default"/>
      </w:rPr>
    </w:lvl>
    <w:lvl w:ilvl="3" w:tplc="04090001" w:tentative="1">
      <w:start w:val="1"/>
      <w:numFmt w:val="bullet"/>
      <w:lvlText w:val=""/>
      <w:lvlJc w:val="left"/>
      <w:pPr>
        <w:ind w:left="3458" w:hanging="360"/>
      </w:pPr>
      <w:rPr>
        <w:rFonts w:ascii="Symbol" w:hAnsi="Symbol" w:hint="default"/>
      </w:rPr>
    </w:lvl>
    <w:lvl w:ilvl="4" w:tplc="04090003" w:tentative="1">
      <w:start w:val="1"/>
      <w:numFmt w:val="bullet"/>
      <w:lvlText w:val="o"/>
      <w:lvlJc w:val="left"/>
      <w:pPr>
        <w:ind w:left="4178" w:hanging="360"/>
      </w:pPr>
      <w:rPr>
        <w:rFonts w:ascii="Courier New" w:hAnsi="Courier New" w:cs="Courier New" w:hint="default"/>
      </w:rPr>
    </w:lvl>
    <w:lvl w:ilvl="5" w:tplc="04090005" w:tentative="1">
      <w:start w:val="1"/>
      <w:numFmt w:val="bullet"/>
      <w:lvlText w:val=""/>
      <w:lvlJc w:val="left"/>
      <w:pPr>
        <w:ind w:left="4898" w:hanging="360"/>
      </w:pPr>
      <w:rPr>
        <w:rFonts w:ascii="Wingdings" w:hAnsi="Wingdings" w:hint="default"/>
      </w:rPr>
    </w:lvl>
    <w:lvl w:ilvl="6" w:tplc="04090001" w:tentative="1">
      <w:start w:val="1"/>
      <w:numFmt w:val="bullet"/>
      <w:lvlText w:val=""/>
      <w:lvlJc w:val="left"/>
      <w:pPr>
        <w:ind w:left="5618" w:hanging="360"/>
      </w:pPr>
      <w:rPr>
        <w:rFonts w:ascii="Symbol" w:hAnsi="Symbol" w:hint="default"/>
      </w:rPr>
    </w:lvl>
    <w:lvl w:ilvl="7" w:tplc="04090003" w:tentative="1">
      <w:start w:val="1"/>
      <w:numFmt w:val="bullet"/>
      <w:lvlText w:val="o"/>
      <w:lvlJc w:val="left"/>
      <w:pPr>
        <w:ind w:left="6338" w:hanging="360"/>
      </w:pPr>
      <w:rPr>
        <w:rFonts w:ascii="Courier New" w:hAnsi="Courier New" w:cs="Courier New" w:hint="default"/>
      </w:rPr>
    </w:lvl>
    <w:lvl w:ilvl="8" w:tplc="04090005" w:tentative="1">
      <w:start w:val="1"/>
      <w:numFmt w:val="bullet"/>
      <w:lvlText w:val=""/>
      <w:lvlJc w:val="left"/>
      <w:pPr>
        <w:ind w:left="7058" w:hanging="360"/>
      </w:pPr>
      <w:rPr>
        <w:rFonts w:ascii="Wingdings" w:hAnsi="Wingdings" w:hint="default"/>
      </w:rPr>
    </w:lvl>
  </w:abstractNum>
  <w:abstractNum w:abstractNumId="20">
    <w:nsid w:val="62593CA2"/>
    <w:multiLevelType w:val="multilevel"/>
    <w:tmpl w:val="E4A2B494"/>
    <w:lvl w:ilvl="0">
      <w:start w:val="1"/>
      <w:numFmt w:val="decimal"/>
      <w:pStyle w:val="Heading1"/>
      <w:lvlText w:val="%1"/>
      <w:lvlJc w:val="left"/>
      <w:pPr>
        <w:ind w:left="432" w:hanging="432"/>
      </w:pPr>
      <w:rPr>
        <w:color w:val="FFFFFF" w:themeColor="background1"/>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1">
    <w:nsid w:val="66080746"/>
    <w:multiLevelType w:val="hybridMultilevel"/>
    <w:tmpl w:val="58A8A19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66423481"/>
    <w:multiLevelType w:val="hybridMultilevel"/>
    <w:tmpl w:val="C876EA8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6D1B6804"/>
    <w:multiLevelType w:val="hybridMultilevel"/>
    <w:tmpl w:val="C8E48F0C"/>
    <w:lvl w:ilvl="0" w:tplc="A39C347C">
      <w:start w:val="1"/>
      <w:numFmt w:val="decimal"/>
      <w:lvlText w:val="%1."/>
      <w:lvlJc w:val="left"/>
      <w:pPr>
        <w:ind w:left="936" w:hanging="360"/>
      </w:pPr>
      <w:rPr>
        <w:rFonts w:ascii="Arial" w:hAnsi="Arial" w:cs="Arial" w:hint="default"/>
        <w:color w:val="222222"/>
        <w:sz w:val="20"/>
      </w:rPr>
    </w:lvl>
    <w:lvl w:ilvl="1" w:tplc="40090019" w:tentative="1">
      <w:start w:val="1"/>
      <w:numFmt w:val="lowerLetter"/>
      <w:lvlText w:val="%2."/>
      <w:lvlJc w:val="left"/>
      <w:pPr>
        <w:ind w:left="1656" w:hanging="360"/>
      </w:pPr>
    </w:lvl>
    <w:lvl w:ilvl="2" w:tplc="4009001B" w:tentative="1">
      <w:start w:val="1"/>
      <w:numFmt w:val="lowerRoman"/>
      <w:lvlText w:val="%3."/>
      <w:lvlJc w:val="right"/>
      <w:pPr>
        <w:ind w:left="2376" w:hanging="180"/>
      </w:pPr>
    </w:lvl>
    <w:lvl w:ilvl="3" w:tplc="4009000F" w:tentative="1">
      <w:start w:val="1"/>
      <w:numFmt w:val="decimal"/>
      <w:lvlText w:val="%4."/>
      <w:lvlJc w:val="left"/>
      <w:pPr>
        <w:ind w:left="3096" w:hanging="360"/>
      </w:pPr>
    </w:lvl>
    <w:lvl w:ilvl="4" w:tplc="40090019" w:tentative="1">
      <w:start w:val="1"/>
      <w:numFmt w:val="lowerLetter"/>
      <w:lvlText w:val="%5."/>
      <w:lvlJc w:val="left"/>
      <w:pPr>
        <w:ind w:left="3816" w:hanging="360"/>
      </w:pPr>
    </w:lvl>
    <w:lvl w:ilvl="5" w:tplc="4009001B" w:tentative="1">
      <w:start w:val="1"/>
      <w:numFmt w:val="lowerRoman"/>
      <w:lvlText w:val="%6."/>
      <w:lvlJc w:val="right"/>
      <w:pPr>
        <w:ind w:left="4536" w:hanging="180"/>
      </w:pPr>
    </w:lvl>
    <w:lvl w:ilvl="6" w:tplc="4009000F" w:tentative="1">
      <w:start w:val="1"/>
      <w:numFmt w:val="decimal"/>
      <w:lvlText w:val="%7."/>
      <w:lvlJc w:val="left"/>
      <w:pPr>
        <w:ind w:left="5256" w:hanging="360"/>
      </w:pPr>
    </w:lvl>
    <w:lvl w:ilvl="7" w:tplc="40090019" w:tentative="1">
      <w:start w:val="1"/>
      <w:numFmt w:val="lowerLetter"/>
      <w:lvlText w:val="%8."/>
      <w:lvlJc w:val="left"/>
      <w:pPr>
        <w:ind w:left="5976" w:hanging="360"/>
      </w:pPr>
    </w:lvl>
    <w:lvl w:ilvl="8" w:tplc="4009001B" w:tentative="1">
      <w:start w:val="1"/>
      <w:numFmt w:val="lowerRoman"/>
      <w:lvlText w:val="%9."/>
      <w:lvlJc w:val="right"/>
      <w:pPr>
        <w:ind w:left="6696" w:hanging="180"/>
      </w:pPr>
    </w:lvl>
  </w:abstractNum>
  <w:abstractNum w:abstractNumId="24">
    <w:nsid w:val="6E947C4F"/>
    <w:multiLevelType w:val="hybridMultilevel"/>
    <w:tmpl w:val="6012F602"/>
    <w:lvl w:ilvl="0" w:tplc="5820582E">
      <w:start w:val="1"/>
      <w:numFmt w:val="decimal"/>
      <w:lvlText w:val="%1."/>
      <w:lvlJc w:val="left"/>
      <w:pPr>
        <w:ind w:left="1656" w:hanging="360"/>
      </w:pPr>
      <w:rPr>
        <w:rFonts w:hint="default"/>
      </w:rPr>
    </w:lvl>
    <w:lvl w:ilvl="1" w:tplc="40090019" w:tentative="1">
      <w:start w:val="1"/>
      <w:numFmt w:val="lowerLetter"/>
      <w:lvlText w:val="%2."/>
      <w:lvlJc w:val="left"/>
      <w:pPr>
        <w:ind w:left="2376" w:hanging="360"/>
      </w:pPr>
    </w:lvl>
    <w:lvl w:ilvl="2" w:tplc="4009001B" w:tentative="1">
      <w:start w:val="1"/>
      <w:numFmt w:val="lowerRoman"/>
      <w:lvlText w:val="%3."/>
      <w:lvlJc w:val="right"/>
      <w:pPr>
        <w:ind w:left="3096" w:hanging="180"/>
      </w:pPr>
    </w:lvl>
    <w:lvl w:ilvl="3" w:tplc="4009000F" w:tentative="1">
      <w:start w:val="1"/>
      <w:numFmt w:val="decimal"/>
      <w:lvlText w:val="%4."/>
      <w:lvlJc w:val="left"/>
      <w:pPr>
        <w:ind w:left="3816" w:hanging="360"/>
      </w:pPr>
    </w:lvl>
    <w:lvl w:ilvl="4" w:tplc="40090019" w:tentative="1">
      <w:start w:val="1"/>
      <w:numFmt w:val="lowerLetter"/>
      <w:lvlText w:val="%5."/>
      <w:lvlJc w:val="left"/>
      <w:pPr>
        <w:ind w:left="4536" w:hanging="360"/>
      </w:pPr>
    </w:lvl>
    <w:lvl w:ilvl="5" w:tplc="4009001B" w:tentative="1">
      <w:start w:val="1"/>
      <w:numFmt w:val="lowerRoman"/>
      <w:lvlText w:val="%6."/>
      <w:lvlJc w:val="right"/>
      <w:pPr>
        <w:ind w:left="5256" w:hanging="180"/>
      </w:pPr>
    </w:lvl>
    <w:lvl w:ilvl="6" w:tplc="4009000F" w:tentative="1">
      <w:start w:val="1"/>
      <w:numFmt w:val="decimal"/>
      <w:lvlText w:val="%7."/>
      <w:lvlJc w:val="left"/>
      <w:pPr>
        <w:ind w:left="5976" w:hanging="360"/>
      </w:pPr>
    </w:lvl>
    <w:lvl w:ilvl="7" w:tplc="40090019" w:tentative="1">
      <w:start w:val="1"/>
      <w:numFmt w:val="lowerLetter"/>
      <w:lvlText w:val="%8."/>
      <w:lvlJc w:val="left"/>
      <w:pPr>
        <w:ind w:left="6696" w:hanging="360"/>
      </w:pPr>
    </w:lvl>
    <w:lvl w:ilvl="8" w:tplc="4009001B" w:tentative="1">
      <w:start w:val="1"/>
      <w:numFmt w:val="lowerRoman"/>
      <w:lvlText w:val="%9."/>
      <w:lvlJc w:val="right"/>
      <w:pPr>
        <w:ind w:left="7416" w:hanging="180"/>
      </w:pPr>
    </w:lvl>
  </w:abstractNum>
  <w:abstractNum w:abstractNumId="25">
    <w:nsid w:val="79371573"/>
    <w:multiLevelType w:val="hybridMultilevel"/>
    <w:tmpl w:val="0686B080"/>
    <w:lvl w:ilvl="0" w:tplc="40090005">
      <w:start w:val="1"/>
      <w:numFmt w:val="bullet"/>
      <w:lvlText w:val=""/>
      <w:lvlJc w:val="left"/>
      <w:pPr>
        <w:ind w:left="1296" w:hanging="360"/>
      </w:pPr>
      <w:rPr>
        <w:rFonts w:ascii="Wingdings" w:hAnsi="Wingdings" w:hint="default"/>
      </w:rPr>
    </w:lvl>
    <w:lvl w:ilvl="1" w:tplc="40090003" w:tentative="1">
      <w:start w:val="1"/>
      <w:numFmt w:val="bullet"/>
      <w:lvlText w:val="o"/>
      <w:lvlJc w:val="left"/>
      <w:pPr>
        <w:ind w:left="2016" w:hanging="360"/>
      </w:pPr>
      <w:rPr>
        <w:rFonts w:ascii="Courier New" w:hAnsi="Courier New" w:cs="Courier New" w:hint="default"/>
      </w:rPr>
    </w:lvl>
    <w:lvl w:ilvl="2" w:tplc="40090005" w:tentative="1">
      <w:start w:val="1"/>
      <w:numFmt w:val="bullet"/>
      <w:lvlText w:val=""/>
      <w:lvlJc w:val="left"/>
      <w:pPr>
        <w:ind w:left="2736" w:hanging="360"/>
      </w:pPr>
      <w:rPr>
        <w:rFonts w:ascii="Wingdings" w:hAnsi="Wingdings" w:hint="default"/>
      </w:rPr>
    </w:lvl>
    <w:lvl w:ilvl="3" w:tplc="40090001" w:tentative="1">
      <w:start w:val="1"/>
      <w:numFmt w:val="bullet"/>
      <w:lvlText w:val=""/>
      <w:lvlJc w:val="left"/>
      <w:pPr>
        <w:ind w:left="3456" w:hanging="360"/>
      </w:pPr>
      <w:rPr>
        <w:rFonts w:ascii="Symbol" w:hAnsi="Symbol" w:hint="default"/>
      </w:rPr>
    </w:lvl>
    <w:lvl w:ilvl="4" w:tplc="40090003" w:tentative="1">
      <w:start w:val="1"/>
      <w:numFmt w:val="bullet"/>
      <w:lvlText w:val="o"/>
      <w:lvlJc w:val="left"/>
      <w:pPr>
        <w:ind w:left="4176" w:hanging="360"/>
      </w:pPr>
      <w:rPr>
        <w:rFonts w:ascii="Courier New" w:hAnsi="Courier New" w:cs="Courier New" w:hint="default"/>
      </w:rPr>
    </w:lvl>
    <w:lvl w:ilvl="5" w:tplc="40090005" w:tentative="1">
      <w:start w:val="1"/>
      <w:numFmt w:val="bullet"/>
      <w:lvlText w:val=""/>
      <w:lvlJc w:val="left"/>
      <w:pPr>
        <w:ind w:left="4896" w:hanging="360"/>
      </w:pPr>
      <w:rPr>
        <w:rFonts w:ascii="Wingdings" w:hAnsi="Wingdings" w:hint="default"/>
      </w:rPr>
    </w:lvl>
    <w:lvl w:ilvl="6" w:tplc="40090001" w:tentative="1">
      <w:start w:val="1"/>
      <w:numFmt w:val="bullet"/>
      <w:lvlText w:val=""/>
      <w:lvlJc w:val="left"/>
      <w:pPr>
        <w:ind w:left="5616" w:hanging="360"/>
      </w:pPr>
      <w:rPr>
        <w:rFonts w:ascii="Symbol" w:hAnsi="Symbol" w:hint="default"/>
      </w:rPr>
    </w:lvl>
    <w:lvl w:ilvl="7" w:tplc="40090003" w:tentative="1">
      <w:start w:val="1"/>
      <w:numFmt w:val="bullet"/>
      <w:lvlText w:val="o"/>
      <w:lvlJc w:val="left"/>
      <w:pPr>
        <w:ind w:left="6336" w:hanging="360"/>
      </w:pPr>
      <w:rPr>
        <w:rFonts w:ascii="Courier New" w:hAnsi="Courier New" w:cs="Courier New" w:hint="default"/>
      </w:rPr>
    </w:lvl>
    <w:lvl w:ilvl="8" w:tplc="40090005" w:tentative="1">
      <w:start w:val="1"/>
      <w:numFmt w:val="bullet"/>
      <w:lvlText w:val=""/>
      <w:lvlJc w:val="left"/>
      <w:pPr>
        <w:ind w:left="7056" w:hanging="360"/>
      </w:pPr>
      <w:rPr>
        <w:rFonts w:ascii="Wingdings" w:hAnsi="Wingdings" w:hint="default"/>
      </w:rPr>
    </w:lvl>
  </w:abstractNum>
  <w:abstractNum w:abstractNumId="26">
    <w:nsid w:val="7A2B2011"/>
    <w:multiLevelType w:val="hybridMultilevel"/>
    <w:tmpl w:val="A818421E"/>
    <w:lvl w:ilvl="0" w:tplc="40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nsid w:val="7A6E3407"/>
    <w:multiLevelType w:val="hybridMultilevel"/>
    <w:tmpl w:val="ED52048E"/>
    <w:lvl w:ilvl="0" w:tplc="40FEAB94">
      <w:start w:val="1"/>
      <w:numFmt w:val="decimal"/>
      <w:lvlText w:val="%1."/>
      <w:lvlJc w:val="left"/>
      <w:pPr>
        <w:ind w:left="720" w:hanging="360"/>
      </w:pPr>
      <w:rPr>
        <w:rFonts w:ascii="Arial" w:hAnsi="Arial" w:cs="Arial" w:hint="default"/>
        <w:color w:val="222222"/>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7F356A61"/>
    <w:multiLevelType w:val="hybridMultilevel"/>
    <w:tmpl w:val="E09C6524"/>
    <w:lvl w:ilvl="0" w:tplc="A5E4A90C">
      <w:start w:val="1"/>
      <w:numFmt w:val="decimal"/>
      <w:lvlText w:val="%1."/>
      <w:lvlJc w:val="left"/>
      <w:pPr>
        <w:ind w:left="644" w:hanging="360"/>
      </w:pPr>
      <w:rPr>
        <w:rFonts w:ascii="Arial" w:hAnsi="Arial" w:cs="Arial" w:hint="default"/>
        <w:color w:val="222222"/>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7FF05BBB"/>
    <w:multiLevelType w:val="hybridMultilevel"/>
    <w:tmpl w:val="AE94DA4E"/>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27"/>
  </w:num>
  <w:num w:numId="2">
    <w:abstractNumId w:val="10"/>
  </w:num>
  <w:num w:numId="3">
    <w:abstractNumId w:val="20"/>
  </w:num>
  <w:num w:numId="4">
    <w:abstractNumId w:val="24"/>
  </w:num>
  <w:num w:numId="5">
    <w:abstractNumId w:val="12"/>
  </w:num>
  <w:num w:numId="6">
    <w:abstractNumId w:val="20"/>
    <w:lvlOverride w:ilvl="0">
      <w:startOverride w:val="4"/>
    </w:lvlOverride>
    <w:lvlOverride w:ilvl="1">
      <w:startOverride w:val="1"/>
    </w:lvlOverride>
  </w:num>
  <w:num w:numId="7">
    <w:abstractNumId w:val="8"/>
  </w:num>
  <w:num w:numId="8">
    <w:abstractNumId w:val="23"/>
  </w:num>
  <w:num w:numId="9">
    <w:abstractNumId w:val="11"/>
  </w:num>
  <w:num w:numId="10">
    <w:abstractNumId w:val="14"/>
  </w:num>
  <w:num w:numId="11">
    <w:abstractNumId w:val="15"/>
  </w:num>
  <w:num w:numId="12">
    <w:abstractNumId w:val="28"/>
  </w:num>
  <w:num w:numId="13">
    <w:abstractNumId w:val="29"/>
  </w:num>
  <w:num w:numId="14">
    <w:abstractNumId w:val="22"/>
  </w:num>
  <w:num w:numId="15">
    <w:abstractNumId w:val="3"/>
  </w:num>
  <w:num w:numId="16">
    <w:abstractNumId w:val="25"/>
  </w:num>
  <w:num w:numId="17">
    <w:abstractNumId w:val="16"/>
  </w:num>
  <w:num w:numId="18">
    <w:abstractNumId w:val="0"/>
  </w:num>
  <w:num w:numId="19">
    <w:abstractNumId w:val="21"/>
  </w:num>
  <w:num w:numId="20">
    <w:abstractNumId w:val="4"/>
  </w:num>
  <w:num w:numId="21">
    <w:abstractNumId w:val="7"/>
  </w:num>
  <w:num w:numId="22">
    <w:abstractNumId w:val="18"/>
  </w:num>
  <w:num w:numId="23">
    <w:abstractNumId w:val="1"/>
  </w:num>
  <w:num w:numId="24">
    <w:abstractNumId w:val="13"/>
  </w:num>
  <w:num w:numId="25">
    <w:abstractNumId w:val="19"/>
  </w:num>
  <w:num w:numId="26">
    <w:abstractNumId w:val="9"/>
  </w:num>
  <w:num w:numId="27">
    <w:abstractNumId w:val="2"/>
  </w:num>
  <w:num w:numId="28">
    <w:abstractNumId w:val="17"/>
  </w:num>
  <w:num w:numId="29">
    <w:abstractNumId w:val="5"/>
  </w:num>
  <w:num w:numId="30">
    <w:abstractNumId w:val="6"/>
  </w:num>
  <w:num w:numId="31">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rS0tDQ2MDEwN7UwNjZT0lEKTi0uzszPAykwNqgFAPp61F0tAAAA"/>
  </w:docVars>
  <w:rsids>
    <w:rsidRoot w:val="007462A5"/>
    <w:rsid w:val="00002E97"/>
    <w:rsid w:val="000056DC"/>
    <w:rsid w:val="00005A1A"/>
    <w:rsid w:val="00005EB0"/>
    <w:rsid w:val="000067D8"/>
    <w:rsid w:val="000106F5"/>
    <w:rsid w:val="0001083A"/>
    <w:rsid w:val="0001167E"/>
    <w:rsid w:val="00011B13"/>
    <w:rsid w:val="00012472"/>
    <w:rsid w:val="00014342"/>
    <w:rsid w:val="00023101"/>
    <w:rsid w:val="000237A5"/>
    <w:rsid w:val="000239B3"/>
    <w:rsid w:val="000253CD"/>
    <w:rsid w:val="00025C63"/>
    <w:rsid w:val="000264A8"/>
    <w:rsid w:val="00026F77"/>
    <w:rsid w:val="000276A1"/>
    <w:rsid w:val="000276EF"/>
    <w:rsid w:val="00034A92"/>
    <w:rsid w:val="00034DE2"/>
    <w:rsid w:val="0003543F"/>
    <w:rsid w:val="000358EE"/>
    <w:rsid w:val="00036C99"/>
    <w:rsid w:val="00040686"/>
    <w:rsid w:val="000414AF"/>
    <w:rsid w:val="00041BBD"/>
    <w:rsid w:val="00041E5B"/>
    <w:rsid w:val="0004220B"/>
    <w:rsid w:val="00042784"/>
    <w:rsid w:val="00044B69"/>
    <w:rsid w:val="00044EA8"/>
    <w:rsid w:val="000457C7"/>
    <w:rsid w:val="00046A57"/>
    <w:rsid w:val="00050C7B"/>
    <w:rsid w:val="000536F0"/>
    <w:rsid w:val="000566D1"/>
    <w:rsid w:val="00062EB6"/>
    <w:rsid w:val="0006501F"/>
    <w:rsid w:val="000659D4"/>
    <w:rsid w:val="000668A4"/>
    <w:rsid w:val="0007072A"/>
    <w:rsid w:val="000711A0"/>
    <w:rsid w:val="0007202B"/>
    <w:rsid w:val="000727C0"/>
    <w:rsid w:val="00072E88"/>
    <w:rsid w:val="00073A0C"/>
    <w:rsid w:val="000745A5"/>
    <w:rsid w:val="00076528"/>
    <w:rsid w:val="00076E57"/>
    <w:rsid w:val="0007788F"/>
    <w:rsid w:val="00081E2A"/>
    <w:rsid w:val="0008261C"/>
    <w:rsid w:val="000827EC"/>
    <w:rsid w:val="000840AE"/>
    <w:rsid w:val="000859FF"/>
    <w:rsid w:val="000864BE"/>
    <w:rsid w:val="000871E0"/>
    <w:rsid w:val="00087627"/>
    <w:rsid w:val="0009169B"/>
    <w:rsid w:val="00091D64"/>
    <w:rsid w:val="00092372"/>
    <w:rsid w:val="0009411C"/>
    <w:rsid w:val="00097D31"/>
    <w:rsid w:val="00097E12"/>
    <w:rsid w:val="000A0B5C"/>
    <w:rsid w:val="000A15F2"/>
    <w:rsid w:val="000A222D"/>
    <w:rsid w:val="000A3880"/>
    <w:rsid w:val="000A463B"/>
    <w:rsid w:val="000A5427"/>
    <w:rsid w:val="000A5448"/>
    <w:rsid w:val="000A7561"/>
    <w:rsid w:val="000A76DE"/>
    <w:rsid w:val="000A79F6"/>
    <w:rsid w:val="000A7BF6"/>
    <w:rsid w:val="000B0584"/>
    <w:rsid w:val="000B058F"/>
    <w:rsid w:val="000B1B22"/>
    <w:rsid w:val="000B39BB"/>
    <w:rsid w:val="000B4289"/>
    <w:rsid w:val="000B7410"/>
    <w:rsid w:val="000C0A60"/>
    <w:rsid w:val="000C199A"/>
    <w:rsid w:val="000C3825"/>
    <w:rsid w:val="000C3DF6"/>
    <w:rsid w:val="000C4E6A"/>
    <w:rsid w:val="000C634F"/>
    <w:rsid w:val="000C67EA"/>
    <w:rsid w:val="000D05E2"/>
    <w:rsid w:val="000D1B33"/>
    <w:rsid w:val="000D2FE1"/>
    <w:rsid w:val="000D6DB2"/>
    <w:rsid w:val="000D7B0E"/>
    <w:rsid w:val="000E1B00"/>
    <w:rsid w:val="000E23BC"/>
    <w:rsid w:val="000E3843"/>
    <w:rsid w:val="000E595D"/>
    <w:rsid w:val="000E6387"/>
    <w:rsid w:val="00101080"/>
    <w:rsid w:val="00101B4A"/>
    <w:rsid w:val="001024E8"/>
    <w:rsid w:val="00105FE2"/>
    <w:rsid w:val="00106503"/>
    <w:rsid w:val="001078B8"/>
    <w:rsid w:val="00111BE6"/>
    <w:rsid w:val="00114A64"/>
    <w:rsid w:val="00114F14"/>
    <w:rsid w:val="0011547F"/>
    <w:rsid w:val="0011582E"/>
    <w:rsid w:val="00115896"/>
    <w:rsid w:val="0011709D"/>
    <w:rsid w:val="0012024D"/>
    <w:rsid w:val="0012192D"/>
    <w:rsid w:val="001223E0"/>
    <w:rsid w:val="0012379E"/>
    <w:rsid w:val="00125324"/>
    <w:rsid w:val="001259E0"/>
    <w:rsid w:val="0013427C"/>
    <w:rsid w:val="0013500A"/>
    <w:rsid w:val="00136B95"/>
    <w:rsid w:val="00137ACD"/>
    <w:rsid w:val="00137B54"/>
    <w:rsid w:val="00142256"/>
    <w:rsid w:val="00143681"/>
    <w:rsid w:val="00145D73"/>
    <w:rsid w:val="0014759B"/>
    <w:rsid w:val="00151FA1"/>
    <w:rsid w:val="0015486D"/>
    <w:rsid w:val="00155260"/>
    <w:rsid w:val="00156DCF"/>
    <w:rsid w:val="001614A4"/>
    <w:rsid w:val="00163083"/>
    <w:rsid w:val="00163260"/>
    <w:rsid w:val="00163E19"/>
    <w:rsid w:val="00163F89"/>
    <w:rsid w:val="00165100"/>
    <w:rsid w:val="00166E09"/>
    <w:rsid w:val="001675A3"/>
    <w:rsid w:val="00171C91"/>
    <w:rsid w:val="00171DE8"/>
    <w:rsid w:val="00174046"/>
    <w:rsid w:val="00174CB7"/>
    <w:rsid w:val="001770B2"/>
    <w:rsid w:val="00177FE1"/>
    <w:rsid w:val="00180809"/>
    <w:rsid w:val="00180EAB"/>
    <w:rsid w:val="001844ED"/>
    <w:rsid w:val="001902AF"/>
    <w:rsid w:val="0019049F"/>
    <w:rsid w:val="00191F83"/>
    <w:rsid w:val="00192DB3"/>
    <w:rsid w:val="001950D3"/>
    <w:rsid w:val="0019559C"/>
    <w:rsid w:val="00196787"/>
    <w:rsid w:val="0019689E"/>
    <w:rsid w:val="00197A96"/>
    <w:rsid w:val="001A13B2"/>
    <w:rsid w:val="001A260A"/>
    <w:rsid w:val="001A273D"/>
    <w:rsid w:val="001A2F01"/>
    <w:rsid w:val="001A2F85"/>
    <w:rsid w:val="001A4691"/>
    <w:rsid w:val="001A4975"/>
    <w:rsid w:val="001A617E"/>
    <w:rsid w:val="001A6E1B"/>
    <w:rsid w:val="001A7D06"/>
    <w:rsid w:val="001B0A8B"/>
    <w:rsid w:val="001B1E5C"/>
    <w:rsid w:val="001B334C"/>
    <w:rsid w:val="001B6E3C"/>
    <w:rsid w:val="001B7C14"/>
    <w:rsid w:val="001C1A21"/>
    <w:rsid w:val="001C1AE6"/>
    <w:rsid w:val="001C28FA"/>
    <w:rsid w:val="001C3702"/>
    <w:rsid w:val="001C5332"/>
    <w:rsid w:val="001C5D99"/>
    <w:rsid w:val="001C79E9"/>
    <w:rsid w:val="001D22F5"/>
    <w:rsid w:val="001D2B8E"/>
    <w:rsid w:val="001D3AF3"/>
    <w:rsid w:val="001D423F"/>
    <w:rsid w:val="001D631D"/>
    <w:rsid w:val="001D6C47"/>
    <w:rsid w:val="001D70B2"/>
    <w:rsid w:val="001E302D"/>
    <w:rsid w:val="001E6007"/>
    <w:rsid w:val="001E7FFE"/>
    <w:rsid w:val="001F0A39"/>
    <w:rsid w:val="001F1D13"/>
    <w:rsid w:val="001F2920"/>
    <w:rsid w:val="001F2CD4"/>
    <w:rsid w:val="001F3B87"/>
    <w:rsid w:val="001F4B1B"/>
    <w:rsid w:val="001F4DA1"/>
    <w:rsid w:val="001F5659"/>
    <w:rsid w:val="001F5FB8"/>
    <w:rsid w:val="001F775C"/>
    <w:rsid w:val="001F7FF1"/>
    <w:rsid w:val="001F7FF7"/>
    <w:rsid w:val="0020113D"/>
    <w:rsid w:val="00201167"/>
    <w:rsid w:val="00201D3A"/>
    <w:rsid w:val="002025F5"/>
    <w:rsid w:val="00203039"/>
    <w:rsid w:val="002044B4"/>
    <w:rsid w:val="00206D9B"/>
    <w:rsid w:val="00207FC8"/>
    <w:rsid w:val="002133D9"/>
    <w:rsid w:val="002156CB"/>
    <w:rsid w:val="00216908"/>
    <w:rsid w:val="002203F1"/>
    <w:rsid w:val="00222840"/>
    <w:rsid w:val="00222B12"/>
    <w:rsid w:val="002231E8"/>
    <w:rsid w:val="002243C1"/>
    <w:rsid w:val="002246AA"/>
    <w:rsid w:val="002248B6"/>
    <w:rsid w:val="002310D1"/>
    <w:rsid w:val="00235FBE"/>
    <w:rsid w:val="0023601E"/>
    <w:rsid w:val="00237AC2"/>
    <w:rsid w:val="002411BF"/>
    <w:rsid w:val="00242139"/>
    <w:rsid w:val="00246637"/>
    <w:rsid w:val="00250CC4"/>
    <w:rsid w:val="0025107B"/>
    <w:rsid w:val="00253719"/>
    <w:rsid w:val="00254DB0"/>
    <w:rsid w:val="00254F99"/>
    <w:rsid w:val="00265C5D"/>
    <w:rsid w:val="00265DEA"/>
    <w:rsid w:val="002667A3"/>
    <w:rsid w:val="00267064"/>
    <w:rsid w:val="00271A2D"/>
    <w:rsid w:val="00272053"/>
    <w:rsid w:val="0027462E"/>
    <w:rsid w:val="00276A8E"/>
    <w:rsid w:val="00281EE0"/>
    <w:rsid w:val="002822BC"/>
    <w:rsid w:val="0028344D"/>
    <w:rsid w:val="00284059"/>
    <w:rsid w:val="00285D2E"/>
    <w:rsid w:val="002908D2"/>
    <w:rsid w:val="00290CC0"/>
    <w:rsid w:val="00291213"/>
    <w:rsid w:val="00291CBC"/>
    <w:rsid w:val="00293DDE"/>
    <w:rsid w:val="00295D7C"/>
    <w:rsid w:val="0029670A"/>
    <w:rsid w:val="00296F09"/>
    <w:rsid w:val="002A03BA"/>
    <w:rsid w:val="002A3D90"/>
    <w:rsid w:val="002A4463"/>
    <w:rsid w:val="002A536F"/>
    <w:rsid w:val="002A7B5D"/>
    <w:rsid w:val="002B4740"/>
    <w:rsid w:val="002B75FF"/>
    <w:rsid w:val="002C0289"/>
    <w:rsid w:val="002C0569"/>
    <w:rsid w:val="002C17AF"/>
    <w:rsid w:val="002C2319"/>
    <w:rsid w:val="002C51B8"/>
    <w:rsid w:val="002D07A2"/>
    <w:rsid w:val="002D17F9"/>
    <w:rsid w:val="002D3A4D"/>
    <w:rsid w:val="002D446C"/>
    <w:rsid w:val="002E104C"/>
    <w:rsid w:val="002E2069"/>
    <w:rsid w:val="002E2AEC"/>
    <w:rsid w:val="002E3F7A"/>
    <w:rsid w:val="002E40C3"/>
    <w:rsid w:val="002F0045"/>
    <w:rsid w:val="002F00F3"/>
    <w:rsid w:val="002F13E2"/>
    <w:rsid w:val="002F224E"/>
    <w:rsid w:val="002F2611"/>
    <w:rsid w:val="002F34D5"/>
    <w:rsid w:val="002F3683"/>
    <w:rsid w:val="002F3D77"/>
    <w:rsid w:val="002F45B1"/>
    <w:rsid w:val="002F5384"/>
    <w:rsid w:val="002F714A"/>
    <w:rsid w:val="00300799"/>
    <w:rsid w:val="00304DC0"/>
    <w:rsid w:val="00304E52"/>
    <w:rsid w:val="00305C5E"/>
    <w:rsid w:val="003101FF"/>
    <w:rsid w:val="00311AB1"/>
    <w:rsid w:val="00311AD7"/>
    <w:rsid w:val="0031498D"/>
    <w:rsid w:val="003172A2"/>
    <w:rsid w:val="0031741E"/>
    <w:rsid w:val="00317871"/>
    <w:rsid w:val="003226BE"/>
    <w:rsid w:val="0032430B"/>
    <w:rsid w:val="00324934"/>
    <w:rsid w:val="00324A11"/>
    <w:rsid w:val="00325088"/>
    <w:rsid w:val="00325584"/>
    <w:rsid w:val="003259DC"/>
    <w:rsid w:val="00326085"/>
    <w:rsid w:val="00330418"/>
    <w:rsid w:val="00331578"/>
    <w:rsid w:val="0033177D"/>
    <w:rsid w:val="00334107"/>
    <w:rsid w:val="00335767"/>
    <w:rsid w:val="00335B01"/>
    <w:rsid w:val="00336971"/>
    <w:rsid w:val="0034132D"/>
    <w:rsid w:val="00342C92"/>
    <w:rsid w:val="003437A0"/>
    <w:rsid w:val="00344251"/>
    <w:rsid w:val="0034529D"/>
    <w:rsid w:val="003456E7"/>
    <w:rsid w:val="00347D3E"/>
    <w:rsid w:val="00350627"/>
    <w:rsid w:val="00351594"/>
    <w:rsid w:val="0035176F"/>
    <w:rsid w:val="003538D6"/>
    <w:rsid w:val="00354D95"/>
    <w:rsid w:val="00355183"/>
    <w:rsid w:val="00356EB6"/>
    <w:rsid w:val="00357732"/>
    <w:rsid w:val="00360809"/>
    <w:rsid w:val="003613C7"/>
    <w:rsid w:val="00363617"/>
    <w:rsid w:val="00363D72"/>
    <w:rsid w:val="00364D26"/>
    <w:rsid w:val="0036501D"/>
    <w:rsid w:val="003655B4"/>
    <w:rsid w:val="003660D1"/>
    <w:rsid w:val="0036616A"/>
    <w:rsid w:val="00367887"/>
    <w:rsid w:val="00371A66"/>
    <w:rsid w:val="003725EC"/>
    <w:rsid w:val="00376893"/>
    <w:rsid w:val="00380346"/>
    <w:rsid w:val="003808C2"/>
    <w:rsid w:val="0038114F"/>
    <w:rsid w:val="003822E0"/>
    <w:rsid w:val="00391EB7"/>
    <w:rsid w:val="003920F1"/>
    <w:rsid w:val="003A161E"/>
    <w:rsid w:val="003A33AB"/>
    <w:rsid w:val="003A363F"/>
    <w:rsid w:val="003A3969"/>
    <w:rsid w:val="003A445F"/>
    <w:rsid w:val="003A7C00"/>
    <w:rsid w:val="003B14BC"/>
    <w:rsid w:val="003B1F64"/>
    <w:rsid w:val="003B30FA"/>
    <w:rsid w:val="003B339D"/>
    <w:rsid w:val="003B3481"/>
    <w:rsid w:val="003B35D8"/>
    <w:rsid w:val="003B3D3F"/>
    <w:rsid w:val="003B7D84"/>
    <w:rsid w:val="003C0AA6"/>
    <w:rsid w:val="003C1F68"/>
    <w:rsid w:val="003C4D57"/>
    <w:rsid w:val="003C50AA"/>
    <w:rsid w:val="003D0D39"/>
    <w:rsid w:val="003D12A0"/>
    <w:rsid w:val="003D28C8"/>
    <w:rsid w:val="003D3071"/>
    <w:rsid w:val="003D484A"/>
    <w:rsid w:val="003D5535"/>
    <w:rsid w:val="003D5789"/>
    <w:rsid w:val="003D653F"/>
    <w:rsid w:val="003D672A"/>
    <w:rsid w:val="003D6DDC"/>
    <w:rsid w:val="003D7E3B"/>
    <w:rsid w:val="003D7E47"/>
    <w:rsid w:val="003E0148"/>
    <w:rsid w:val="003E1430"/>
    <w:rsid w:val="003E473A"/>
    <w:rsid w:val="003E50FF"/>
    <w:rsid w:val="003E57AC"/>
    <w:rsid w:val="003E586F"/>
    <w:rsid w:val="003E621F"/>
    <w:rsid w:val="003E62F4"/>
    <w:rsid w:val="003E6F65"/>
    <w:rsid w:val="003F13D7"/>
    <w:rsid w:val="003F2D83"/>
    <w:rsid w:val="003F4D4D"/>
    <w:rsid w:val="003F6914"/>
    <w:rsid w:val="004064F1"/>
    <w:rsid w:val="004107CF"/>
    <w:rsid w:val="00411BB9"/>
    <w:rsid w:val="00411D6A"/>
    <w:rsid w:val="004160C6"/>
    <w:rsid w:val="00416E7F"/>
    <w:rsid w:val="004173CE"/>
    <w:rsid w:val="004173EF"/>
    <w:rsid w:val="004204D1"/>
    <w:rsid w:val="00422F02"/>
    <w:rsid w:val="00425194"/>
    <w:rsid w:val="00425962"/>
    <w:rsid w:val="00427845"/>
    <w:rsid w:val="004349DD"/>
    <w:rsid w:val="00435F7C"/>
    <w:rsid w:val="00436812"/>
    <w:rsid w:val="00436E97"/>
    <w:rsid w:val="004370BF"/>
    <w:rsid w:val="00437392"/>
    <w:rsid w:val="00440A56"/>
    <w:rsid w:val="00442D2F"/>
    <w:rsid w:val="004439EC"/>
    <w:rsid w:val="00444228"/>
    <w:rsid w:val="00444760"/>
    <w:rsid w:val="00450547"/>
    <w:rsid w:val="00450971"/>
    <w:rsid w:val="00452022"/>
    <w:rsid w:val="0045326B"/>
    <w:rsid w:val="004563D4"/>
    <w:rsid w:val="004565FA"/>
    <w:rsid w:val="0046207A"/>
    <w:rsid w:val="00462B25"/>
    <w:rsid w:val="004635DF"/>
    <w:rsid w:val="0046402C"/>
    <w:rsid w:val="00465964"/>
    <w:rsid w:val="004738C1"/>
    <w:rsid w:val="0047397E"/>
    <w:rsid w:val="004743EB"/>
    <w:rsid w:val="004750EE"/>
    <w:rsid w:val="00480B39"/>
    <w:rsid w:val="00481685"/>
    <w:rsid w:val="0048411D"/>
    <w:rsid w:val="00484783"/>
    <w:rsid w:val="00486111"/>
    <w:rsid w:val="00487624"/>
    <w:rsid w:val="00490B36"/>
    <w:rsid w:val="00490E29"/>
    <w:rsid w:val="00492C95"/>
    <w:rsid w:val="00494279"/>
    <w:rsid w:val="00496BAD"/>
    <w:rsid w:val="004976A7"/>
    <w:rsid w:val="004A1F5A"/>
    <w:rsid w:val="004A32B0"/>
    <w:rsid w:val="004A3672"/>
    <w:rsid w:val="004A455B"/>
    <w:rsid w:val="004B471F"/>
    <w:rsid w:val="004B494A"/>
    <w:rsid w:val="004B548D"/>
    <w:rsid w:val="004B6587"/>
    <w:rsid w:val="004B6E81"/>
    <w:rsid w:val="004C1365"/>
    <w:rsid w:val="004C1FEF"/>
    <w:rsid w:val="004C2EA2"/>
    <w:rsid w:val="004C32C5"/>
    <w:rsid w:val="004C3D7E"/>
    <w:rsid w:val="004C5CE4"/>
    <w:rsid w:val="004C6FCD"/>
    <w:rsid w:val="004C7003"/>
    <w:rsid w:val="004D0709"/>
    <w:rsid w:val="004D0CFF"/>
    <w:rsid w:val="004D171E"/>
    <w:rsid w:val="004D2D7E"/>
    <w:rsid w:val="004D355D"/>
    <w:rsid w:val="004D3804"/>
    <w:rsid w:val="004D38AC"/>
    <w:rsid w:val="004D41D0"/>
    <w:rsid w:val="004D4346"/>
    <w:rsid w:val="004D74D0"/>
    <w:rsid w:val="004D7B85"/>
    <w:rsid w:val="004D7F91"/>
    <w:rsid w:val="004E0795"/>
    <w:rsid w:val="004E28A3"/>
    <w:rsid w:val="004E2D8A"/>
    <w:rsid w:val="004E669B"/>
    <w:rsid w:val="004F023A"/>
    <w:rsid w:val="004F0E1E"/>
    <w:rsid w:val="004F2A5E"/>
    <w:rsid w:val="004F3542"/>
    <w:rsid w:val="004F377B"/>
    <w:rsid w:val="004F37E8"/>
    <w:rsid w:val="004F54E9"/>
    <w:rsid w:val="004F5901"/>
    <w:rsid w:val="004F5F4C"/>
    <w:rsid w:val="004F640B"/>
    <w:rsid w:val="00500480"/>
    <w:rsid w:val="0050311C"/>
    <w:rsid w:val="00505618"/>
    <w:rsid w:val="005061F7"/>
    <w:rsid w:val="00507A21"/>
    <w:rsid w:val="00507C23"/>
    <w:rsid w:val="005101A6"/>
    <w:rsid w:val="00510F96"/>
    <w:rsid w:val="00512348"/>
    <w:rsid w:val="00512743"/>
    <w:rsid w:val="00512F03"/>
    <w:rsid w:val="00514DDA"/>
    <w:rsid w:val="00515F69"/>
    <w:rsid w:val="00516018"/>
    <w:rsid w:val="00516438"/>
    <w:rsid w:val="00516A6C"/>
    <w:rsid w:val="0051797D"/>
    <w:rsid w:val="005201FD"/>
    <w:rsid w:val="00520F1F"/>
    <w:rsid w:val="0052264F"/>
    <w:rsid w:val="00524C5E"/>
    <w:rsid w:val="00525BAF"/>
    <w:rsid w:val="00526F6C"/>
    <w:rsid w:val="005339AA"/>
    <w:rsid w:val="00533E4A"/>
    <w:rsid w:val="00535104"/>
    <w:rsid w:val="005367C8"/>
    <w:rsid w:val="00543388"/>
    <w:rsid w:val="0054488A"/>
    <w:rsid w:val="00545190"/>
    <w:rsid w:val="005461F8"/>
    <w:rsid w:val="00546F80"/>
    <w:rsid w:val="00550D95"/>
    <w:rsid w:val="0055299B"/>
    <w:rsid w:val="005542F4"/>
    <w:rsid w:val="00555586"/>
    <w:rsid w:val="00556F1B"/>
    <w:rsid w:val="005608F4"/>
    <w:rsid w:val="00561A1F"/>
    <w:rsid w:val="005630B7"/>
    <w:rsid w:val="00563197"/>
    <w:rsid w:val="00565440"/>
    <w:rsid w:val="00565796"/>
    <w:rsid w:val="00565839"/>
    <w:rsid w:val="0056650A"/>
    <w:rsid w:val="00566AB2"/>
    <w:rsid w:val="00566D44"/>
    <w:rsid w:val="0056715E"/>
    <w:rsid w:val="00571897"/>
    <w:rsid w:val="00572647"/>
    <w:rsid w:val="00576672"/>
    <w:rsid w:val="00576CB2"/>
    <w:rsid w:val="00582C8F"/>
    <w:rsid w:val="00584666"/>
    <w:rsid w:val="00584CAA"/>
    <w:rsid w:val="00584F86"/>
    <w:rsid w:val="00586331"/>
    <w:rsid w:val="00587C71"/>
    <w:rsid w:val="00592855"/>
    <w:rsid w:val="00593A98"/>
    <w:rsid w:val="00593F0A"/>
    <w:rsid w:val="005943BE"/>
    <w:rsid w:val="00595182"/>
    <w:rsid w:val="00595A62"/>
    <w:rsid w:val="0059797D"/>
    <w:rsid w:val="00597BEB"/>
    <w:rsid w:val="005A144E"/>
    <w:rsid w:val="005A28E2"/>
    <w:rsid w:val="005A3CE5"/>
    <w:rsid w:val="005A48A7"/>
    <w:rsid w:val="005A5843"/>
    <w:rsid w:val="005A5E01"/>
    <w:rsid w:val="005A6E3F"/>
    <w:rsid w:val="005A7169"/>
    <w:rsid w:val="005B0388"/>
    <w:rsid w:val="005B03F4"/>
    <w:rsid w:val="005B28F3"/>
    <w:rsid w:val="005B328D"/>
    <w:rsid w:val="005B3E63"/>
    <w:rsid w:val="005B5945"/>
    <w:rsid w:val="005B6622"/>
    <w:rsid w:val="005C05CD"/>
    <w:rsid w:val="005C19DE"/>
    <w:rsid w:val="005C21A0"/>
    <w:rsid w:val="005C2EE0"/>
    <w:rsid w:val="005C50D3"/>
    <w:rsid w:val="005C681B"/>
    <w:rsid w:val="005D2088"/>
    <w:rsid w:val="005D2523"/>
    <w:rsid w:val="005D2802"/>
    <w:rsid w:val="005D426E"/>
    <w:rsid w:val="005D6475"/>
    <w:rsid w:val="005E1493"/>
    <w:rsid w:val="005E2189"/>
    <w:rsid w:val="005E347C"/>
    <w:rsid w:val="005E6B37"/>
    <w:rsid w:val="005E7956"/>
    <w:rsid w:val="005F04E2"/>
    <w:rsid w:val="005F2363"/>
    <w:rsid w:val="005F47D7"/>
    <w:rsid w:val="005F4AF8"/>
    <w:rsid w:val="005F4C21"/>
    <w:rsid w:val="005F507D"/>
    <w:rsid w:val="005F5896"/>
    <w:rsid w:val="006001A5"/>
    <w:rsid w:val="0060138E"/>
    <w:rsid w:val="00601436"/>
    <w:rsid w:val="006016DB"/>
    <w:rsid w:val="0060693A"/>
    <w:rsid w:val="00607778"/>
    <w:rsid w:val="00611705"/>
    <w:rsid w:val="00612225"/>
    <w:rsid w:val="006129EA"/>
    <w:rsid w:val="00614CA0"/>
    <w:rsid w:val="00615AA5"/>
    <w:rsid w:val="006224E6"/>
    <w:rsid w:val="006237DA"/>
    <w:rsid w:val="00623E85"/>
    <w:rsid w:val="00623E8C"/>
    <w:rsid w:val="006244DF"/>
    <w:rsid w:val="00624558"/>
    <w:rsid w:val="00624A08"/>
    <w:rsid w:val="0062659F"/>
    <w:rsid w:val="00630228"/>
    <w:rsid w:val="006316CE"/>
    <w:rsid w:val="00631A75"/>
    <w:rsid w:val="0063404A"/>
    <w:rsid w:val="00634CC0"/>
    <w:rsid w:val="00635BF6"/>
    <w:rsid w:val="00635E90"/>
    <w:rsid w:val="00640555"/>
    <w:rsid w:val="00642F2A"/>
    <w:rsid w:val="00643C16"/>
    <w:rsid w:val="00646748"/>
    <w:rsid w:val="00647F26"/>
    <w:rsid w:val="0065089A"/>
    <w:rsid w:val="006530A0"/>
    <w:rsid w:val="006536F2"/>
    <w:rsid w:val="00654081"/>
    <w:rsid w:val="00655414"/>
    <w:rsid w:val="00655B83"/>
    <w:rsid w:val="00655D06"/>
    <w:rsid w:val="0065716C"/>
    <w:rsid w:val="00657A9D"/>
    <w:rsid w:val="006613E9"/>
    <w:rsid w:val="006629C3"/>
    <w:rsid w:val="006633E1"/>
    <w:rsid w:val="00665562"/>
    <w:rsid w:val="00666A56"/>
    <w:rsid w:val="00672CD8"/>
    <w:rsid w:val="00682638"/>
    <w:rsid w:val="006834AC"/>
    <w:rsid w:val="00683856"/>
    <w:rsid w:val="00685F81"/>
    <w:rsid w:val="006901F9"/>
    <w:rsid w:val="00690CFF"/>
    <w:rsid w:val="00691CE4"/>
    <w:rsid w:val="00692850"/>
    <w:rsid w:val="00695FEC"/>
    <w:rsid w:val="006968B7"/>
    <w:rsid w:val="00697C55"/>
    <w:rsid w:val="006A2822"/>
    <w:rsid w:val="006A4FEF"/>
    <w:rsid w:val="006A6568"/>
    <w:rsid w:val="006A69D8"/>
    <w:rsid w:val="006A6CCC"/>
    <w:rsid w:val="006B0A0F"/>
    <w:rsid w:val="006B0A6C"/>
    <w:rsid w:val="006B2CD8"/>
    <w:rsid w:val="006B3E13"/>
    <w:rsid w:val="006B495F"/>
    <w:rsid w:val="006C1F95"/>
    <w:rsid w:val="006C56DC"/>
    <w:rsid w:val="006C579A"/>
    <w:rsid w:val="006C6EB8"/>
    <w:rsid w:val="006C7CFF"/>
    <w:rsid w:val="006D1B4F"/>
    <w:rsid w:val="006D2228"/>
    <w:rsid w:val="006D4304"/>
    <w:rsid w:val="006D4DBD"/>
    <w:rsid w:val="006D5EE2"/>
    <w:rsid w:val="006D64CE"/>
    <w:rsid w:val="006D78DB"/>
    <w:rsid w:val="006E1F68"/>
    <w:rsid w:val="006E29C4"/>
    <w:rsid w:val="006E2CDC"/>
    <w:rsid w:val="006E3B43"/>
    <w:rsid w:val="006E5654"/>
    <w:rsid w:val="006E7EE2"/>
    <w:rsid w:val="006F001D"/>
    <w:rsid w:val="006F0861"/>
    <w:rsid w:val="006F2D62"/>
    <w:rsid w:val="006F3912"/>
    <w:rsid w:val="006F5FF3"/>
    <w:rsid w:val="006F70BD"/>
    <w:rsid w:val="006F7316"/>
    <w:rsid w:val="006F77CE"/>
    <w:rsid w:val="00702BF7"/>
    <w:rsid w:val="00702C4E"/>
    <w:rsid w:val="00703BB2"/>
    <w:rsid w:val="00704346"/>
    <w:rsid w:val="007066C5"/>
    <w:rsid w:val="00706CD7"/>
    <w:rsid w:val="007113D3"/>
    <w:rsid w:val="00713006"/>
    <w:rsid w:val="007144F2"/>
    <w:rsid w:val="0071458E"/>
    <w:rsid w:val="007154E1"/>
    <w:rsid w:val="00716A29"/>
    <w:rsid w:val="00720692"/>
    <w:rsid w:val="00723E0C"/>
    <w:rsid w:val="007247FA"/>
    <w:rsid w:val="00724993"/>
    <w:rsid w:val="00727BDA"/>
    <w:rsid w:val="00730D34"/>
    <w:rsid w:val="007326D6"/>
    <w:rsid w:val="007376DB"/>
    <w:rsid w:val="007407A1"/>
    <w:rsid w:val="00741A43"/>
    <w:rsid w:val="00742D39"/>
    <w:rsid w:val="007462A5"/>
    <w:rsid w:val="007465E5"/>
    <w:rsid w:val="00746FFD"/>
    <w:rsid w:val="00747CCC"/>
    <w:rsid w:val="007512C8"/>
    <w:rsid w:val="007512F2"/>
    <w:rsid w:val="007535D3"/>
    <w:rsid w:val="0075559C"/>
    <w:rsid w:val="00756E1C"/>
    <w:rsid w:val="0075742A"/>
    <w:rsid w:val="00757563"/>
    <w:rsid w:val="00757B50"/>
    <w:rsid w:val="00760A46"/>
    <w:rsid w:val="0076260D"/>
    <w:rsid w:val="007630F0"/>
    <w:rsid w:val="0076499C"/>
    <w:rsid w:val="00765946"/>
    <w:rsid w:val="0077079C"/>
    <w:rsid w:val="0077196F"/>
    <w:rsid w:val="00772142"/>
    <w:rsid w:val="00774815"/>
    <w:rsid w:val="00774950"/>
    <w:rsid w:val="00775663"/>
    <w:rsid w:val="00776626"/>
    <w:rsid w:val="00781279"/>
    <w:rsid w:val="00782430"/>
    <w:rsid w:val="0078361C"/>
    <w:rsid w:val="0078764B"/>
    <w:rsid w:val="00787874"/>
    <w:rsid w:val="0079062C"/>
    <w:rsid w:val="00791074"/>
    <w:rsid w:val="007916C6"/>
    <w:rsid w:val="00794A74"/>
    <w:rsid w:val="00794AA0"/>
    <w:rsid w:val="007A0F72"/>
    <w:rsid w:val="007A2261"/>
    <w:rsid w:val="007A403B"/>
    <w:rsid w:val="007A5C4C"/>
    <w:rsid w:val="007B07C8"/>
    <w:rsid w:val="007B2A20"/>
    <w:rsid w:val="007B2D97"/>
    <w:rsid w:val="007B41E7"/>
    <w:rsid w:val="007B517F"/>
    <w:rsid w:val="007B520F"/>
    <w:rsid w:val="007B5717"/>
    <w:rsid w:val="007B7F52"/>
    <w:rsid w:val="007C1528"/>
    <w:rsid w:val="007C1999"/>
    <w:rsid w:val="007C2139"/>
    <w:rsid w:val="007C2AFD"/>
    <w:rsid w:val="007C2E8B"/>
    <w:rsid w:val="007C37D1"/>
    <w:rsid w:val="007C3A32"/>
    <w:rsid w:val="007C40CE"/>
    <w:rsid w:val="007C4877"/>
    <w:rsid w:val="007C4EED"/>
    <w:rsid w:val="007C54D2"/>
    <w:rsid w:val="007C6652"/>
    <w:rsid w:val="007C6E49"/>
    <w:rsid w:val="007C6E58"/>
    <w:rsid w:val="007C72DB"/>
    <w:rsid w:val="007C7769"/>
    <w:rsid w:val="007D2D7C"/>
    <w:rsid w:val="007D2F38"/>
    <w:rsid w:val="007D51BF"/>
    <w:rsid w:val="007D795E"/>
    <w:rsid w:val="007E0F53"/>
    <w:rsid w:val="007E1CB7"/>
    <w:rsid w:val="007F225C"/>
    <w:rsid w:val="007F3F5C"/>
    <w:rsid w:val="007F47A3"/>
    <w:rsid w:val="008005D4"/>
    <w:rsid w:val="008006BE"/>
    <w:rsid w:val="0080133C"/>
    <w:rsid w:val="00802830"/>
    <w:rsid w:val="00802DB6"/>
    <w:rsid w:val="008121F5"/>
    <w:rsid w:val="00812200"/>
    <w:rsid w:val="00812BE0"/>
    <w:rsid w:val="00813C46"/>
    <w:rsid w:val="0081608F"/>
    <w:rsid w:val="00817296"/>
    <w:rsid w:val="008211AD"/>
    <w:rsid w:val="008213F9"/>
    <w:rsid w:val="00821E76"/>
    <w:rsid w:val="00821EEF"/>
    <w:rsid w:val="00822013"/>
    <w:rsid w:val="00823620"/>
    <w:rsid w:val="0082444F"/>
    <w:rsid w:val="00824604"/>
    <w:rsid w:val="008258E7"/>
    <w:rsid w:val="00825B25"/>
    <w:rsid w:val="0082747C"/>
    <w:rsid w:val="00830375"/>
    <w:rsid w:val="00832406"/>
    <w:rsid w:val="00832722"/>
    <w:rsid w:val="008348DD"/>
    <w:rsid w:val="0083617D"/>
    <w:rsid w:val="00837AF9"/>
    <w:rsid w:val="00840BB6"/>
    <w:rsid w:val="00840D45"/>
    <w:rsid w:val="00842E0B"/>
    <w:rsid w:val="00843031"/>
    <w:rsid w:val="00844517"/>
    <w:rsid w:val="00845C33"/>
    <w:rsid w:val="00847556"/>
    <w:rsid w:val="00847D34"/>
    <w:rsid w:val="00855A0E"/>
    <w:rsid w:val="00855F2B"/>
    <w:rsid w:val="0086020F"/>
    <w:rsid w:val="00860D97"/>
    <w:rsid w:val="0086263B"/>
    <w:rsid w:val="00862D57"/>
    <w:rsid w:val="0086686B"/>
    <w:rsid w:val="00866A1C"/>
    <w:rsid w:val="00866D00"/>
    <w:rsid w:val="00866DD0"/>
    <w:rsid w:val="00867CC5"/>
    <w:rsid w:val="00867FC0"/>
    <w:rsid w:val="00872647"/>
    <w:rsid w:val="00874DC4"/>
    <w:rsid w:val="0087761E"/>
    <w:rsid w:val="00880D11"/>
    <w:rsid w:val="0088158F"/>
    <w:rsid w:val="00883310"/>
    <w:rsid w:val="008833F8"/>
    <w:rsid w:val="0088476E"/>
    <w:rsid w:val="0088622E"/>
    <w:rsid w:val="00886290"/>
    <w:rsid w:val="00886B36"/>
    <w:rsid w:val="00890DC6"/>
    <w:rsid w:val="00890EF5"/>
    <w:rsid w:val="00893E43"/>
    <w:rsid w:val="008943B6"/>
    <w:rsid w:val="008A0B87"/>
    <w:rsid w:val="008A26E0"/>
    <w:rsid w:val="008A6C8A"/>
    <w:rsid w:val="008B05F3"/>
    <w:rsid w:val="008B07AE"/>
    <w:rsid w:val="008B08BE"/>
    <w:rsid w:val="008B13B6"/>
    <w:rsid w:val="008B5CDE"/>
    <w:rsid w:val="008B6472"/>
    <w:rsid w:val="008B68DF"/>
    <w:rsid w:val="008B6D71"/>
    <w:rsid w:val="008B7877"/>
    <w:rsid w:val="008C0AF3"/>
    <w:rsid w:val="008C0F85"/>
    <w:rsid w:val="008C228C"/>
    <w:rsid w:val="008C23FB"/>
    <w:rsid w:val="008C489B"/>
    <w:rsid w:val="008C4CE9"/>
    <w:rsid w:val="008D030D"/>
    <w:rsid w:val="008D2C18"/>
    <w:rsid w:val="008D3414"/>
    <w:rsid w:val="008D5BCA"/>
    <w:rsid w:val="008D636C"/>
    <w:rsid w:val="008D6B90"/>
    <w:rsid w:val="008E0621"/>
    <w:rsid w:val="008E3FF1"/>
    <w:rsid w:val="008E506A"/>
    <w:rsid w:val="008E509E"/>
    <w:rsid w:val="008E5A4C"/>
    <w:rsid w:val="008F152E"/>
    <w:rsid w:val="008F43F4"/>
    <w:rsid w:val="008F4D17"/>
    <w:rsid w:val="008F5360"/>
    <w:rsid w:val="008F7F7D"/>
    <w:rsid w:val="00900ABE"/>
    <w:rsid w:val="0090117C"/>
    <w:rsid w:val="00901642"/>
    <w:rsid w:val="00901A90"/>
    <w:rsid w:val="00901BEA"/>
    <w:rsid w:val="00902ED5"/>
    <w:rsid w:val="00903A3B"/>
    <w:rsid w:val="0090675B"/>
    <w:rsid w:val="00906BF3"/>
    <w:rsid w:val="00906DDA"/>
    <w:rsid w:val="00911CE9"/>
    <w:rsid w:val="00911E2B"/>
    <w:rsid w:val="00912315"/>
    <w:rsid w:val="009154F3"/>
    <w:rsid w:val="00915B2E"/>
    <w:rsid w:val="009172D5"/>
    <w:rsid w:val="00920DBF"/>
    <w:rsid w:val="00920E45"/>
    <w:rsid w:val="009216CA"/>
    <w:rsid w:val="0092268E"/>
    <w:rsid w:val="00925608"/>
    <w:rsid w:val="00925B07"/>
    <w:rsid w:val="0092607D"/>
    <w:rsid w:val="0092789F"/>
    <w:rsid w:val="009319C1"/>
    <w:rsid w:val="00931CF1"/>
    <w:rsid w:val="0093240B"/>
    <w:rsid w:val="0093303B"/>
    <w:rsid w:val="00933681"/>
    <w:rsid w:val="00933F36"/>
    <w:rsid w:val="00934ACC"/>
    <w:rsid w:val="00934C41"/>
    <w:rsid w:val="009358DA"/>
    <w:rsid w:val="00937101"/>
    <w:rsid w:val="0093738B"/>
    <w:rsid w:val="00940ABE"/>
    <w:rsid w:val="009429CB"/>
    <w:rsid w:val="00943626"/>
    <w:rsid w:val="0094518B"/>
    <w:rsid w:val="00945C59"/>
    <w:rsid w:val="00947F81"/>
    <w:rsid w:val="009523F8"/>
    <w:rsid w:val="00954C8C"/>
    <w:rsid w:val="009622C9"/>
    <w:rsid w:val="00963326"/>
    <w:rsid w:val="00964F1D"/>
    <w:rsid w:val="009653BE"/>
    <w:rsid w:val="009674EC"/>
    <w:rsid w:val="0097095F"/>
    <w:rsid w:val="00970D13"/>
    <w:rsid w:val="00971DCA"/>
    <w:rsid w:val="00972271"/>
    <w:rsid w:val="00972DE6"/>
    <w:rsid w:val="009730DD"/>
    <w:rsid w:val="00975CE6"/>
    <w:rsid w:val="00985F51"/>
    <w:rsid w:val="0099036A"/>
    <w:rsid w:val="00991BF9"/>
    <w:rsid w:val="0099250C"/>
    <w:rsid w:val="00995EED"/>
    <w:rsid w:val="00996C3F"/>
    <w:rsid w:val="009A18D5"/>
    <w:rsid w:val="009A4B9F"/>
    <w:rsid w:val="009A5116"/>
    <w:rsid w:val="009A75E3"/>
    <w:rsid w:val="009B0C6E"/>
    <w:rsid w:val="009B0DB2"/>
    <w:rsid w:val="009B0F39"/>
    <w:rsid w:val="009B3571"/>
    <w:rsid w:val="009B4165"/>
    <w:rsid w:val="009B78D9"/>
    <w:rsid w:val="009C16FA"/>
    <w:rsid w:val="009C21AC"/>
    <w:rsid w:val="009C3518"/>
    <w:rsid w:val="009C4B4D"/>
    <w:rsid w:val="009C7C5B"/>
    <w:rsid w:val="009D35DE"/>
    <w:rsid w:val="009D3DFA"/>
    <w:rsid w:val="009D6327"/>
    <w:rsid w:val="009D72BD"/>
    <w:rsid w:val="009E2011"/>
    <w:rsid w:val="009E3D7D"/>
    <w:rsid w:val="009E5A69"/>
    <w:rsid w:val="009E6452"/>
    <w:rsid w:val="009F0B67"/>
    <w:rsid w:val="009F0DB2"/>
    <w:rsid w:val="009F26C9"/>
    <w:rsid w:val="009F2EBC"/>
    <w:rsid w:val="009F37D1"/>
    <w:rsid w:val="009F3920"/>
    <w:rsid w:val="009F3988"/>
    <w:rsid w:val="009F6398"/>
    <w:rsid w:val="009F661D"/>
    <w:rsid w:val="00A00B38"/>
    <w:rsid w:val="00A02D64"/>
    <w:rsid w:val="00A045D2"/>
    <w:rsid w:val="00A062AA"/>
    <w:rsid w:val="00A07607"/>
    <w:rsid w:val="00A10A58"/>
    <w:rsid w:val="00A130BA"/>
    <w:rsid w:val="00A13C07"/>
    <w:rsid w:val="00A14D13"/>
    <w:rsid w:val="00A1588C"/>
    <w:rsid w:val="00A169D6"/>
    <w:rsid w:val="00A16C65"/>
    <w:rsid w:val="00A23432"/>
    <w:rsid w:val="00A26BF3"/>
    <w:rsid w:val="00A26E91"/>
    <w:rsid w:val="00A3019D"/>
    <w:rsid w:val="00A3260A"/>
    <w:rsid w:val="00A32E15"/>
    <w:rsid w:val="00A34014"/>
    <w:rsid w:val="00A34417"/>
    <w:rsid w:val="00A35070"/>
    <w:rsid w:val="00A36B78"/>
    <w:rsid w:val="00A37CAE"/>
    <w:rsid w:val="00A37DBC"/>
    <w:rsid w:val="00A40E9A"/>
    <w:rsid w:val="00A41724"/>
    <w:rsid w:val="00A42038"/>
    <w:rsid w:val="00A429C6"/>
    <w:rsid w:val="00A47184"/>
    <w:rsid w:val="00A4769F"/>
    <w:rsid w:val="00A5038D"/>
    <w:rsid w:val="00A50E78"/>
    <w:rsid w:val="00A52211"/>
    <w:rsid w:val="00A54D42"/>
    <w:rsid w:val="00A57D0A"/>
    <w:rsid w:val="00A57E98"/>
    <w:rsid w:val="00A61B76"/>
    <w:rsid w:val="00A6221A"/>
    <w:rsid w:val="00A6753C"/>
    <w:rsid w:val="00A67680"/>
    <w:rsid w:val="00A7259F"/>
    <w:rsid w:val="00A72ADF"/>
    <w:rsid w:val="00A72D53"/>
    <w:rsid w:val="00A74714"/>
    <w:rsid w:val="00A80DFC"/>
    <w:rsid w:val="00A8106E"/>
    <w:rsid w:val="00A821C1"/>
    <w:rsid w:val="00A8353A"/>
    <w:rsid w:val="00A85617"/>
    <w:rsid w:val="00A871ED"/>
    <w:rsid w:val="00A87BEC"/>
    <w:rsid w:val="00A904D0"/>
    <w:rsid w:val="00A91F57"/>
    <w:rsid w:val="00A92311"/>
    <w:rsid w:val="00A939A9"/>
    <w:rsid w:val="00A95133"/>
    <w:rsid w:val="00AA0330"/>
    <w:rsid w:val="00AA0707"/>
    <w:rsid w:val="00AB0007"/>
    <w:rsid w:val="00AB18C5"/>
    <w:rsid w:val="00AB1EC0"/>
    <w:rsid w:val="00AB2331"/>
    <w:rsid w:val="00AB7491"/>
    <w:rsid w:val="00AB7B93"/>
    <w:rsid w:val="00AB7E57"/>
    <w:rsid w:val="00AC3B05"/>
    <w:rsid w:val="00AC57E3"/>
    <w:rsid w:val="00AC5D07"/>
    <w:rsid w:val="00AC6E35"/>
    <w:rsid w:val="00AD77D1"/>
    <w:rsid w:val="00AD7A8D"/>
    <w:rsid w:val="00AE1073"/>
    <w:rsid w:val="00AE1350"/>
    <w:rsid w:val="00AE478A"/>
    <w:rsid w:val="00AE49E1"/>
    <w:rsid w:val="00AE4D89"/>
    <w:rsid w:val="00AE4DBC"/>
    <w:rsid w:val="00AE5B3C"/>
    <w:rsid w:val="00AE7281"/>
    <w:rsid w:val="00AF0761"/>
    <w:rsid w:val="00AF2BC6"/>
    <w:rsid w:val="00AF512D"/>
    <w:rsid w:val="00AF742C"/>
    <w:rsid w:val="00AF772E"/>
    <w:rsid w:val="00B01ECE"/>
    <w:rsid w:val="00B028EE"/>
    <w:rsid w:val="00B02936"/>
    <w:rsid w:val="00B072CB"/>
    <w:rsid w:val="00B11E04"/>
    <w:rsid w:val="00B123F9"/>
    <w:rsid w:val="00B146AF"/>
    <w:rsid w:val="00B14A0B"/>
    <w:rsid w:val="00B14C6C"/>
    <w:rsid w:val="00B1551F"/>
    <w:rsid w:val="00B15DCD"/>
    <w:rsid w:val="00B202BA"/>
    <w:rsid w:val="00B20EC1"/>
    <w:rsid w:val="00B24D83"/>
    <w:rsid w:val="00B2708D"/>
    <w:rsid w:val="00B27A57"/>
    <w:rsid w:val="00B27C8C"/>
    <w:rsid w:val="00B27CD5"/>
    <w:rsid w:val="00B301CA"/>
    <w:rsid w:val="00B320FD"/>
    <w:rsid w:val="00B32893"/>
    <w:rsid w:val="00B341A1"/>
    <w:rsid w:val="00B34FAB"/>
    <w:rsid w:val="00B35ADB"/>
    <w:rsid w:val="00B370C0"/>
    <w:rsid w:val="00B40075"/>
    <w:rsid w:val="00B419C9"/>
    <w:rsid w:val="00B41A3B"/>
    <w:rsid w:val="00B4205A"/>
    <w:rsid w:val="00B42E7F"/>
    <w:rsid w:val="00B43628"/>
    <w:rsid w:val="00B44AA9"/>
    <w:rsid w:val="00B46659"/>
    <w:rsid w:val="00B470A8"/>
    <w:rsid w:val="00B5218D"/>
    <w:rsid w:val="00B54314"/>
    <w:rsid w:val="00B54EF6"/>
    <w:rsid w:val="00B57015"/>
    <w:rsid w:val="00B6002C"/>
    <w:rsid w:val="00B612F9"/>
    <w:rsid w:val="00B66594"/>
    <w:rsid w:val="00B6749B"/>
    <w:rsid w:val="00B73F89"/>
    <w:rsid w:val="00B75A43"/>
    <w:rsid w:val="00B76327"/>
    <w:rsid w:val="00B76F64"/>
    <w:rsid w:val="00B77BFD"/>
    <w:rsid w:val="00B809F5"/>
    <w:rsid w:val="00B80B32"/>
    <w:rsid w:val="00B83639"/>
    <w:rsid w:val="00B8753D"/>
    <w:rsid w:val="00B90858"/>
    <w:rsid w:val="00B91853"/>
    <w:rsid w:val="00B93AD3"/>
    <w:rsid w:val="00B93E39"/>
    <w:rsid w:val="00B9480E"/>
    <w:rsid w:val="00BA0491"/>
    <w:rsid w:val="00BA3904"/>
    <w:rsid w:val="00BA5380"/>
    <w:rsid w:val="00BA7BE7"/>
    <w:rsid w:val="00BB1469"/>
    <w:rsid w:val="00BB16C8"/>
    <w:rsid w:val="00BB3E3D"/>
    <w:rsid w:val="00BB4B43"/>
    <w:rsid w:val="00BB4D11"/>
    <w:rsid w:val="00BB67B3"/>
    <w:rsid w:val="00BB71F8"/>
    <w:rsid w:val="00BB79F7"/>
    <w:rsid w:val="00BC2371"/>
    <w:rsid w:val="00BC2824"/>
    <w:rsid w:val="00BC4E0D"/>
    <w:rsid w:val="00BC6439"/>
    <w:rsid w:val="00BD1605"/>
    <w:rsid w:val="00BD1745"/>
    <w:rsid w:val="00BD1965"/>
    <w:rsid w:val="00BD2186"/>
    <w:rsid w:val="00BD258A"/>
    <w:rsid w:val="00BD2899"/>
    <w:rsid w:val="00BD2970"/>
    <w:rsid w:val="00BD3905"/>
    <w:rsid w:val="00BE0DCB"/>
    <w:rsid w:val="00BE1573"/>
    <w:rsid w:val="00BE20D3"/>
    <w:rsid w:val="00BE2887"/>
    <w:rsid w:val="00BE2AD2"/>
    <w:rsid w:val="00BE2D79"/>
    <w:rsid w:val="00BE3EC0"/>
    <w:rsid w:val="00BE5A4D"/>
    <w:rsid w:val="00BE60AE"/>
    <w:rsid w:val="00BE6597"/>
    <w:rsid w:val="00BE7E8C"/>
    <w:rsid w:val="00BE7ED7"/>
    <w:rsid w:val="00BF098B"/>
    <w:rsid w:val="00BF1E94"/>
    <w:rsid w:val="00BF204F"/>
    <w:rsid w:val="00BF2832"/>
    <w:rsid w:val="00BF2D01"/>
    <w:rsid w:val="00BF587C"/>
    <w:rsid w:val="00BF5C3E"/>
    <w:rsid w:val="00BF5CED"/>
    <w:rsid w:val="00BF664D"/>
    <w:rsid w:val="00BF6F58"/>
    <w:rsid w:val="00C012DE"/>
    <w:rsid w:val="00C01457"/>
    <w:rsid w:val="00C021BC"/>
    <w:rsid w:val="00C022F8"/>
    <w:rsid w:val="00C05877"/>
    <w:rsid w:val="00C06A94"/>
    <w:rsid w:val="00C106F6"/>
    <w:rsid w:val="00C11087"/>
    <w:rsid w:val="00C11D22"/>
    <w:rsid w:val="00C12EB4"/>
    <w:rsid w:val="00C131F6"/>
    <w:rsid w:val="00C1566E"/>
    <w:rsid w:val="00C15F52"/>
    <w:rsid w:val="00C17800"/>
    <w:rsid w:val="00C17F5A"/>
    <w:rsid w:val="00C20A28"/>
    <w:rsid w:val="00C249E6"/>
    <w:rsid w:val="00C25172"/>
    <w:rsid w:val="00C30092"/>
    <w:rsid w:val="00C3066B"/>
    <w:rsid w:val="00C3097D"/>
    <w:rsid w:val="00C30E4F"/>
    <w:rsid w:val="00C31973"/>
    <w:rsid w:val="00C326BB"/>
    <w:rsid w:val="00C3317D"/>
    <w:rsid w:val="00C35A7F"/>
    <w:rsid w:val="00C36727"/>
    <w:rsid w:val="00C405B9"/>
    <w:rsid w:val="00C40B09"/>
    <w:rsid w:val="00C42EB0"/>
    <w:rsid w:val="00C4369E"/>
    <w:rsid w:val="00C439A3"/>
    <w:rsid w:val="00C43F27"/>
    <w:rsid w:val="00C44497"/>
    <w:rsid w:val="00C44737"/>
    <w:rsid w:val="00C45B28"/>
    <w:rsid w:val="00C45C23"/>
    <w:rsid w:val="00C460DA"/>
    <w:rsid w:val="00C479F4"/>
    <w:rsid w:val="00C5025A"/>
    <w:rsid w:val="00C51B05"/>
    <w:rsid w:val="00C54074"/>
    <w:rsid w:val="00C54A88"/>
    <w:rsid w:val="00C605FC"/>
    <w:rsid w:val="00C6106A"/>
    <w:rsid w:val="00C62D3C"/>
    <w:rsid w:val="00C63386"/>
    <w:rsid w:val="00C65151"/>
    <w:rsid w:val="00C66B6A"/>
    <w:rsid w:val="00C67E20"/>
    <w:rsid w:val="00C70624"/>
    <w:rsid w:val="00C72B91"/>
    <w:rsid w:val="00C7402C"/>
    <w:rsid w:val="00C74034"/>
    <w:rsid w:val="00C76080"/>
    <w:rsid w:val="00C8006C"/>
    <w:rsid w:val="00C8059B"/>
    <w:rsid w:val="00C80882"/>
    <w:rsid w:val="00C80AA0"/>
    <w:rsid w:val="00C82C63"/>
    <w:rsid w:val="00C838EB"/>
    <w:rsid w:val="00C83A9D"/>
    <w:rsid w:val="00C83B96"/>
    <w:rsid w:val="00C858E1"/>
    <w:rsid w:val="00C90166"/>
    <w:rsid w:val="00C9421A"/>
    <w:rsid w:val="00C94A71"/>
    <w:rsid w:val="00C94E7D"/>
    <w:rsid w:val="00CA0E8E"/>
    <w:rsid w:val="00CA2653"/>
    <w:rsid w:val="00CA2D7E"/>
    <w:rsid w:val="00CA6164"/>
    <w:rsid w:val="00CA6217"/>
    <w:rsid w:val="00CB4F82"/>
    <w:rsid w:val="00CC0441"/>
    <w:rsid w:val="00CC04DA"/>
    <w:rsid w:val="00CC06A1"/>
    <w:rsid w:val="00CC25D1"/>
    <w:rsid w:val="00CC68A5"/>
    <w:rsid w:val="00CC6FCE"/>
    <w:rsid w:val="00CD12DE"/>
    <w:rsid w:val="00CD1EE8"/>
    <w:rsid w:val="00CD3C52"/>
    <w:rsid w:val="00CD549F"/>
    <w:rsid w:val="00CD60EB"/>
    <w:rsid w:val="00CE1BFD"/>
    <w:rsid w:val="00CE3D57"/>
    <w:rsid w:val="00CE4F7E"/>
    <w:rsid w:val="00CE5E39"/>
    <w:rsid w:val="00CF021A"/>
    <w:rsid w:val="00CF1115"/>
    <w:rsid w:val="00CF12D0"/>
    <w:rsid w:val="00CF258D"/>
    <w:rsid w:val="00CF3343"/>
    <w:rsid w:val="00CF3DF4"/>
    <w:rsid w:val="00CF58E4"/>
    <w:rsid w:val="00CF5B47"/>
    <w:rsid w:val="00CF6735"/>
    <w:rsid w:val="00CF6F0D"/>
    <w:rsid w:val="00CF7377"/>
    <w:rsid w:val="00D00FF5"/>
    <w:rsid w:val="00D04C6C"/>
    <w:rsid w:val="00D05D07"/>
    <w:rsid w:val="00D06E88"/>
    <w:rsid w:val="00D0778E"/>
    <w:rsid w:val="00D11A40"/>
    <w:rsid w:val="00D124C0"/>
    <w:rsid w:val="00D12A64"/>
    <w:rsid w:val="00D133DD"/>
    <w:rsid w:val="00D154D5"/>
    <w:rsid w:val="00D171A3"/>
    <w:rsid w:val="00D17ED9"/>
    <w:rsid w:val="00D208FC"/>
    <w:rsid w:val="00D231AE"/>
    <w:rsid w:val="00D239C6"/>
    <w:rsid w:val="00D24084"/>
    <w:rsid w:val="00D25091"/>
    <w:rsid w:val="00D25A71"/>
    <w:rsid w:val="00D26AD7"/>
    <w:rsid w:val="00D27A80"/>
    <w:rsid w:val="00D27FFB"/>
    <w:rsid w:val="00D313B6"/>
    <w:rsid w:val="00D32312"/>
    <w:rsid w:val="00D33A22"/>
    <w:rsid w:val="00D33EF5"/>
    <w:rsid w:val="00D3418C"/>
    <w:rsid w:val="00D361BB"/>
    <w:rsid w:val="00D37BC6"/>
    <w:rsid w:val="00D41A4B"/>
    <w:rsid w:val="00D421E6"/>
    <w:rsid w:val="00D437B0"/>
    <w:rsid w:val="00D44498"/>
    <w:rsid w:val="00D44EC7"/>
    <w:rsid w:val="00D455BD"/>
    <w:rsid w:val="00D4759D"/>
    <w:rsid w:val="00D475D6"/>
    <w:rsid w:val="00D519CC"/>
    <w:rsid w:val="00D53AEE"/>
    <w:rsid w:val="00D548B9"/>
    <w:rsid w:val="00D5538D"/>
    <w:rsid w:val="00D55C05"/>
    <w:rsid w:val="00D5674A"/>
    <w:rsid w:val="00D57744"/>
    <w:rsid w:val="00D5783C"/>
    <w:rsid w:val="00D60120"/>
    <w:rsid w:val="00D60218"/>
    <w:rsid w:val="00D6106C"/>
    <w:rsid w:val="00D62032"/>
    <w:rsid w:val="00D622B4"/>
    <w:rsid w:val="00D71683"/>
    <w:rsid w:val="00D72CC2"/>
    <w:rsid w:val="00D7448A"/>
    <w:rsid w:val="00D75058"/>
    <w:rsid w:val="00D82ACA"/>
    <w:rsid w:val="00D85E06"/>
    <w:rsid w:val="00D91467"/>
    <w:rsid w:val="00D92CAA"/>
    <w:rsid w:val="00D93650"/>
    <w:rsid w:val="00D97024"/>
    <w:rsid w:val="00DA13C2"/>
    <w:rsid w:val="00DA2523"/>
    <w:rsid w:val="00DA2FEF"/>
    <w:rsid w:val="00DA3C01"/>
    <w:rsid w:val="00DA4665"/>
    <w:rsid w:val="00DA522D"/>
    <w:rsid w:val="00DA639A"/>
    <w:rsid w:val="00DA7790"/>
    <w:rsid w:val="00DB3EC5"/>
    <w:rsid w:val="00DB5575"/>
    <w:rsid w:val="00DB79AF"/>
    <w:rsid w:val="00DC0102"/>
    <w:rsid w:val="00DC12D2"/>
    <w:rsid w:val="00DC25E8"/>
    <w:rsid w:val="00DC2ADB"/>
    <w:rsid w:val="00DC391F"/>
    <w:rsid w:val="00DC5783"/>
    <w:rsid w:val="00DC6B81"/>
    <w:rsid w:val="00DC7195"/>
    <w:rsid w:val="00DC7EAB"/>
    <w:rsid w:val="00DD2D4A"/>
    <w:rsid w:val="00DD4C13"/>
    <w:rsid w:val="00DD6251"/>
    <w:rsid w:val="00DD7818"/>
    <w:rsid w:val="00DE08D9"/>
    <w:rsid w:val="00DE0908"/>
    <w:rsid w:val="00DE21B3"/>
    <w:rsid w:val="00DE3640"/>
    <w:rsid w:val="00DE7518"/>
    <w:rsid w:val="00DE7C41"/>
    <w:rsid w:val="00DF111A"/>
    <w:rsid w:val="00DF197C"/>
    <w:rsid w:val="00DF1F25"/>
    <w:rsid w:val="00DF2147"/>
    <w:rsid w:val="00DF215D"/>
    <w:rsid w:val="00DF3255"/>
    <w:rsid w:val="00DF39C7"/>
    <w:rsid w:val="00DF3E21"/>
    <w:rsid w:val="00DF408E"/>
    <w:rsid w:val="00DF4699"/>
    <w:rsid w:val="00DF4D65"/>
    <w:rsid w:val="00DF54A8"/>
    <w:rsid w:val="00DF6C19"/>
    <w:rsid w:val="00DF7F58"/>
    <w:rsid w:val="00E002DD"/>
    <w:rsid w:val="00E00AB4"/>
    <w:rsid w:val="00E00FEA"/>
    <w:rsid w:val="00E0409D"/>
    <w:rsid w:val="00E04144"/>
    <w:rsid w:val="00E059E9"/>
    <w:rsid w:val="00E06C42"/>
    <w:rsid w:val="00E13C1A"/>
    <w:rsid w:val="00E16F83"/>
    <w:rsid w:val="00E17B2C"/>
    <w:rsid w:val="00E200CB"/>
    <w:rsid w:val="00E24290"/>
    <w:rsid w:val="00E24C33"/>
    <w:rsid w:val="00E2661E"/>
    <w:rsid w:val="00E27301"/>
    <w:rsid w:val="00E30051"/>
    <w:rsid w:val="00E30371"/>
    <w:rsid w:val="00E30E23"/>
    <w:rsid w:val="00E31ED0"/>
    <w:rsid w:val="00E41169"/>
    <w:rsid w:val="00E428AE"/>
    <w:rsid w:val="00E428B9"/>
    <w:rsid w:val="00E45230"/>
    <w:rsid w:val="00E456C3"/>
    <w:rsid w:val="00E45F22"/>
    <w:rsid w:val="00E50BA8"/>
    <w:rsid w:val="00E5209B"/>
    <w:rsid w:val="00E54B27"/>
    <w:rsid w:val="00E54C5F"/>
    <w:rsid w:val="00E55D2A"/>
    <w:rsid w:val="00E55E15"/>
    <w:rsid w:val="00E57748"/>
    <w:rsid w:val="00E5798F"/>
    <w:rsid w:val="00E60347"/>
    <w:rsid w:val="00E60F83"/>
    <w:rsid w:val="00E630AA"/>
    <w:rsid w:val="00E63418"/>
    <w:rsid w:val="00E6435B"/>
    <w:rsid w:val="00E65A1D"/>
    <w:rsid w:val="00E66041"/>
    <w:rsid w:val="00E66406"/>
    <w:rsid w:val="00E7217B"/>
    <w:rsid w:val="00E77AB9"/>
    <w:rsid w:val="00E80DCF"/>
    <w:rsid w:val="00E81C88"/>
    <w:rsid w:val="00E83492"/>
    <w:rsid w:val="00E84256"/>
    <w:rsid w:val="00E8460A"/>
    <w:rsid w:val="00E84799"/>
    <w:rsid w:val="00E8784F"/>
    <w:rsid w:val="00E927F3"/>
    <w:rsid w:val="00E930E8"/>
    <w:rsid w:val="00E9623A"/>
    <w:rsid w:val="00E96D42"/>
    <w:rsid w:val="00E97CC0"/>
    <w:rsid w:val="00E97E8A"/>
    <w:rsid w:val="00EA2B9E"/>
    <w:rsid w:val="00EA400B"/>
    <w:rsid w:val="00EA6677"/>
    <w:rsid w:val="00EA6A85"/>
    <w:rsid w:val="00EA777D"/>
    <w:rsid w:val="00EB01B0"/>
    <w:rsid w:val="00EB254A"/>
    <w:rsid w:val="00EB3266"/>
    <w:rsid w:val="00EB5296"/>
    <w:rsid w:val="00EB6331"/>
    <w:rsid w:val="00EB7040"/>
    <w:rsid w:val="00EB70CE"/>
    <w:rsid w:val="00EB7F1B"/>
    <w:rsid w:val="00EC00B4"/>
    <w:rsid w:val="00EC0165"/>
    <w:rsid w:val="00EC0C9F"/>
    <w:rsid w:val="00EC12EF"/>
    <w:rsid w:val="00EC1A52"/>
    <w:rsid w:val="00EC20FD"/>
    <w:rsid w:val="00EC2128"/>
    <w:rsid w:val="00EC3D77"/>
    <w:rsid w:val="00EC5860"/>
    <w:rsid w:val="00EC5B20"/>
    <w:rsid w:val="00ED02FC"/>
    <w:rsid w:val="00ED3083"/>
    <w:rsid w:val="00ED41EC"/>
    <w:rsid w:val="00ED4B5C"/>
    <w:rsid w:val="00ED6E11"/>
    <w:rsid w:val="00ED72CE"/>
    <w:rsid w:val="00EE101B"/>
    <w:rsid w:val="00EE1194"/>
    <w:rsid w:val="00EE128F"/>
    <w:rsid w:val="00EE1502"/>
    <w:rsid w:val="00EF0020"/>
    <w:rsid w:val="00EF04B1"/>
    <w:rsid w:val="00EF55E1"/>
    <w:rsid w:val="00EF5DC6"/>
    <w:rsid w:val="00EF733C"/>
    <w:rsid w:val="00F02CBD"/>
    <w:rsid w:val="00F02D94"/>
    <w:rsid w:val="00F0380F"/>
    <w:rsid w:val="00F04FD7"/>
    <w:rsid w:val="00F05358"/>
    <w:rsid w:val="00F053AF"/>
    <w:rsid w:val="00F06702"/>
    <w:rsid w:val="00F107A1"/>
    <w:rsid w:val="00F12D57"/>
    <w:rsid w:val="00F15DBA"/>
    <w:rsid w:val="00F17C4F"/>
    <w:rsid w:val="00F20376"/>
    <w:rsid w:val="00F23E36"/>
    <w:rsid w:val="00F261F6"/>
    <w:rsid w:val="00F27BF2"/>
    <w:rsid w:val="00F27E4C"/>
    <w:rsid w:val="00F30C97"/>
    <w:rsid w:val="00F357D5"/>
    <w:rsid w:val="00F359B9"/>
    <w:rsid w:val="00F36A97"/>
    <w:rsid w:val="00F40C98"/>
    <w:rsid w:val="00F424EA"/>
    <w:rsid w:val="00F43424"/>
    <w:rsid w:val="00F43666"/>
    <w:rsid w:val="00F4783B"/>
    <w:rsid w:val="00F47980"/>
    <w:rsid w:val="00F50221"/>
    <w:rsid w:val="00F513C9"/>
    <w:rsid w:val="00F53064"/>
    <w:rsid w:val="00F5391C"/>
    <w:rsid w:val="00F53F8B"/>
    <w:rsid w:val="00F62438"/>
    <w:rsid w:val="00F63708"/>
    <w:rsid w:val="00F70050"/>
    <w:rsid w:val="00F71B69"/>
    <w:rsid w:val="00F732C3"/>
    <w:rsid w:val="00F73D87"/>
    <w:rsid w:val="00F74348"/>
    <w:rsid w:val="00F762E1"/>
    <w:rsid w:val="00F76BBE"/>
    <w:rsid w:val="00F77479"/>
    <w:rsid w:val="00F8091A"/>
    <w:rsid w:val="00F811E0"/>
    <w:rsid w:val="00F82639"/>
    <w:rsid w:val="00F83494"/>
    <w:rsid w:val="00F86ED1"/>
    <w:rsid w:val="00F92673"/>
    <w:rsid w:val="00F9299D"/>
    <w:rsid w:val="00F954FA"/>
    <w:rsid w:val="00F96127"/>
    <w:rsid w:val="00F96A8E"/>
    <w:rsid w:val="00F971A1"/>
    <w:rsid w:val="00F97CE0"/>
    <w:rsid w:val="00FA0418"/>
    <w:rsid w:val="00FA2792"/>
    <w:rsid w:val="00FA29C3"/>
    <w:rsid w:val="00FA2E73"/>
    <w:rsid w:val="00FA5063"/>
    <w:rsid w:val="00FA56C6"/>
    <w:rsid w:val="00FA57E6"/>
    <w:rsid w:val="00FB23AF"/>
    <w:rsid w:val="00FB4004"/>
    <w:rsid w:val="00FB4E1F"/>
    <w:rsid w:val="00FB4E2D"/>
    <w:rsid w:val="00FB4EF1"/>
    <w:rsid w:val="00FB5D86"/>
    <w:rsid w:val="00FB5E27"/>
    <w:rsid w:val="00FB6944"/>
    <w:rsid w:val="00FB7817"/>
    <w:rsid w:val="00FC09C4"/>
    <w:rsid w:val="00FC1D44"/>
    <w:rsid w:val="00FC397E"/>
    <w:rsid w:val="00FC5D46"/>
    <w:rsid w:val="00FC7698"/>
    <w:rsid w:val="00FD085F"/>
    <w:rsid w:val="00FD221B"/>
    <w:rsid w:val="00FD3AA9"/>
    <w:rsid w:val="00FD3D90"/>
    <w:rsid w:val="00FD490F"/>
    <w:rsid w:val="00FD6C98"/>
    <w:rsid w:val="00FD71E5"/>
    <w:rsid w:val="00FE13E7"/>
    <w:rsid w:val="00FE31FD"/>
    <w:rsid w:val="00FE4BDA"/>
    <w:rsid w:val="00FE5177"/>
    <w:rsid w:val="00FF0AD0"/>
    <w:rsid w:val="00FF0DB9"/>
    <w:rsid w:val="00FF0FA1"/>
    <w:rsid w:val="00FF2057"/>
    <w:rsid w:val="00FF41CB"/>
    <w:rsid w:val="00FF6FF1"/>
    <w:rsid w:val="00FF7701"/>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272B88C-1552-4B79-9E7E-4BFCA2C6F3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jc w:val="cente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Text"/>
    <w:qFormat/>
    <w:rsid w:val="008C228C"/>
    <w:pPr>
      <w:spacing w:after="180" w:line="360" w:lineRule="auto"/>
      <w:ind w:right="26" w:firstLine="578"/>
      <w:jc w:val="both"/>
    </w:pPr>
    <w:rPr>
      <w:rFonts w:ascii="Times New Roman" w:hAnsi="Times New Roman" w:cs="Times New Roman"/>
      <w:bCs/>
      <w:sz w:val="24"/>
      <w:szCs w:val="24"/>
      <w:lang w:val="en-US"/>
    </w:rPr>
  </w:style>
  <w:style w:type="paragraph" w:styleId="Heading1">
    <w:name w:val="heading 1"/>
    <w:basedOn w:val="Normal"/>
    <w:link w:val="Heading1Char"/>
    <w:uiPriority w:val="9"/>
    <w:qFormat/>
    <w:rsid w:val="00151FA1"/>
    <w:pPr>
      <w:numPr>
        <w:numId w:val="3"/>
      </w:numPr>
      <w:pBdr>
        <w:bottom w:val="single" w:sz="4" w:space="1" w:color="auto"/>
      </w:pBdr>
      <w:spacing w:after="360"/>
      <w:ind w:right="29"/>
      <w:jc w:val="center"/>
      <w:outlineLvl w:val="0"/>
    </w:pPr>
    <w:rPr>
      <w:b/>
      <w:bCs w:val="0"/>
      <w:sz w:val="28"/>
    </w:rPr>
  </w:style>
  <w:style w:type="paragraph" w:styleId="Heading2">
    <w:name w:val="heading 2"/>
    <w:basedOn w:val="ListParagraph"/>
    <w:next w:val="Normal"/>
    <w:link w:val="Heading2Char"/>
    <w:uiPriority w:val="9"/>
    <w:unhideWhenUsed/>
    <w:qFormat/>
    <w:rsid w:val="008D030D"/>
    <w:pPr>
      <w:numPr>
        <w:ilvl w:val="1"/>
        <w:numId w:val="3"/>
      </w:numPr>
      <w:spacing w:before="200" w:after="0"/>
      <w:ind w:right="29"/>
      <w:outlineLvl w:val="1"/>
    </w:pPr>
    <w:rPr>
      <w:b/>
      <w:bCs w:val="0"/>
    </w:rPr>
  </w:style>
  <w:style w:type="paragraph" w:styleId="Heading3">
    <w:name w:val="heading 3"/>
    <w:basedOn w:val="Normal"/>
    <w:link w:val="Heading3Char"/>
    <w:uiPriority w:val="9"/>
    <w:qFormat/>
    <w:rsid w:val="008D030D"/>
    <w:pPr>
      <w:numPr>
        <w:ilvl w:val="2"/>
        <w:numId w:val="3"/>
      </w:numPr>
      <w:spacing w:before="200" w:after="0"/>
      <w:ind w:right="29"/>
      <w:outlineLvl w:val="2"/>
    </w:pPr>
    <w:rPr>
      <w:rFonts w:eastAsia="Times New Roman"/>
      <w:bCs w:val="0"/>
      <w:i/>
      <w:szCs w:val="27"/>
      <w:shd w:val="clear" w:color="auto" w:fill="FFFFFF"/>
      <w:lang w:eastAsia="en-IN"/>
    </w:rPr>
  </w:style>
  <w:style w:type="paragraph" w:styleId="Heading4">
    <w:name w:val="heading 4"/>
    <w:basedOn w:val="Normal"/>
    <w:next w:val="Normal"/>
    <w:link w:val="Heading4Char"/>
    <w:uiPriority w:val="9"/>
    <w:unhideWhenUsed/>
    <w:qFormat/>
    <w:rsid w:val="008D030D"/>
    <w:pPr>
      <w:keepNext/>
      <w:keepLines/>
      <w:numPr>
        <w:ilvl w:val="3"/>
        <w:numId w:val="3"/>
      </w:numPr>
      <w:spacing w:before="200" w:after="0"/>
      <w:ind w:right="29"/>
      <w:outlineLvl w:val="3"/>
    </w:pPr>
    <w:rPr>
      <w:rFonts w:eastAsiaTheme="majorEastAsia"/>
      <w:bCs w:val="0"/>
      <w:iCs/>
      <w:lang w:eastAsia="en-IN"/>
    </w:rPr>
  </w:style>
  <w:style w:type="paragraph" w:styleId="Heading5">
    <w:name w:val="heading 5"/>
    <w:basedOn w:val="Normal"/>
    <w:next w:val="Normal"/>
    <w:link w:val="Heading5Char"/>
    <w:uiPriority w:val="9"/>
    <w:unhideWhenUsed/>
    <w:qFormat/>
    <w:rsid w:val="008D030D"/>
    <w:pPr>
      <w:keepNext/>
      <w:keepLines/>
      <w:numPr>
        <w:ilvl w:val="4"/>
        <w:numId w:val="3"/>
      </w:numPr>
      <w:spacing w:before="200" w:after="0"/>
      <w:outlineLvl w:val="4"/>
    </w:pPr>
    <w:rPr>
      <w:rFonts w:eastAsiaTheme="majorEastAsia" w:cstheme="majorBidi"/>
      <w:lang w:eastAsia="en-IN"/>
    </w:rPr>
  </w:style>
  <w:style w:type="paragraph" w:styleId="Heading6">
    <w:name w:val="heading 6"/>
    <w:basedOn w:val="Normal"/>
    <w:next w:val="Normal"/>
    <w:link w:val="Heading6Char"/>
    <w:uiPriority w:val="9"/>
    <w:semiHidden/>
    <w:unhideWhenUsed/>
    <w:qFormat/>
    <w:rsid w:val="00DA3C01"/>
    <w:pPr>
      <w:keepNext/>
      <w:keepLines/>
      <w:numPr>
        <w:ilvl w:val="5"/>
        <w:numId w:val="3"/>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DA3C01"/>
    <w:pPr>
      <w:keepNext/>
      <w:keepLines/>
      <w:numPr>
        <w:ilvl w:val="6"/>
        <w:numId w:val="3"/>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DA3C01"/>
    <w:pPr>
      <w:keepNext/>
      <w:keepLines/>
      <w:numPr>
        <w:ilvl w:val="7"/>
        <w:numId w:val="3"/>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DA3C01"/>
    <w:pPr>
      <w:keepNext/>
      <w:keepLines/>
      <w:numPr>
        <w:ilvl w:val="8"/>
        <w:numId w:val="3"/>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51FA1"/>
    <w:rPr>
      <w:rFonts w:ascii="Times New Roman" w:hAnsi="Times New Roman" w:cs="Times New Roman"/>
      <w:b/>
      <w:sz w:val="28"/>
      <w:szCs w:val="24"/>
      <w:lang w:val="en-US"/>
    </w:rPr>
  </w:style>
  <w:style w:type="paragraph" w:styleId="ListParagraph">
    <w:name w:val="List Paragraph"/>
    <w:basedOn w:val="Normal"/>
    <w:uiPriority w:val="34"/>
    <w:qFormat/>
    <w:rsid w:val="00DC25E8"/>
    <w:pPr>
      <w:ind w:left="720"/>
      <w:contextualSpacing/>
    </w:pPr>
  </w:style>
  <w:style w:type="character" w:customStyle="1" w:styleId="Heading2Char">
    <w:name w:val="Heading 2 Char"/>
    <w:basedOn w:val="DefaultParagraphFont"/>
    <w:link w:val="Heading2"/>
    <w:uiPriority w:val="9"/>
    <w:rsid w:val="008D030D"/>
    <w:rPr>
      <w:rFonts w:ascii="Times New Roman" w:hAnsi="Times New Roman" w:cs="Times New Roman"/>
      <w:b/>
      <w:sz w:val="24"/>
      <w:szCs w:val="24"/>
      <w:lang w:val="en-US"/>
    </w:rPr>
  </w:style>
  <w:style w:type="character" w:customStyle="1" w:styleId="Heading3Char">
    <w:name w:val="Heading 3 Char"/>
    <w:basedOn w:val="DefaultParagraphFont"/>
    <w:link w:val="Heading3"/>
    <w:uiPriority w:val="9"/>
    <w:rsid w:val="008D030D"/>
    <w:rPr>
      <w:rFonts w:ascii="Times New Roman" w:eastAsia="Times New Roman" w:hAnsi="Times New Roman" w:cs="Times New Roman"/>
      <w:i/>
      <w:sz w:val="24"/>
      <w:szCs w:val="27"/>
      <w:lang w:val="en-US" w:eastAsia="en-IN"/>
    </w:rPr>
  </w:style>
  <w:style w:type="character" w:customStyle="1" w:styleId="Heading4Char">
    <w:name w:val="Heading 4 Char"/>
    <w:basedOn w:val="DefaultParagraphFont"/>
    <w:link w:val="Heading4"/>
    <w:uiPriority w:val="9"/>
    <w:rsid w:val="008D030D"/>
    <w:rPr>
      <w:rFonts w:ascii="Times New Roman" w:eastAsiaTheme="majorEastAsia" w:hAnsi="Times New Roman" w:cs="Times New Roman"/>
      <w:iCs/>
      <w:sz w:val="24"/>
      <w:szCs w:val="24"/>
      <w:lang w:val="en-US" w:eastAsia="en-IN"/>
    </w:rPr>
  </w:style>
  <w:style w:type="character" w:customStyle="1" w:styleId="Heading5Char">
    <w:name w:val="Heading 5 Char"/>
    <w:basedOn w:val="DefaultParagraphFont"/>
    <w:link w:val="Heading5"/>
    <w:uiPriority w:val="9"/>
    <w:rsid w:val="008D030D"/>
    <w:rPr>
      <w:rFonts w:ascii="Times New Roman" w:eastAsiaTheme="majorEastAsia" w:hAnsi="Times New Roman" w:cstheme="majorBidi"/>
      <w:bCs/>
      <w:sz w:val="24"/>
      <w:szCs w:val="24"/>
      <w:lang w:val="en-US" w:eastAsia="en-IN"/>
    </w:rPr>
  </w:style>
  <w:style w:type="character" w:customStyle="1" w:styleId="Heading6Char">
    <w:name w:val="Heading 6 Char"/>
    <w:basedOn w:val="DefaultParagraphFont"/>
    <w:link w:val="Heading6"/>
    <w:uiPriority w:val="9"/>
    <w:semiHidden/>
    <w:rsid w:val="00DA3C01"/>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DA3C01"/>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DA3C01"/>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DA3C01"/>
    <w:rPr>
      <w:rFonts w:asciiTheme="majorHAnsi" w:eastAsiaTheme="majorEastAsia" w:hAnsiTheme="majorHAnsi" w:cstheme="majorBidi"/>
      <w:i/>
      <w:iCs/>
      <w:color w:val="404040" w:themeColor="text1" w:themeTint="BF"/>
      <w:sz w:val="20"/>
      <w:szCs w:val="20"/>
    </w:rPr>
  </w:style>
  <w:style w:type="paragraph" w:styleId="NormalWeb">
    <w:name w:val="Normal (Web)"/>
    <w:basedOn w:val="Normal"/>
    <w:uiPriority w:val="99"/>
    <w:unhideWhenUsed/>
    <w:rsid w:val="00C7402C"/>
    <w:pPr>
      <w:spacing w:before="100" w:beforeAutospacing="1" w:after="100" w:afterAutospacing="1" w:line="240" w:lineRule="auto"/>
    </w:pPr>
    <w:rPr>
      <w:rFonts w:eastAsia="Times New Roman"/>
      <w:lang w:eastAsia="en-IN"/>
    </w:rPr>
  </w:style>
  <w:style w:type="table" w:styleId="TableGrid">
    <w:name w:val="Table Grid"/>
    <w:basedOn w:val="TableNormal"/>
    <w:uiPriority w:val="59"/>
    <w:rsid w:val="00C7402C"/>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EC586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C5860"/>
    <w:rPr>
      <w:rFonts w:ascii="Tahoma" w:hAnsi="Tahoma" w:cs="Tahoma"/>
      <w:sz w:val="16"/>
      <w:szCs w:val="16"/>
    </w:rPr>
  </w:style>
  <w:style w:type="character" w:styleId="Strong">
    <w:name w:val="Strong"/>
    <w:uiPriority w:val="22"/>
    <w:qFormat/>
    <w:rsid w:val="00E81C88"/>
    <w:rPr>
      <w:b/>
      <w:sz w:val="28"/>
    </w:rPr>
  </w:style>
  <w:style w:type="paragraph" w:styleId="Caption">
    <w:name w:val="caption"/>
    <w:basedOn w:val="Normal"/>
    <w:next w:val="Normal"/>
    <w:uiPriority w:val="35"/>
    <w:unhideWhenUsed/>
    <w:qFormat/>
    <w:rsid w:val="00166E09"/>
    <w:pPr>
      <w:keepNext/>
      <w:spacing w:line="240" w:lineRule="auto"/>
      <w:ind w:firstLine="0"/>
      <w:jc w:val="center"/>
    </w:pPr>
    <w:rPr>
      <w:bCs w:val="0"/>
      <w:sz w:val="20"/>
      <w:szCs w:val="18"/>
    </w:rPr>
  </w:style>
  <w:style w:type="paragraph" w:styleId="NoSpacing">
    <w:name w:val="No Spacing"/>
    <w:aliases w:val="Table"/>
    <w:link w:val="NoSpacingChar"/>
    <w:uiPriority w:val="1"/>
    <w:qFormat/>
    <w:rsid w:val="0078361C"/>
    <w:pPr>
      <w:ind w:right="-164"/>
    </w:pPr>
    <w:rPr>
      <w:rFonts w:ascii="Times New Roman" w:hAnsi="Times New Roman" w:cs="Times New Roman"/>
      <w:bCs/>
      <w:lang w:val="en-US"/>
    </w:rPr>
  </w:style>
  <w:style w:type="paragraph" w:styleId="TOCHeading">
    <w:name w:val="TOC Heading"/>
    <w:basedOn w:val="Heading1"/>
    <w:next w:val="Normal"/>
    <w:uiPriority w:val="39"/>
    <w:unhideWhenUsed/>
    <w:qFormat/>
    <w:rsid w:val="00EE101B"/>
    <w:pPr>
      <w:keepNext/>
      <w:keepLines/>
      <w:numPr>
        <w:numId w:val="0"/>
      </w:numPr>
      <w:spacing w:before="480" w:after="0" w:line="276" w:lineRule="auto"/>
      <w:ind w:right="0"/>
      <w:jc w:val="left"/>
      <w:outlineLvl w:val="9"/>
    </w:pPr>
    <w:rPr>
      <w:rFonts w:asciiTheme="majorHAnsi" w:eastAsiaTheme="majorEastAsia" w:hAnsiTheme="majorHAnsi" w:cstheme="majorBidi"/>
      <w:bCs/>
      <w:color w:val="365F91" w:themeColor="accent1" w:themeShade="BF"/>
      <w:szCs w:val="28"/>
    </w:rPr>
  </w:style>
  <w:style w:type="paragraph" w:styleId="TOC1">
    <w:name w:val="toc 1"/>
    <w:basedOn w:val="Normal"/>
    <w:next w:val="Normal"/>
    <w:autoRedefine/>
    <w:uiPriority w:val="39"/>
    <w:unhideWhenUsed/>
    <w:qFormat/>
    <w:rsid w:val="00CF1115"/>
    <w:pPr>
      <w:tabs>
        <w:tab w:val="left" w:pos="360"/>
        <w:tab w:val="right" w:leader="dot" w:pos="9016"/>
      </w:tabs>
      <w:spacing w:before="120" w:after="120" w:line="240" w:lineRule="auto"/>
      <w:ind w:firstLine="0"/>
      <w:jc w:val="left"/>
    </w:pPr>
    <w:rPr>
      <w:rFonts w:asciiTheme="minorHAnsi" w:hAnsiTheme="minorHAnsi" w:cstheme="minorHAnsi"/>
      <w:b/>
      <w:caps/>
      <w:sz w:val="20"/>
      <w:szCs w:val="20"/>
    </w:rPr>
  </w:style>
  <w:style w:type="paragraph" w:styleId="TOC2">
    <w:name w:val="toc 2"/>
    <w:basedOn w:val="Normal"/>
    <w:next w:val="Normal"/>
    <w:autoRedefine/>
    <w:uiPriority w:val="39"/>
    <w:unhideWhenUsed/>
    <w:qFormat/>
    <w:rsid w:val="00295D7C"/>
    <w:pPr>
      <w:tabs>
        <w:tab w:val="left" w:pos="1440"/>
        <w:tab w:val="right" w:leader="dot" w:pos="9016"/>
      </w:tabs>
      <w:spacing w:after="0" w:line="240" w:lineRule="auto"/>
      <w:ind w:left="240"/>
      <w:jc w:val="left"/>
    </w:pPr>
    <w:rPr>
      <w:rFonts w:asciiTheme="minorHAnsi" w:hAnsiTheme="minorHAnsi" w:cstheme="minorHAnsi"/>
      <w:bCs w:val="0"/>
      <w:smallCaps/>
      <w:sz w:val="20"/>
      <w:szCs w:val="20"/>
    </w:rPr>
  </w:style>
  <w:style w:type="paragraph" w:styleId="TOC3">
    <w:name w:val="toc 3"/>
    <w:basedOn w:val="Normal"/>
    <w:next w:val="Normal"/>
    <w:autoRedefine/>
    <w:uiPriority w:val="39"/>
    <w:unhideWhenUsed/>
    <w:qFormat/>
    <w:rsid w:val="00520F1F"/>
    <w:pPr>
      <w:spacing w:after="0"/>
      <w:ind w:left="480"/>
      <w:jc w:val="left"/>
    </w:pPr>
    <w:rPr>
      <w:rFonts w:asciiTheme="minorHAnsi" w:hAnsiTheme="minorHAnsi" w:cstheme="minorHAnsi"/>
      <w:bCs w:val="0"/>
      <w:i/>
      <w:iCs/>
      <w:sz w:val="20"/>
      <w:szCs w:val="20"/>
    </w:rPr>
  </w:style>
  <w:style w:type="character" w:styleId="Hyperlink">
    <w:name w:val="Hyperlink"/>
    <w:basedOn w:val="DefaultParagraphFont"/>
    <w:uiPriority w:val="99"/>
    <w:unhideWhenUsed/>
    <w:rsid w:val="00EE101B"/>
    <w:rPr>
      <w:color w:val="0000FF" w:themeColor="hyperlink"/>
      <w:u w:val="single"/>
    </w:rPr>
  </w:style>
  <w:style w:type="paragraph" w:styleId="Header">
    <w:name w:val="header"/>
    <w:basedOn w:val="Normal"/>
    <w:link w:val="HeaderChar"/>
    <w:uiPriority w:val="99"/>
    <w:unhideWhenUsed/>
    <w:rsid w:val="004F54E9"/>
    <w:pPr>
      <w:tabs>
        <w:tab w:val="center" w:pos="4513"/>
        <w:tab w:val="right" w:pos="9026"/>
      </w:tabs>
      <w:spacing w:after="0" w:line="240" w:lineRule="auto"/>
    </w:pPr>
  </w:style>
  <w:style w:type="character" w:customStyle="1" w:styleId="HeaderChar">
    <w:name w:val="Header Char"/>
    <w:basedOn w:val="DefaultParagraphFont"/>
    <w:link w:val="Header"/>
    <w:uiPriority w:val="99"/>
    <w:rsid w:val="004F54E9"/>
    <w:rPr>
      <w:rFonts w:ascii="Times New Roman" w:hAnsi="Times New Roman" w:cs="Times New Roman"/>
      <w:bCs/>
      <w:sz w:val="24"/>
      <w:szCs w:val="24"/>
      <w:lang w:val="en-US"/>
    </w:rPr>
  </w:style>
  <w:style w:type="paragraph" w:styleId="TableofFigures">
    <w:name w:val="table of figures"/>
    <w:basedOn w:val="Normal"/>
    <w:next w:val="Normal"/>
    <w:uiPriority w:val="99"/>
    <w:unhideWhenUsed/>
    <w:rsid w:val="00EE101B"/>
    <w:pPr>
      <w:spacing w:after="0"/>
      <w:ind w:left="480" w:hanging="480"/>
      <w:jc w:val="left"/>
    </w:pPr>
    <w:rPr>
      <w:rFonts w:asciiTheme="minorHAnsi" w:hAnsiTheme="minorHAnsi" w:cstheme="minorHAnsi"/>
      <w:bCs w:val="0"/>
      <w:smallCaps/>
      <w:sz w:val="20"/>
      <w:szCs w:val="20"/>
    </w:rPr>
  </w:style>
  <w:style w:type="paragraph" w:styleId="Footer">
    <w:name w:val="footer"/>
    <w:basedOn w:val="Normal"/>
    <w:link w:val="FooterChar"/>
    <w:uiPriority w:val="99"/>
    <w:unhideWhenUsed/>
    <w:rsid w:val="004F54E9"/>
    <w:pPr>
      <w:tabs>
        <w:tab w:val="center" w:pos="4513"/>
        <w:tab w:val="right" w:pos="9026"/>
      </w:tabs>
      <w:spacing w:after="0" w:line="240" w:lineRule="auto"/>
    </w:pPr>
  </w:style>
  <w:style w:type="character" w:customStyle="1" w:styleId="FooterChar">
    <w:name w:val="Footer Char"/>
    <w:basedOn w:val="DefaultParagraphFont"/>
    <w:link w:val="Footer"/>
    <w:uiPriority w:val="99"/>
    <w:rsid w:val="004F54E9"/>
    <w:rPr>
      <w:rFonts w:ascii="Times New Roman" w:hAnsi="Times New Roman" w:cs="Times New Roman"/>
      <w:bCs/>
      <w:sz w:val="24"/>
      <w:szCs w:val="24"/>
      <w:lang w:val="en-US"/>
    </w:rPr>
  </w:style>
  <w:style w:type="paragraph" w:customStyle="1" w:styleId="EndNoteBibliography">
    <w:name w:val="EndNote Bibliography"/>
    <w:basedOn w:val="Normal"/>
    <w:link w:val="EndNoteBibliographyChar"/>
    <w:rsid w:val="000A7BF6"/>
    <w:pPr>
      <w:spacing w:line="240" w:lineRule="auto"/>
      <w:ind w:right="0" w:firstLine="0"/>
    </w:pPr>
    <w:rPr>
      <w:rFonts w:ascii="Calibri" w:eastAsia="Times New Roman" w:hAnsi="Calibri" w:cs="Calibri"/>
      <w:bCs w:val="0"/>
      <w:noProof/>
      <w:sz w:val="22"/>
      <w:szCs w:val="20"/>
      <w:lang w:val="en-GB" w:eastAsia="en-GB"/>
    </w:rPr>
  </w:style>
  <w:style w:type="character" w:customStyle="1" w:styleId="EndNoteBibliographyChar">
    <w:name w:val="EndNote Bibliography Char"/>
    <w:link w:val="EndNoteBibliography"/>
    <w:rsid w:val="000A7BF6"/>
    <w:rPr>
      <w:rFonts w:ascii="Calibri" w:eastAsia="Times New Roman" w:hAnsi="Calibri" w:cs="Calibri"/>
      <w:noProof/>
      <w:szCs w:val="20"/>
      <w:lang w:val="en-GB" w:eastAsia="en-GB"/>
    </w:rPr>
  </w:style>
  <w:style w:type="character" w:customStyle="1" w:styleId="apple-converted-space">
    <w:name w:val="apple-converted-space"/>
    <w:basedOn w:val="DefaultParagraphFont"/>
    <w:rsid w:val="003E57AC"/>
  </w:style>
  <w:style w:type="character" w:styleId="PlaceholderText">
    <w:name w:val="Placeholder Text"/>
    <w:basedOn w:val="DefaultParagraphFont"/>
    <w:uiPriority w:val="99"/>
    <w:semiHidden/>
    <w:rsid w:val="00697C55"/>
    <w:rPr>
      <w:color w:val="808080"/>
    </w:rPr>
  </w:style>
  <w:style w:type="character" w:styleId="Emphasis">
    <w:name w:val="Emphasis"/>
    <w:basedOn w:val="DefaultParagraphFont"/>
    <w:uiPriority w:val="20"/>
    <w:qFormat/>
    <w:rsid w:val="00296F09"/>
    <w:rPr>
      <w:i/>
      <w:iCs/>
    </w:rPr>
  </w:style>
  <w:style w:type="table" w:styleId="LightList-Accent6">
    <w:name w:val="Light List Accent 6"/>
    <w:basedOn w:val="TableNormal"/>
    <w:uiPriority w:val="61"/>
    <w:rsid w:val="00B46659"/>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customStyle="1" w:styleId="LightShading1">
    <w:name w:val="Light Shading1"/>
    <w:basedOn w:val="TableNormal"/>
    <w:uiPriority w:val="60"/>
    <w:rsid w:val="00B46659"/>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Default">
    <w:name w:val="Default"/>
    <w:rsid w:val="00FB5E27"/>
    <w:pPr>
      <w:autoSpaceDE w:val="0"/>
      <w:autoSpaceDN w:val="0"/>
      <w:adjustRightInd w:val="0"/>
    </w:pPr>
    <w:rPr>
      <w:rFonts w:ascii="Cambria" w:hAnsi="Cambria" w:cs="Cambria"/>
      <w:color w:val="000000"/>
      <w:sz w:val="24"/>
      <w:szCs w:val="24"/>
    </w:rPr>
  </w:style>
  <w:style w:type="paragraph" w:styleId="DocumentMap">
    <w:name w:val="Document Map"/>
    <w:basedOn w:val="Normal"/>
    <w:link w:val="DocumentMapChar"/>
    <w:uiPriority w:val="99"/>
    <w:semiHidden/>
    <w:unhideWhenUsed/>
    <w:rsid w:val="002A7B5D"/>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2A7B5D"/>
    <w:rPr>
      <w:rFonts w:ascii="Tahoma" w:hAnsi="Tahoma" w:cs="Tahoma"/>
      <w:bCs/>
      <w:sz w:val="16"/>
      <w:szCs w:val="16"/>
      <w:lang w:val="en-US"/>
    </w:rPr>
  </w:style>
  <w:style w:type="paragraph" w:customStyle="1" w:styleId="Graph">
    <w:name w:val="Graph"/>
    <w:basedOn w:val="Normal"/>
    <w:link w:val="GraphChar"/>
    <w:qFormat/>
    <w:rsid w:val="003C0AA6"/>
    <w:pPr>
      <w:keepNext/>
      <w:spacing w:after="0" w:line="240" w:lineRule="auto"/>
      <w:ind w:right="29" w:firstLine="0"/>
      <w:jc w:val="center"/>
    </w:pPr>
    <w:rPr>
      <w:rFonts w:ascii="Arial" w:hAnsi="Arial"/>
      <w:noProof/>
      <w:sz w:val="18"/>
      <w:lang w:val="en-IN" w:eastAsia="en-IN"/>
    </w:rPr>
  </w:style>
  <w:style w:type="character" w:customStyle="1" w:styleId="GraphChar">
    <w:name w:val="Graph Char"/>
    <w:basedOn w:val="DefaultParagraphFont"/>
    <w:link w:val="Graph"/>
    <w:rsid w:val="003C0AA6"/>
    <w:rPr>
      <w:rFonts w:ascii="Arial" w:hAnsi="Arial" w:cs="Times New Roman"/>
      <w:bCs/>
      <w:noProof/>
      <w:sz w:val="18"/>
      <w:szCs w:val="24"/>
      <w:lang w:eastAsia="en-IN"/>
    </w:rPr>
  </w:style>
  <w:style w:type="paragraph" w:styleId="TOC4">
    <w:name w:val="toc 4"/>
    <w:basedOn w:val="Normal"/>
    <w:next w:val="Normal"/>
    <w:autoRedefine/>
    <w:uiPriority w:val="39"/>
    <w:unhideWhenUsed/>
    <w:rsid w:val="003D12A0"/>
    <w:pPr>
      <w:spacing w:after="0"/>
      <w:ind w:left="720"/>
      <w:jc w:val="left"/>
    </w:pPr>
    <w:rPr>
      <w:rFonts w:asciiTheme="minorHAnsi" w:hAnsiTheme="minorHAnsi" w:cstheme="minorHAnsi"/>
      <w:bCs w:val="0"/>
      <w:sz w:val="18"/>
      <w:szCs w:val="18"/>
    </w:rPr>
  </w:style>
  <w:style w:type="paragraph" w:styleId="TOC5">
    <w:name w:val="toc 5"/>
    <w:basedOn w:val="Normal"/>
    <w:next w:val="Normal"/>
    <w:autoRedefine/>
    <w:uiPriority w:val="39"/>
    <w:unhideWhenUsed/>
    <w:rsid w:val="003D12A0"/>
    <w:pPr>
      <w:spacing w:after="0"/>
      <w:ind w:left="960"/>
      <w:jc w:val="left"/>
    </w:pPr>
    <w:rPr>
      <w:rFonts w:asciiTheme="minorHAnsi" w:hAnsiTheme="minorHAnsi" w:cstheme="minorHAnsi"/>
      <w:bCs w:val="0"/>
      <w:sz w:val="18"/>
      <w:szCs w:val="18"/>
    </w:rPr>
  </w:style>
  <w:style w:type="paragraph" w:styleId="TOC6">
    <w:name w:val="toc 6"/>
    <w:basedOn w:val="Normal"/>
    <w:next w:val="Normal"/>
    <w:autoRedefine/>
    <w:uiPriority w:val="39"/>
    <w:unhideWhenUsed/>
    <w:rsid w:val="003D12A0"/>
    <w:pPr>
      <w:spacing w:after="0"/>
      <w:ind w:left="1200"/>
      <w:jc w:val="left"/>
    </w:pPr>
    <w:rPr>
      <w:rFonts w:asciiTheme="minorHAnsi" w:hAnsiTheme="minorHAnsi" w:cstheme="minorHAnsi"/>
      <w:bCs w:val="0"/>
      <w:sz w:val="18"/>
      <w:szCs w:val="18"/>
    </w:rPr>
  </w:style>
  <w:style w:type="paragraph" w:styleId="TOC7">
    <w:name w:val="toc 7"/>
    <w:basedOn w:val="Normal"/>
    <w:next w:val="Normal"/>
    <w:autoRedefine/>
    <w:uiPriority w:val="39"/>
    <w:unhideWhenUsed/>
    <w:rsid w:val="003D12A0"/>
    <w:pPr>
      <w:spacing w:after="0"/>
      <w:ind w:left="1440"/>
      <w:jc w:val="left"/>
    </w:pPr>
    <w:rPr>
      <w:rFonts w:asciiTheme="minorHAnsi" w:hAnsiTheme="minorHAnsi" w:cstheme="minorHAnsi"/>
      <w:bCs w:val="0"/>
      <w:sz w:val="18"/>
      <w:szCs w:val="18"/>
    </w:rPr>
  </w:style>
  <w:style w:type="paragraph" w:styleId="TOC8">
    <w:name w:val="toc 8"/>
    <w:basedOn w:val="Normal"/>
    <w:next w:val="Normal"/>
    <w:autoRedefine/>
    <w:uiPriority w:val="39"/>
    <w:unhideWhenUsed/>
    <w:rsid w:val="003D12A0"/>
    <w:pPr>
      <w:spacing w:after="0"/>
      <w:ind w:left="1680"/>
      <w:jc w:val="left"/>
    </w:pPr>
    <w:rPr>
      <w:rFonts w:asciiTheme="minorHAnsi" w:hAnsiTheme="minorHAnsi" w:cstheme="minorHAnsi"/>
      <w:bCs w:val="0"/>
      <w:sz w:val="18"/>
      <w:szCs w:val="18"/>
    </w:rPr>
  </w:style>
  <w:style w:type="paragraph" w:styleId="TOC9">
    <w:name w:val="toc 9"/>
    <w:basedOn w:val="Normal"/>
    <w:next w:val="Normal"/>
    <w:autoRedefine/>
    <w:uiPriority w:val="39"/>
    <w:unhideWhenUsed/>
    <w:rsid w:val="003D12A0"/>
    <w:pPr>
      <w:spacing w:after="0"/>
      <w:ind w:left="1920"/>
      <w:jc w:val="left"/>
    </w:pPr>
    <w:rPr>
      <w:rFonts w:asciiTheme="minorHAnsi" w:hAnsiTheme="minorHAnsi" w:cstheme="minorHAnsi"/>
      <w:bCs w:val="0"/>
      <w:sz w:val="18"/>
      <w:szCs w:val="18"/>
    </w:rPr>
  </w:style>
  <w:style w:type="paragraph" w:styleId="EndnoteText">
    <w:name w:val="endnote text"/>
    <w:basedOn w:val="Normal"/>
    <w:link w:val="EndnoteTextChar"/>
    <w:uiPriority w:val="99"/>
    <w:semiHidden/>
    <w:unhideWhenUsed/>
    <w:rsid w:val="00624558"/>
    <w:pPr>
      <w:spacing w:after="0" w:line="240" w:lineRule="auto"/>
    </w:pPr>
    <w:rPr>
      <w:sz w:val="20"/>
      <w:szCs w:val="20"/>
    </w:rPr>
  </w:style>
  <w:style w:type="character" w:customStyle="1" w:styleId="EndnoteTextChar">
    <w:name w:val="Endnote Text Char"/>
    <w:basedOn w:val="DefaultParagraphFont"/>
    <w:link w:val="EndnoteText"/>
    <w:uiPriority w:val="99"/>
    <w:semiHidden/>
    <w:rsid w:val="00624558"/>
    <w:rPr>
      <w:rFonts w:ascii="Times New Roman" w:hAnsi="Times New Roman" w:cs="Times New Roman"/>
      <w:bCs/>
      <w:sz w:val="20"/>
      <w:szCs w:val="20"/>
      <w:lang w:val="en-US"/>
    </w:rPr>
  </w:style>
  <w:style w:type="character" w:styleId="EndnoteReference">
    <w:name w:val="endnote reference"/>
    <w:basedOn w:val="DefaultParagraphFont"/>
    <w:uiPriority w:val="99"/>
    <w:semiHidden/>
    <w:unhideWhenUsed/>
    <w:rsid w:val="00624558"/>
    <w:rPr>
      <w:vertAlign w:val="superscript"/>
    </w:rPr>
  </w:style>
  <w:style w:type="paragraph" w:styleId="FootnoteText">
    <w:name w:val="footnote text"/>
    <w:basedOn w:val="Normal"/>
    <w:link w:val="FootnoteTextChar"/>
    <w:uiPriority w:val="99"/>
    <w:semiHidden/>
    <w:unhideWhenUsed/>
    <w:rsid w:val="0062455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24558"/>
    <w:rPr>
      <w:rFonts w:ascii="Times New Roman" w:hAnsi="Times New Roman" w:cs="Times New Roman"/>
      <w:bCs/>
      <w:sz w:val="20"/>
      <w:szCs w:val="20"/>
      <w:lang w:val="en-US"/>
    </w:rPr>
  </w:style>
  <w:style w:type="character" w:styleId="FootnoteReference">
    <w:name w:val="footnote reference"/>
    <w:basedOn w:val="DefaultParagraphFont"/>
    <w:uiPriority w:val="99"/>
    <w:semiHidden/>
    <w:unhideWhenUsed/>
    <w:rsid w:val="00624558"/>
    <w:rPr>
      <w:vertAlign w:val="superscript"/>
    </w:rPr>
  </w:style>
  <w:style w:type="paragraph" w:styleId="Revision">
    <w:name w:val="Revision"/>
    <w:hidden/>
    <w:uiPriority w:val="99"/>
    <w:semiHidden/>
    <w:rsid w:val="00E81C88"/>
    <w:pPr>
      <w:jc w:val="left"/>
    </w:pPr>
    <w:rPr>
      <w:rFonts w:ascii="Times New Roman" w:hAnsi="Times New Roman" w:cs="Times New Roman"/>
      <w:bCs/>
      <w:sz w:val="24"/>
      <w:szCs w:val="24"/>
      <w:lang w:val="en-US"/>
    </w:rPr>
  </w:style>
  <w:style w:type="character" w:customStyle="1" w:styleId="UnresolvedMention1">
    <w:name w:val="Unresolved Mention1"/>
    <w:basedOn w:val="DefaultParagraphFont"/>
    <w:uiPriority w:val="99"/>
    <w:semiHidden/>
    <w:unhideWhenUsed/>
    <w:rsid w:val="00FC397E"/>
    <w:rPr>
      <w:color w:val="605E5C"/>
      <w:shd w:val="clear" w:color="auto" w:fill="E1DFDD"/>
    </w:rPr>
  </w:style>
  <w:style w:type="paragraph" w:customStyle="1" w:styleId="p">
    <w:name w:val="p"/>
    <w:basedOn w:val="Normal"/>
    <w:rsid w:val="0059797D"/>
    <w:pPr>
      <w:spacing w:before="100" w:beforeAutospacing="1" w:after="100" w:afterAutospacing="1" w:line="240" w:lineRule="auto"/>
      <w:ind w:right="0" w:firstLine="0"/>
      <w:jc w:val="left"/>
    </w:pPr>
    <w:rPr>
      <w:rFonts w:eastAsia="Times New Roman"/>
      <w:bCs w:val="0"/>
      <w:lang w:val="en-IN" w:eastAsia="en-IN"/>
    </w:rPr>
  </w:style>
  <w:style w:type="character" w:customStyle="1" w:styleId="html-italic">
    <w:name w:val="html-italic"/>
    <w:basedOn w:val="DefaultParagraphFont"/>
    <w:rsid w:val="007407A1"/>
  </w:style>
  <w:style w:type="character" w:styleId="PageNumber">
    <w:name w:val="page number"/>
    <w:basedOn w:val="DefaultParagraphFont"/>
    <w:uiPriority w:val="99"/>
    <w:semiHidden/>
    <w:unhideWhenUsed/>
    <w:rsid w:val="00B320FD"/>
  </w:style>
  <w:style w:type="paragraph" w:styleId="Title">
    <w:name w:val="Title"/>
    <w:basedOn w:val="Normal"/>
    <w:next w:val="Normal"/>
    <w:link w:val="TitleChar"/>
    <w:uiPriority w:val="10"/>
    <w:qFormat/>
    <w:rsid w:val="00576672"/>
    <w:pPr>
      <w:pBdr>
        <w:bottom w:val="single" w:sz="4" w:space="1" w:color="auto"/>
      </w:pBdr>
      <w:ind w:firstLine="0"/>
      <w:jc w:val="center"/>
      <w:outlineLvl w:val="0"/>
    </w:pPr>
    <w:rPr>
      <w:b/>
      <w:bCs w:val="0"/>
      <w:sz w:val="28"/>
      <w:szCs w:val="28"/>
    </w:rPr>
  </w:style>
  <w:style w:type="character" w:customStyle="1" w:styleId="TitleChar">
    <w:name w:val="Title Char"/>
    <w:basedOn w:val="DefaultParagraphFont"/>
    <w:link w:val="Title"/>
    <w:uiPriority w:val="10"/>
    <w:rsid w:val="00576672"/>
    <w:rPr>
      <w:rFonts w:ascii="Times New Roman" w:hAnsi="Times New Roman" w:cs="Times New Roman"/>
      <w:b/>
      <w:sz w:val="28"/>
      <w:szCs w:val="28"/>
      <w:lang w:val="en-US"/>
    </w:rPr>
  </w:style>
  <w:style w:type="character" w:customStyle="1" w:styleId="UnresolvedMention2">
    <w:name w:val="Unresolved Mention2"/>
    <w:basedOn w:val="DefaultParagraphFont"/>
    <w:uiPriority w:val="99"/>
    <w:semiHidden/>
    <w:unhideWhenUsed/>
    <w:rsid w:val="00EA6677"/>
    <w:rPr>
      <w:color w:val="605E5C"/>
      <w:shd w:val="clear" w:color="auto" w:fill="E1DFDD"/>
    </w:rPr>
  </w:style>
  <w:style w:type="character" w:customStyle="1" w:styleId="NoSpacingChar">
    <w:name w:val="No Spacing Char"/>
    <w:aliases w:val="Table Char"/>
    <w:basedOn w:val="DefaultParagraphFont"/>
    <w:link w:val="NoSpacing"/>
    <w:uiPriority w:val="1"/>
    <w:rsid w:val="00CD3C52"/>
    <w:rPr>
      <w:rFonts w:ascii="Times New Roman" w:hAnsi="Times New Roman" w:cs="Times New Roman"/>
      <w:bCs/>
      <w:lang w:val="en-US"/>
    </w:rPr>
  </w:style>
  <w:style w:type="table" w:styleId="PlainTable3">
    <w:name w:val="Plain Table 3"/>
    <w:basedOn w:val="TableNormal"/>
    <w:uiPriority w:val="43"/>
    <w:rsid w:val="00436812"/>
    <w:pPr>
      <w:jc w:val="left"/>
    </w:pPr>
    <w:rPr>
      <w:lang w:val="en-US"/>
    </w:r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Reference">
    <w:name w:val="Reference"/>
    <w:basedOn w:val="Normal"/>
    <w:link w:val="ReferenceChar"/>
    <w:qFormat/>
    <w:rsid w:val="005C19DE"/>
    <w:pPr>
      <w:widowControl w:val="0"/>
      <w:autoSpaceDE w:val="0"/>
      <w:autoSpaceDN w:val="0"/>
      <w:adjustRightInd w:val="0"/>
      <w:ind w:left="540" w:hanging="540"/>
    </w:pPr>
    <w:rPr>
      <w:noProof/>
    </w:rPr>
  </w:style>
  <w:style w:type="character" w:customStyle="1" w:styleId="ReferenceChar">
    <w:name w:val="Reference Char"/>
    <w:basedOn w:val="DefaultParagraphFont"/>
    <w:link w:val="Reference"/>
    <w:rsid w:val="005C19DE"/>
    <w:rPr>
      <w:rFonts w:ascii="Times New Roman" w:hAnsi="Times New Roman" w:cs="Times New Roman"/>
      <w:bCs/>
      <w:noProof/>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252930">
      <w:bodyDiv w:val="1"/>
      <w:marLeft w:val="0"/>
      <w:marRight w:val="0"/>
      <w:marTop w:val="0"/>
      <w:marBottom w:val="0"/>
      <w:divBdr>
        <w:top w:val="none" w:sz="0" w:space="0" w:color="auto"/>
        <w:left w:val="none" w:sz="0" w:space="0" w:color="auto"/>
        <w:bottom w:val="none" w:sz="0" w:space="0" w:color="auto"/>
        <w:right w:val="none" w:sz="0" w:space="0" w:color="auto"/>
      </w:divBdr>
    </w:div>
    <w:div w:id="45299377">
      <w:bodyDiv w:val="1"/>
      <w:marLeft w:val="0"/>
      <w:marRight w:val="0"/>
      <w:marTop w:val="0"/>
      <w:marBottom w:val="0"/>
      <w:divBdr>
        <w:top w:val="none" w:sz="0" w:space="0" w:color="auto"/>
        <w:left w:val="none" w:sz="0" w:space="0" w:color="auto"/>
        <w:bottom w:val="none" w:sz="0" w:space="0" w:color="auto"/>
        <w:right w:val="none" w:sz="0" w:space="0" w:color="auto"/>
      </w:divBdr>
    </w:div>
    <w:div w:id="122580632">
      <w:bodyDiv w:val="1"/>
      <w:marLeft w:val="0"/>
      <w:marRight w:val="0"/>
      <w:marTop w:val="0"/>
      <w:marBottom w:val="0"/>
      <w:divBdr>
        <w:top w:val="none" w:sz="0" w:space="0" w:color="auto"/>
        <w:left w:val="none" w:sz="0" w:space="0" w:color="auto"/>
        <w:bottom w:val="none" w:sz="0" w:space="0" w:color="auto"/>
        <w:right w:val="none" w:sz="0" w:space="0" w:color="auto"/>
      </w:divBdr>
    </w:div>
    <w:div w:id="338969919">
      <w:bodyDiv w:val="1"/>
      <w:marLeft w:val="0"/>
      <w:marRight w:val="0"/>
      <w:marTop w:val="0"/>
      <w:marBottom w:val="0"/>
      <w:divBdr>
        <w:top w:val="none" w:sz="0" w:space="0" w:color="auto"/>
        <w:left w:val="none" w:sz="0" w:space="0" w:color="auto"/>
        <w:bottom w:val="none" w:sz="0" w:space="0" w:color="auto"/>
        <w:right w:val="none" w:sz="0" w:space="0" w:color="auto"/>
      </w:divBdr>
    </w:div>
    <w:div w:id="366759776">
      <w:bodyDiv w:val="1"/>
      <w:marLeft w:val="0"/>
      <w:marRight w:val="0"/>
      <w:marTop w:val="0"/>
      <w:marBottom w:val="0"/>
      <w:divBdr>
        <w:top w:val="none" w:sz="0" w:space="0" w:color="auto"/>
        <w:left w:val="none" w:sz="0" w:space="0" w:color="auto"/>
        <w:bottom w:val="none" w:sz="0" w:space="0" w:color="auto"/>
        <w:right w:val="none" w:sz="0" w:space="0" w:color="auto"/>
      </w:divBdr>
    </w:div>
    <w:div w:id="431900237">
      <w:bodyDiv w:val="1"/>
      <w:marLeft w:val="0"/>
      <w:marRight w:val="0"/>
      <w:marTop w:val="0"/>
      <w:marBottom w:val="0"/>
      <w:divBdr>
        <w:top w:val="none" w:sz="0" w:space="0" w:color="auto"/>
        <w:left w:val="none" w:sz="0" w:space="0" w:color="auto"/>
        <w:bottom w:val="none" w:sz="0" w:space="0" w:color="auto"/>
        <w:right w:val="none" w:sz="0" w:space="0" w:color="auto"/>
      </w:divBdr>
    </w:div>
    <w:div w:id="445200952">
      <w:bodyDiv w:val="1"/>
      <w:marLeft w:val="0"/>
      <w:marRight w:val="0"/>
      <w:marTop w:val="0"/>
      <w:marBottom w:val="0"/>
      <w:divBdr>
        <w:top w:val="none" w:sz="0" w:space="0" w:color="auto"/>
        <w:left w:val="none" w:sz="0" w:space="0" w:color="auto"/>
        <w:bottom w:val="none" w:sz="0" w:space="0" w:color="auto"/>
        <w:right w:val="none" w:sz="0" w:space="0" w:color="auto"/>
      </w:divBdr>
    </w:div>
    <w:div w:id="555550024">
      <w:bodyDiv w:val="1"/>
      <w:marLeft w:val="0"/>
      <w:marRight w:val="0"/>
      <w:marTop w:val="0"/>
      <w:marBottom w:val="0"/>
      <w:divBdr>
        <w:top w:val="none" w:sz="0" w:space="0" w:color="auto"/>
        <w:left w:val="none" w:sz="0" w:space="0" w:color="auto"/>
        <w:bottom w:val="none" w:sz="0" w:space="0" w:color="auto"/>
        <w:right w:val="none" w:sz="0" w:space="0" w:color="auto"/>
      </w:divBdr>
      <w:divsChild>
        <w:div w:id="748890941">
          <w:marLeft w:val="0"/>
          <w:marRight w:val="0"/>
          <w:marTop w:val="0"/>
          <w:marBottom w:val="0"/>
          <w:divBdr>
            <w:top w:val="none" w:sz="0" w:space="0" w:color="auto"/>
            <w:left w:val="none" w:sz="0" w:space="0" w:color="auto"/>
            <w:bottom w:val="none" w:sz="0" w:space="0" w:color="auto"/>
            <w:right w:val="none" w:sz="0" w:space="0" w:color="auto"/>
          </w:divBdr>
        </w:div>
        <w:div w:id="951127014">
          <w:marLeft w:val="0"/>
          <w:marRight w:val="0"/>
          <w:marTop w:val="0"/>
          <w:marBottom w:val="0"/>
          <w:divBdr>
            <w:top w:val="none" w:sz="0" w:space="0" w:color="auto"/>
            <w:left w:val="none" w:sz="0" w:space="0" w:color="auto"/>
            <w:bottom w:val="none" w:sz="0" w:space="0" w:color="auto"/>
            <w:right w:val="none" w:sz="0" w:space="0" w:color="auto"/>
          </w:divBdr>
        </w:div>
        <w:div w:id="1629125367">
          <w:marLeft w:val="0"/>
          <w:marRight w:val="0"/>
          <w:marTop w:val="0"/>
          <w:marBottom w:val="0"/>
          <w:divBdr>
            <w:top w:val="none" w:sz="0" w:space="0" w:color="auto"/>
            <w:left w:val="none" w:sz="0" w:space="0" w:color="auto"/>
            <w:bottom w:val="none" w:sz="0" w:space="0" w:color="auto"/>
            <w:right w:val="none" w:sz="0" w:space="0" w:color="auto"/>
          </w:divBdr>
        </w:div>
        <w:div w:id="1963416029">
          <w:marLeft w:val="0"/>
          <w:marRight w:val="0"/>
          <w:marTop w:val="0"/>
          <w:marBottom w:val="0"/>
          <w:divBdr>
            <w:top w:val="none" w:sz="0" w:space="0" w:color="auto"/>
            <w:left w:val="none" w:sz="0" w:space="0" w:color="auto"/>
            <w:bottom w:val="none" w:sz="0" w:space="0" w:color="auto"/>
            <w:right w:val="none" w:sz="0" w:space="0" w:color="auto"/>
          </w:divBdr>
        </w:div>
        <w:div w:id="2122534218">
          <w:marLeft w:val="0"/>
          <w:marRight w:val="0"/>
          <w:marTop w:val="0"/>
          <w:marBottom w:val="0"/>
          <w:divBdr>
            <w:top w:val="none" w:sz="0" w:space="0" w:color="auto"/>
            <w:left w:val="none" w:sz="0" w:space="0" w:color="auto"/>
            <w:bottom w:val="none" w:sz="0" w:space="0" w:color="auto"/>
            <w:right w:val="none" w:sz="0" w:space="0" w:color="auto"/>
          </w:divBdr>
        </w:div>
      </w:divsChild>
    </w:div>
    <w:div w:id="583144071">
      <w:bodyDiv w:val="1"/>
      <w:marLeft w:val="0"/>
      <w:marRight w:val="0"/>
      <w:marTop w:val="0"/>
      <w:marBottom w:val="0"/>
      <w:divBdr>
        <w:top w:val="none" w:sz="0" w:space="0" w:color="auto"/>
        <w:left w:val="none" w:sz="0" w:space="0" w:color="auto"/>
        <w:bottom w:val="none" w:sz="0" w:space="0" w:color="auto"/>
        <w:right w:val="none" w:sz="0" w:space="0" w:color="auto"/>
      </w:divBdr>
    </w:div>
    <w:div w:id="644628315">
      <w:bodyDiv w:val="1"/>
      <w:marLeft w:val="0"/>
      <w:marRight w:val="0"/>
      <w:marTop w:val="0"/>
      <w:marBottom w:val="0"/>
      <w:divBdr>
        <w:top w:val="none" w:sz="0" w:space="0" w:color="auto"/>
        <w:left w:val="none" w:sz="0" w:space="0" w:color="auto"/>
        <w:bottom w:val="none" w:sz="0" w:space="0" w:color="auto"/>
        <w:right w:val="none" w:sz="0" w:space="0" w:color="auto"/>
      </w:divBdr>
    </w:div>
    <w:div w:id="672032528">
      <w:bodyDiv w:val="1"/>
      <w:marLeft w:val="0"/>
      <w:marRight w:val="0"/>
      <w:marTop w:val="0"/>
      <w:marBottom w:val="0"/>
      <w:divBdr>
        <w:top w:val="none" w:sz="0" w:space="0" w:color="auto"/>
        <w:left w:val="none" w:sz="0" w:space="0" w:color="auto"/>
        <w:bottom w:val="none" w:sz="0" w:space="0" w:color="auto"/>
        <w:right w:val="none" w:sz="0" w:space="0" w:color="auto"/>
      </w:divBdr>
    </w:div>
    <w:div w:id="685597174">
      <w:bodyDiv w:val="1"/>
      <w:marLeft w:val="0"/>
      <w:marRight w:val="0"/>
      <w:marTop w:val="0"/>
      <w:marBottom w:val="0"/>
      <w:divBdr>
        <w:top w:val="none" w:sz="0" w:space="0" w:color="auto"/>
        <w:left w:val="none" w:sz="0" w:space="0" w:color="auto"/>
        <w:bottom w:val="none" w:sz="0" w:space="0" w:color="auto"/>
        <w:right w:val="none" w:sz="0" w:space="0" w:color="auto"/>
      </w:divBdr>
    </w:div>
    <w:div w:id="802113215">
      <w:bodyDiv w:val="1"/>
      <w:marLeft w:val="0"/>
      <w:marRight w:val="0"/>
      <w:marTop w:val="0"/>
      <w:marBottom w:val="0"/>
      <w:divBdr>
        <w:top w:val="none" w:sz="0" w:space="0" w:color="auto"/>
        <w:left w:val="none" w:sz="0" w:space="0" w:color="auto"/>
        <w:bottom w:val="none" w:sz="0" w:space="0" w:color="auto"/>
        <w:right w:val="none" w:sz="0" w:space="0" w:color="auto"/>
      </w:divBdr>
    </w:div>
    <w:div w:id="835924735">
      <w:bodyDiv w:val="1"/>
      <w:marLeft w:val="0"/>
      <w:marRight w:val="0"/>
      <w:marTop w:val="0"/>
      <w:marBottom w:val="0"/>
      <w:divBdr>
        <w:top w:val="none" w:sz="0" w:space="0" w:color="auto"/>
        <w:left w:val="none" w:sz="0" w:space="0" w:color="auto"/>
        <w:bottom w:val="none" w:sz="0" w:space="0" w:color="auto"/>
        <w:right w:val="none" w:sz="0" w:space="0" w:color="auto"/>
      </w:divBdr>
    </w:div>
    <w:div w:id="987589651">
      <w:bodyDiv w:val="1"/>
      <w:marLeft w:val="0"/>
      <w:marRight w:val="0"/>
      <w:marTop w:val="0"/>
      <w:marBottom w:val="0"/>
      <w:divBdr>
        <w:top w:val="none" w:sz="0" w:space="0" w:color="auto"/>
        <w:left w:val="none" w:sz="0" w:space="0" w:color="auto"/>
        <w:bottom w:val="none" w:sz="0" w:space="0" w:color="auto"/>
        <w:right w:val="none" w:sz="0" w:space="0" w:color="auto"/>
      </w:divBdr>
    </w:div>
    <w:div w:id="1058014471">
      <w:bodyDiv w:val="1"/>
      <w:marLeft w:val="0"/>
      <w:marRight w:val="0"/>
      <w:marTop w:val="0"/>
      <w:marBottom w:val="0"/>
      <w:divBdr>
        <w:top w:val="none" w:sz="0" w:space="0" w:color="auto"/>
        <w:left w:val="none" w:sz="0" w:space="0" w:color="auto"/>
        <w:bottom w:val="none" w:sz="0" w:space="0" w:color="auto"/>
        <w:right w:val="none" w:sz="0" w:space="0" w:color="auto"/>
      </w:divBdr>
    </w:div>
    <w:div w:id="1069425655">
      <w:bodyDiv w:val="1"/>
      <w:marLeft w:val="0"/>
      <w:marRight w:val="0"/>
      <w:marTop w:val="0"/>
      <w:marBottom w:val="0"/>
      <w:divBdr>
        <w:top w:val="none" w:sz="0" w:space="0" w:color="auto"/>
        <w:left w:val="none" w:sz="0" w:space="0" w:color="auto"/>
        <w:bottom w:val="none" w:sz="0" w:space="0" w:color="auto"/>
        <w:right w:val="none" w:sz="0" w:space="0" w:color="auto"/>
      </w:divBdr>
    </w:div>
    <w:div w:id="1074473946">
      <w:bodyDiv w:val="1"/>
      <w:marLeft w:val="0"/>
      <w:marRight w:val="0"/>
      <w:marTop w:val="0"/>
      <w:marBottom w:val="0"/>
      <w:divBdr>
        <w:top w:val="none" w:sz="0" w:space="0" w:color="auto"/>
        <w:left w:val="none" w:sz="0" w:space="0" w:color="auto"/>
        <w:bottom w:val="none" w:sz="0" w:space="0" w:color="auto"/>
        <w:right w:val="none" w:sz="0" w:space="0" w:color="auto"/>
      </w:divBdr>
    </w:div>
    <w:div w:id="1140925452">
      <w:bodyDiv w:val="1"/>
      <w:marLeft w:val="0"/>
      <w:marRight w:val="0"/>
      <w:marTop w:val="0"/>
      <w:marBottom w:val="0"/>
      <w:divBdr>
        <w:top w:val="none" w:sz="0" w:space="0" w:color="auto"/>
        <w:left w:val="none" w:sz="0" w:space="0" w:color="auto"/>
        <w:bottom w:val="none" w:sz="0" w:space="0" w:color="auto"/>
        <w:right w:val="none" w:sz="0" w:space="0" w:color="auto"/>
      </w:divBdr>
    </w:div>
    <w:div w:id="1148400779">
      <w:bodyDiv w:val="1"/>
      <w:marLeft w:val="0"/>
      <w:marRight w:val="0"/>
      <w:marTop w:val="0"/>
      <w:marBottom w:val="0"/>
      <w:divBdr>
        <w:top w:val="none" w:sz="0" w:space="0" w:color="auto"/>
        <w:left w:val="none" w:sz="0" w:space="0" w:color="auto"/>
        <w:bottom w:val="none" w:sz="0" w:space="0" w:color="auto"/>
        <w:right w:val="none" w:sz="0" w:space="0" w:color="auto"/>
      </w:divBdr>
    </w:div>
    <w:div w:id="1279409485">
      <w:bodyDiv w:val="1"/>
      <w:marLeft w:val="0"/>
      <w:marRight w:val="0"/>
      <w:marTop w:val="0"/>
      <w:marBottom w:val="0"/>
      <w:divBdr>
        <w:top w:val="none" w:sz="0" w:space="0" w:color="auto"/>
        <w:left w:val="none" w:sz="0" w:space="0" w:color="auto"/>
        <w:bottom w:val="none" w:sz="0" w:space="0" w:color="auto"/>
        <w:right w:val="none" w:sz="0" w:space="0" w:color="auto"/>
      </w:divBdr>
    </w:div>
    <w:div w:id="1333097214">
      <w:bodyDiv w:val="1"/>
      <w:marLeft w:val="0"/>
      <w:marRight w:val="0"/>
      <w:marTop w:val="0"/>
      <w:marBottom w:val="0"/>
      <w:divBdr>
        <w:top w:val="none" w:sz="0" w:space="0" w:color="auto"/>
        <w:left w:val="none" w:sz="0" w:space="0" w:color="auto"/>
        <w:bottom w:val="none" w:sz="0" w:space="0" w:color="auto"/>
        <w:right w:val="none" w:sz="0" w:space="0" w:color="auto"/>
      </w:divBdr>
    </w:div>
    <w:div w:id="1527136478">
      <w:bodyDiv w:val="1"/>
      <w:marLeft w:val="0"/>
      <w:marRight w:val="0"/>
      <w:marTop w:val="0"/>
      <w:marBottom w:val="0"/>
      <w:divBdr>
        <w:top w:val="none" w:sz="0" w:space="0" w:color="auto"/>
        <w:left w:val="none" w:sz="0" w:space="0" w:color="auto"/>
        <w:bottom w:val="none" w:sz="0" w:space="0" w:color="auto"/>
        <w:right w:val="none" w:sz="0" w:space="0" w:color="auto"/>
      </w:divBdr>
    </w:div>
    <w:div w:id="1594707272">
      <w:bodyDiv w:val="1"/>
      <w:marLeft w:val="0"/>
      <w:marRight w:val="0"/>
      <w:marTop w:val="0"/>
      <w:marBottom w:val="0"/>
      <w:divBdr>
        <w:top w:val="none" w:sz="0" w:space="0" w:color="auto"/>
        <w:left w:val="none" w:sz="0" w:space="0" w:color="auto"/>
        <w:bottom w:val="none" w:sz="0" w:space="0" w:color="auto"/>
        <w:right w:val="none" w:sz="0" w:space="0" w:color="auto"/>
      </w:divBdr>
    </w:div>
    <w:div w:id="1632982310">
      <w:bodyDiv w:val="1"/>
      <w:marLeft w:val="0"/>
      <w:marRight w:val="0"/>
      <w:marTop w:val="0"/>
      <w:marBottom w:val="0"/>
      <w:divBdr>
        <w:top w:val="none" w:sz="0" w:space="0" w:color="auto"/>
        <w:left w:val="none" w:sz="0" w:space="0" w:color="auto"/>
        <w:bottom w:val="none" w:sz="0" w:space="0" w:color="auto"/>
        <w:right w:val="none" w:sz="0" w:space="0" w:color="auto"/>
      </w:divBdr>
    </w:div>
    <w:div w:id="1744797292">
      <w:bodyDiv w:val="1"/>
      <w:marLeft w:val="0"/>
      <w:marRight w:val="0"/>
      <w:marTop w:val="0"/>
      <w:marBottom w:val="0"/>
      <w:divBdr>
        <w:top w:val="none" w:sz="0" w:space="0" w:color="auto"/>
        <w:left w:val="none" w:sz="0" w:space="0" w:color="auto"/>
        <w:bottom w:val="none" w:sz="0" w:space="0" w:color="auto"/>
        <w:right w:val="none" w:sz="0" w:space="0" w:color="auto"/>
      </w:divBdr>
    </w:div>
    <w:div w:id="1813786465">
      <w:bodyDiv w:val="1"/>
      <w:marLeft w:val="0"/>
      <w:marRight w:val="0"/>
      <w:marTop w:val="0"/>
      <w:marBottom w:val="0"/>
      <w:divBdr>
        <w:top w:val="none" w:sz="0" w:space="0" w:color="auto"/>
        <w:left w:val="none" w:sz="0" w:space="0" w:color="auto"/>
        <w:bottom w:val="none" w:sz="0" w:space="0" w:color="auto"/>
        <w:right w:val="none" w:sz="0" w:space="0" w:color="auto"/>
      </w:divBdr>
    </w:div>
    <w:div w:id="1909532640">
      <w:bodyDiv w:val="1"/>
      <w:marLeft w:val="0"/>
      <w:marRight w:val="0"/>
      <w:marTop w:val="0"/>
      <w:marBottom w:val="0"/>
      <w:divBdr>
        <w:top w:val="none" w:sz="0" w:space="0" w:color="auto"/>
        <w:left w:val="none" w:sz="0" w:space="0" w:color="auto"/>
        <w:bottom w:val="none" w:sz="0" w:space="0" w:color="auto"/>
        <w:right w:val="none" w:sz="0" w:space="0" w:color="auto"/>
      </w:divBdr>
    </w:div>
    <w:div w:id="1931236460">
      <w:bodyDiv w:val="1"/>
      <w:marLeft w:val="0"/>
      <w:marRight w:val="0"/>
      <w:marTop w:val="0"/>
      <w:marBottom w:val="0"/>
      <w:divBdr>
        <w:top w:val="none" w:sz="0" w:space="0" w:color="auto"/>
        <w:left w:val="none" w:sz="0" w:space="0" w:color="auto"/>
        <w:bottom w:val="none" w:sz="0" w:space="0" w:color="auto"/>
        <w:right w:val="none" w:sz="0" w:space="0" w:color="auto"/>
      </w:divBdr>
    </w:div>
    <w:div w:id="1976787937">
      <w:bodyDiv w:val="1"/>
      <w:marLeft w:val="0"/>
      <w:marRight w:val="0"/>
      <w:marTop w:val="0"/>
      <w:marBottom w:val="0"/>
      <w:divBdr>
        <w:top w:val="none" w:sz="0" w:space="0" w:color="auto"/>
        <w:left w:val="none" w:sz="0" w:space="0" w:color="auto"/>
        <w:bottom w:val="none" w:sz="0" w:space="0" w:color="auto"/>
        <w:right w:val="none" w:sz="0" w:space="0" w:color="auto"/>
      </w:divBdr>
    </w:div>
    <w:div w:id="2102792581">
      <w:bodyDiv w:val="1"/>
      <w:marLeft w:val="0"/>
      <w:marRight w:val="0"/>
      <w:marTop w:val="0"/>
      <w:marBottom w:val="0"/>
      <w:divBdr>
        <w:top w:val="none" w:sz="0" w:space="0" w:color="auto"/>
        <w:left w:val="none" w:sz="0" w:space="0" w:color="auto"/>
        <w:bottom w:val="none" w:sz="0" w:space="0" w:color="auto"/>
        <w:right w:val="none" w:sz="0" w:space="0" w:color="auto"/>
      </w:divBdr>
    </w:div>
    <w:div w:id="21054216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6.png"/><Relationship Id="rId21" Type="http://schemas.openxmlformats.org/officeDocument/2006/relationships/footer" Target="footer7.xml"/><Relationship Id="rId42" Type="http://schemas.openxmlformats.org/officeDocument/2006/relationships/diagramData" Target="diagrams/data3.xml"/><Relationship Id="rId63" Type="http://schemas.openxmlformats.org/officeDocument/2006/relationships/footer" Target="footer17.xml"/><Relationship Id="rId84" Type="http://schemas.microsoft.com/office/2007/relationships/hdphoto" Target="media/hdphoto4.wdp"/><Relationship Id="rId16" Type="http://schemas.openxmlformats.org/officeDocument/2006/relationships/footer" Target="footer3.xml"/><Relationship Id="rId107" Type="http://schemas.openxmlformats.org/officeDocument/2006/relationships/image" Target="media/image29.jpeg"/><Relationship Id="rId11" Type="http://schemas.openxmlformats.org/officeDocument/2006/relationships/footer" Target="footer1.xml"/><Relationship Id="rId32" Type="http://schemas.openxmlformats.org/officeDocument/2006/relationships/diagramColors" Target="diagrams/colors2.xml"/><Relationship Id="rId37" Type="http://schemas.openxmlformats.org/officeDocument/2006/relationships/hyperlink" Target="http://lpi.oregonstate.edu/infocenter/glossary.html" TargetMode="External"/><Relationship Id="rId53" Type="http://schemas.openxmlformats.org/officeDocument/2006/relationships/image" Target="media/image10.emf"/><Relationship Id="rId58" Type="http://schemas.openxmlformats.org/officeDocument/2006/relationships/footer" Target="footer14.xml"/><Relationship Id="rId74" Type="http://schemas.openxmlformats.org/officeDocument/2006/relationships/footer" Target="footer21.xml"/><Relationship Id="rId79" Type="http://schemas.openxmlformats.org/officeDocument/2006/relationships/image" Target="media/image14.png"/><Relationship Id="rId102" Type="http://schemas.openxmlformats.org/officeDocument/2006/relationships/footer" Target="footer25.xml"/><Relationship Id="rId123" Type="http://schemas.openxmlformats.org/officeDocument/2006/relationships/image" Target="media/image39.png"/><Relationship Id="rId128" Type="http://schemas.openxmlformats.org/officeDocument/2006/relationships/hyperlink" Target="https://doi.org/10.1016/j.biortech.2020.123437" TargetMode="External"/><Relationship Id="rId5" Type="http://schemas.openxmlformats.org/officeDocument/2006/relationships/webSettings" Target="webSettings.xml"/><Relationship Id="rId90" Type="http://schemas.microsoft.com/office/2007/relationships/hdphoto" Target="media/hdphoto7.wdp"/><Relationship Id="rId95" Type="http://schemas.openxmlformats.org/officeDocument/2006/relationships/image" Target="media/image22.png"/><Relationship Id="rId22" Type="http://schemas.openxmlformats.org/officeDocument/2006/relationships/footer" Target="footer8.xml"/><Relationship Id="rId27" Type="http://schemas.openxmlformats.org/officeDocument/2006/relationships/diagramColors" Target="diagrams/colors1.xml"/><Relationship Id="rId43" Type="http://schemas.openxmlformats.org/officeDocument/2006/relationships/diagramLayout" Target="diagrams/layout3.xml"/><Relationship Id="rId48" Type="http://schemas.openxmlformats.org/officeDocument/2006/relationships/footer" Target="footer10.xml"/><Relationship Id="rId64" Type="http://schemas.openxmlformats.org/officeDocument/2006/relationships/footer" Target="footer18.xml"/><Relationship Id="rId69" Type="http://schemas.openxmlformats.org/officeDocument/2006/relationships/chart" Target="charts/chart11.xml"/><Relationship Id="rId113" Type="http://schemas.microsoft.com/office/2007/relationships/hdphoto" Target="media/hdphoto13.wdp"/><Relationship Id="rId118" Type="http://schemas.openxmlformats.org/officeDocument/2006/relationships/image" Target="media/image37.png"/><Relationship Id="rId134" Type="http://schemas.openxmlformats.org/officeDocument/2006/relationships/theme" Target="theme/theme1.xml"/><Relationship Id="rId80" Type="http://schemas.microsoft.com/office/2007/relationships/hdphoto" Target="media/hdphoto2.wdp"/><Relationship Id="rId85" Type="http://schemas.openxmlformats.org/officeDocument/2006/relationships/image" Target="media/image17.png"/><Relationship Id="rId12" Type="http://schemas.openxmlformats.org/officeDocument/2006/relationships/footer" Target="footer2.xml"/><Relationship Id="rId17" Type="http://schemas.openxmlformats.org/officeDocument/2006/relationships/footer" Target="footer4.xml"/><Relationship Id="rId33" Type="http://schemas.microsoft.com/office/2007/relationships/diagramDrawing" Target="diagrams/drawing2.xml"/><Relationship Id="rId38" Type="http://schemas.openxmlformats.org/officeDocument/2006/relationships/hyperlink" Target="http://lpi.oregonstate.edu/infocenter/glossary.html" TargetMode="External"/><Relationship Id="rId59" Type="http://schemas.openxmlformats.org/officeDocument/2006/relationships/footer" Target="footer15.xml"/><Relationship Id="rId103" Type="http://schemas.openxmlformats.org/officeDocument/2006/relationships/image" Target="media/image25.jpeg"/><Relationship Id="rId108" Type="http://schemas.openxmlformats.org/officeDocument/2006/relationships/image" Target="media/image30.jpeg"/><Relationship Id="rId124" Type="http://schemas.openxmlformats.org/officeDocument/2006/relationships/image" Target="media/image40.png"/><Relationship Id="rId129" Type="http://schemas.openxmlformats.org/officeDocument/2006/relationships/hyperlink" Target="https://doi.org/10.1016/j.biortech.2017.03.149" TargetMode="External"/><Relationship Id="rId54" Type="http://schemas.openxmlformats.org/officeDocument/2006/relationships/chart" Target="charts/chart3.xml"/><Relationship Id="rId70" Type="http://schemas.openxmlformats.org/officeDocument/2006/relationships/chart" Target="charts/chart12.xml"/><Relationship Id="rId75" Type="http://schemas.openxmlformats.org/officeDocument/2006/relationships/footer" Target="footer22.xml"/><Relationship Id="rId91" Type="http://schemas.openxmlformats.org/officeDocument/2006/relationships/image" Target="media/image20.png"/><Relationship Id="rId96" Type="http://schemas.microsoft.com/office/2007/relationships/hdphoto" Target="media/hdphoto10.wdp"/><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9.xml"/><Relationship Id="rId28" Type="http://schemas.microsoft.com/office/2007/relationships/diagramDrawing" Target="diagrams/drawing1.xml"/><Relationship Id="rId49" Type="http://schemas.openxmlformats.org/officeDocument/2006/relationships/footer" Target="footer11.xml"/><Relationship Id="rId114" Type="http://schemas.openxmlformats.org/officeDocument/2006/relationships/image" Target="media/image33.png"/><Relationship Id="rId119" Type="http://schemas.openxmlformats.org/officeDocument/2006/relationships/chart" Target="charts/chart13.xml"/><Relationship Id="rId44" Type="http://schemas.openxmlformats.org/officeDocument/2006/relationships/diagramQuickStyle" Target="diagrams/quickStyle3.xml"/><Relationship Id="rId60" Type="http://schemas.openxmlformats.org/officeDocument/2006/relationships/chart" Target="charts/chart6.xml"/><Relationship Id="rId65" Type="http://schemas.openxmlformats.org/officeDocument/2006/relationships/footer" Target="footer19.xml"/><Relationship Id="rId81" Type="http://schemas.openxmlformats.org/officeDocument/2006/relationships/image" Target="media/image15.png"/><Relationship Id="rId86" Type="http://schemas.microsoft.com/office/2007/relationships/hdphoto" Target="media/hdphoto5.wdp"/><Relationship Id="rId130" Type="http://schemas.openxmlformats.org/officeDocument/2006/relationships/hyperlink" Target="https://doi.org/10.1016/j.algal.2018.03.007" TargetMode="External"/><Relationship Id="rId13" Type="http://schemas.openxmlformats.org/officeDocument/2006/relationships/image" Target="media/image4.jpeg"/><Relationship Id="rId18" Type="http://schemas.openxmlformats.org/officeDocument/2006/relationships/footer" Target="footer5.xml"/><Relationship Id="rId39" Type="http://schemas.openxmlformats.org/officeDocument/2006/relationships/image" Target="media/image6.png"/><Relationship Id="rId109" Type="http://schemas.openxmlformats.org/officeDocument/2006/relationships/image" Target="media/image31.emf"/><Relationship Id="rId34" Type="http://schemas.openxmlformats.org/officeDocument/2006/relationships/hyperlink" Target="http://lpi.oregonstate.edu/infocenter/glossary.html" TargetMode="External"/><Relationship Id="rId50" Type="http://schemas.openxmlformats.org/officeDocument/2006/relationships/footer" Target="footer12.xml"/><Relationship Id="rId55" Type="http://schemas.openxmlformats.org/officeDocument/2006/relationships/chart" Target="charts/chart4.xml"/><Relationship Id="rId76" Type="http://schemas.openxmlformats.org/officeDocument/2006/relationships/footer" Target="footer23.xml"/><Relationship Id="rId97" Type="http://schemas.openxmlformats.org/officeDocument/2006/relationships/image" Target="media/image23.png"/><Relationship Id="rId104" Type="http://schemas.openxmlformats.org/officeDocument/2006/relationships/image" Target="media/image26.jpeg"/><Relationship Id="rId120" Type="http://schemas.openxmlformats.org/officeDocument/2006/relationships/chart" Target="charts/chart14.xml"/><Relationship Id="rId125" Type="http://schemas.openxmlformats.org/officeDocument/2006/relationships/image" Target="media/image41.png"/><Relationship Id="rId7" Type="http://schemas.openxmlformats.org/officeDocument/2006/relationships/endnotes" Target="endnotes.xml"/><Relationship Id="rId71" Type="http://schemas.openxmlformats.org/officeDocument/2006/relationships/image" Target="media/image11.jpeg"/><Relationship Id="rId92" Type="http://schemas.microsoft.com/office/2007/relationships/hdphoto" Target="media/hdphoto8.wdp"/><Relationship Id="rId2" Type="http://schemas.openxmlformats.org/officeDocument/2006/relationships/numbering" Target="numbering.xml"/><Relationship Id="rId29" Type="http://schemas.openxmlformats.org/officeDocument/2006/relationships/diagramData" Target="diagrams/data2.xml"/><Relationship Id="rId24" Type="http://schemas.openxmlformats.org/officeDocument/2006/relationships/diagramData" Target="diagrams/data1.xml"/><Relationship Id="rId40" Type="http://schemas.openxmlformats.org/officeDocument/2006/relationships/image" Target="media/image7.png"/><Relationship Id="rId45" Type="http://schemas.openxmlformats.org/officeDocument/2006/relationships/diagramColors" Target="diagrams/colors3.xml"/><Relationship Id="rId66" Type="http://schemas.openxmlformats.org/officeDocument/2006/relationships/chart" Target="charts/chart8.xml"/><Relationship Id="rId87" Type="http://schemas.openxmlformats.org/officeDocument/2006/relationships/image" Target="media/image18.png"/><Relationship Id="rId110" Type="http://schemas.openxmlformats.org/officeDocument/2006/relationships/footer" Target="footer26.xml"/><Relationship Id="rId115" Type="http://schemas.openxmlformats.org/officeDocument/2006/relationships/image" Target="media/image34.png"/><Relationship Id="rId131" Type="http://schemas.openxmlformats.org/officeDocument/2006/relationships/hyperlink" Target="https://www.ncbi.nlm.nih.gov/nuccore/MH398569" TargetMode="External"/><Relationship Id="rId61" Type="http://schemas.openxmlformats.org/officeDocument/2006/relationships/chart" Target="charts/chart7.xml"/><Relationship Id="rId82" Type="http://schemas.microsoft.com/office/2007/relationships/hdphoto" Target="media/hdphoto3.wdp"/><Relationship Id="rId19" Type="http://schemas.openxmlformats.org/officeDocument/2006/relationships/footer" Target="footer6.xml"/><Relationship Id="rId14" Type="http://schemas.openxmlformats.org/officeDocument/2006/relationships/hyperlink" Target="mailto:arumugam@niist.res.in" TargetMode="External"/><Relationship Id="rId30" Type="http://schemas.openxmlformats.org/officeDocument/2006/relationships/diagramLayout" Target="diagrams/layout2.xml"/><Relationship Id="rId35" Type="http://schemas.openxmlformats.org/officeDocument/2006/relationships/hyperlink" Target="http://lpi.oregonstate.edu/infocenter/glossary.html" TargetMode="External"/><Relationship Id="rId56" Type="http://schemas.openxmlformats.org/officeDocument/2006/relationships/chart" Target="charts/chart5.xml"/><Relationship Id="rId77" Type="http://schemas.openxmlformats.org/officeDocument/2006/relationships/image" Target="media/image13.png"/><Relationship Id="rId100" Type="http://schemas.microsoft.com/office/2007/relationships/hdphoto" Target="media/hdphoto12.wdp"/><Relationship Id="rId105" Type="http://schemas.openxmlformats.org/officeDocument/2006/relationships/image" Target="media/image27.jpeg"/><Relationship Id="rId126" Type="http://schemas.openxmlformats.org/officeDocument/2006/relationships/footer" Target="footer28.xml"/><Relationship Id="rId8" Type="http://schemas.openxmlformats.org/officeDocument/2006/relationships/image" Target="media/image1.jpeg"/><Relationship Id="rId51" Type="http://schemas.openxmlformats.org/officeDocument/2006/relationships/chart" Target="charts/chart1.xml"/><Relationship Id="rId72" Type="http://schemas.openxmlformats.org/officeDocument/2006/relationships/image" Target="media/image12.jpeg"/><Relationship Id="rId93" Type="http://schemas.openxmlformats.org/officeDocument/2006/relationships/image" Target="media/image21.png"/><Relationship Id="rId98" Type="http://schemas.microsoft.com/office/2007/relationships/hdphoto" Target="media/hdphoto11.wdp"/><Relationship Id="rId121" Type="http://schemas.openxmlformats.org/officeDocument/2006/relationships/chart" Target="charts/chart15.xml"/><Relationship Id="rId3" Type="http://schemas.openxmlformats.org/officeDocument/2006/relationships/styles" Target="styles.xml"/><Relationship Id="rId25" Type="http://schemas.openxmlformats.org/officeDocument/2006/relationships/diagramLayout" Target="diagrams/layout1.xml"/><Relationship Id="rId46" Type="http://schemas.microsoft.com/office/2007/relationships/diagramDrawing" Target="diagrams/drawing3.xml"/><Relationship Id="rId67" Type="http://schemas.openxmlformats.org/officeDocument/2006/relationships/chart" Target="charts/chart9.xml"/><Relationship Id="rId116" Type="http://schemas.openxmlformats.org/officeDocument/2006/relationships/image" Target="media/image35.png"/><Relationship Id="rId20" Type="http://schemas.openxmlformats.org/officeDocument/2006/relationships/image" Target="media/image5.emf"/><Relationship Id="rId41" Type="http://schemas.openxmlformats.org/officeDocument/2006/relationships/image" Target="media/image8.png"/><Relationship Id="rId62" Type="http://schemas.openxmlformats.org/officeDocument/2006/relationships/footer" Target="footer16.xml"/><Relationship Id="rId83" Type="http://schemas.openxmlformats.org/officeDocument/2006/relationships/image" Target="media/image16.png"/><Relationship Id="rId88" Type="http://schemas.microsoft.com/office/2007/relationships/hdphoto" Target="media/hdphoto6.wdp"/><Relationship Id="rId111" Type="http://schemas.openxmlformats.org/officeDocument/2006/relationships/footer" Target="footer27.xml"/><Relationship Id="rId132" Type="http://schemas.openxmlformats.org/officeDocument/2006/relationships/footer" Target="footer30.xml"/><Relationship Id="rId15" Type="http://schemas.openxmlformats.org/officeDocument/2006/relationships/hyperlink" Target="mailto:aasaimugam@gmail.com" TargetMode="External"/><Relationship Id="rId36" Type="http://schemas.openxmlformats.org/officeDocument/2006/relationships/hyperlink" Target="http://lpi.oregonstate.edu/infocenter/glossary.html" TargetMode="External"/><Relationship Id="rId57" Type="http://schemas.openxmlformats.org/officeDocument/2006/relationships/footer" Target="footer13.xml"/><Relationship Id="rId106" Type="http://schemas.openxmlformats.org/officeDocument/2006/relationships/image" Target="media/image28.jpeg"/><Relationship Id="rId127" Type="http://schemas.openxmlformats.org/officeDocument/2006/relationships/footer" Target="footer29.xml"/><Relationship Id="rId10" Type="http://schemas.openxmlformats.org/officeDocument/2006/relationships/image" Target="media/image3.png"/><Relationship Id="rId31" Type="http://schemas.openxmlformats.org/officeDocument/2006/relationships/diagramQuickStyle" Target="diagrams/quickStyle2.xml"/><Relationship Id="rId52" Type="http://schemas.openxmlformats.org/officeDocument/2006/relationships/chart" Target="charts/chart2.xml"/><Relationship Id="rId73" Type="http://schemas.openxmlformats.org/officeDocument/2006/relationships/footer" Target="footer20.xml"/><Relationship Id="rId78" Type="http://schemas.microsoft.com/office/2007/relationships/hdphoto" Target="media/hdphoto1.wdp"/><Relationship Id="rId94" Type="http://schemas.microsoft.com/office/2007/relationships/hdphoto" Target="media/hdphoto9.wdp"/><Relationship Id="rId99" Type="http://schemas.openxmlformats.org/officeDocument/2006/relationships/image" Target="media/image24.png"/><Relationship Id="rId101" Type="http://schemas.openxmlformats.org/officeDocument/2006/relationships/footer" Target="footer24.xml"/><Relationship Id="rId122" Type="http://schemas.openxmlformats.org/officeDocument/2006/relationships/image" Target="media/image38.pn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diagramQuickStyle" Target="diagrams/quickStyle1.xml"/><Relationship Id="rId47" Type="http://schemas.openxmlformats.org/officeDocument/2006/relationships/image" Target="media/image9.png"/><Relationship Id="rId68" Type="http://schemas.openxmlformats.org/officeDocument/2006/relationships/chart" Target="charts/chart10.xml"/><Relationship Id="rId89" Type="http://schemas.openxmlformats.org/officeDocument/2006/relationships/image" Target="media/image19.png"/><Relationship Id="rId112" Type="http://schemas.openxmlformats.org/officeDocument/2006/relationships/image" Target="media/image32.png"/><Relationship Id="rId133" Type="http://schemas.openxmlformats.org/officeDocument/2006/relationships/fontTable" Target="fontTable.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vaio\Google%20Drive\asdn%20drive\phd\2018\excel\ros\h2o2%20std.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vaio\Google%20Drive\phd\2018\excel\ros\ROS%20H2O2%20SA.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vaio\Google%20Drive\phd\2018\excel\ros\Lipid%20peroxidation.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hariharan\Desktop\Book1.xlsx" TargetMode="Externa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vaio\Google%20Drive\phd\2019\excel\application%20studies\MTT%20220219.xlsx" TargetMode="External"/></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C:\Users\vaio\Google%20Drive\phd\2019\excel\application%20studies\MTT230519.xlsx" TargetMode="External"/></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C:\Users\vaio\Google%20Drive\phd\2019\excel\application%20studies\MTT%20220619.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vaio\Google%20Drive\asdn%20drive\phd\2018\excel\ros\h2o2%20std.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E:\PhD\2015-16\discussion\DISCUSSION%2013-7\Review%20e.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E:\NIIST\discussion\DISCUSSION%2013-7\Review%20e.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E:\NIIST\EXCEL\IAA%2016-10.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vaio\Google%20Drive\phd\2017\excel\MJ%20and%20SA\methyl%20jasmonate.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vaio\Google%20Drive\phd\2017\excel\MJ%20and%20SA\methyl%20jasmonate.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vaio\Google%20Drive\phd\2018\excel\ros\ROS%20H2O2%20SA.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vaio\Google%20Drive\phd\2018\excel\ros\ROS%20H2O2%20S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1402193547099393"/>
          <c:y val="8.178651701686461E-2"/>
          <c:w val="0.71735975968783372"/>
          <c:h val="0.67006684937863425"/>
        </c:manualLayout>
      </c:layout>
      <c:scatterChart>
        <c:scatterStyle val="lineMarker"/>
        <c:varyColors val="0"/>
        <c:ser>
          <c:idx val="0"/>
          <c:order val="0"/>
          <c:spPr>
            <a:ln w="28575">
              <a:noFill/>
            </a:ln>
          </c:spPr>
          <c:trendline>
            <c:trendlineType val="linear"/>
            <c:dispRSqr val="1"/>
            <c:dispEq val="1"/>
            <c:trendlineLbl>
              <c:layout>
                <c:manualLayout>
                  <c:x val="0.16440146502599723"/>
                  <c:y val="0.41176781079160685"/>
                </c:manualLayout>
              </c:layout>
              <c:numFmt formatCode="General" sourceLinked="0"/>
            </c:trendlineLbl>
          </c:trendline>
          <c:xVal>
            <c:numRef>
              <c:f>[1]std!$D$46:$D$55</c:f>
              <c:numCache>
                <c:formatCode>General</c:formatCode>
                <c:ptCount val="10"/>
                <c:pt idx="0">
                  <c:v>0.5</c:v>
                </c:pt>
                <c:pt idx="1">
                  <c:v>1</c:v>
                </c:pt>
                <c:pt idx="2">
                  <c:v>1.5</c:v>
                </c:pt>
                <c:pt idx="3">
                  <c:v>2</c:v>
                </c:pt>
                <c:pt idx="4">
                  <c:v>2.5</c:v>
                </c:pt>
                <c:pt idx="5">
                  <c:v>3</c:v>
                </c:pt>
                <c:pt idx="6">
                  <c:v>3.5</c:v>
                </c:pt>
                <c:pt idx="7">
                  <c:v>4</c:v>
                </c:pt>
                <c:pt idx="8">
                  <c:v>4.5</c:v>
                </c:pt>
                <c:pt idx="9">
                  <c:v>5</c:v>
                </c:pt>
              </c:numCache>
            </c:numRef>
          </c:xVal>
          <c:yVal>
            <c:numRef>
              <c:f>[1]std!$E$46:$E$55</c:f>
              <c:numCache>
                <c:formatCode>General</c:formatCode>
                <c:ptCount val="10"/>
                <c:pt idx="0">
                  <c:v>7.7999999999999962E-3</c:v>
                </c:pt>
                <c:pt idx="1">
                  <c:v>9.6999999999999968E-3</c:v>
                </c:pt>
                <c:pt idx="2">
                  <c:v>7.7500000000000017E-3</c:v>
                </c:pt>
                <c:pt idx="3">
                  <c:v>1.8800000000000008E-2</c:v>
                </c:pt>
                <c:pt idx="4">
                  <c:v>1.9850000000000003E-2</c:v>
                </c:pt>
                <c:pt idx="5">
                  <c:v>2.6900000000000004E-2</c:v>
                </c:pt>
                <c:pt idx="6">
                  <c:v>2.9650000000000006E-2</c:v>
                </c:pt>
                <c:pt idx="7">
                  <c:v>3.960000000000001E-2</c:v>
                </c:pt>
                <c:pt idx="8">
                  <c:v>3.4650000000000014E-2</c:v>
                </c:pt>
                <c:pt idx="9">
                  <c:v>4.0750000000000008E-2</c:v>
                </c:pt>
              </c:numCache>
            </c:numRef>
          </c:yVal>
          <c:smooth val="0"/>
          <c:extLst xmlns:c16r2="http://schemas.microsoft.com/office/drawing/2015/06/chart">
            <c:ext xmlns:c16="http://schemas.microsoft.com/office/drawing/2014/chart" uri="{C3380CC4-5D6E-409C-BE32-E72D297353CC}">
              <c16:uniqueId val="{00000001-056E-434D-8849-703E60F77B76}"/>
            </c:ext>
          </c:extLst>
        </c:ser>
        <c:dLbls>
          <c:showLegendKey val="0"/>
          <c:showVal val="0"/>
          <c:showCatName val="0"/>
          <c:showSerName val="0"/>
          <c:showPercent val="0"/>
          <c:showBubbleSize val="0"/>
        </c:dLbls>
        <c:axId val="-369390672"/>
        <c:axId val="-369385776"/>
      </c:scatterChart>
      <c:valAx>
        <c:axId val="-369390672"/>
        <c:scaling>
          <c:orientation val="minMax"/>
        </c:scaling>
        <c:delete val="0"/>
        <c:axPos val="b"/>
        <c:title>
          <c:tx>
            <c:rich>
              <a:bodyPr/>
              <a:lstStyle/>
              <a:p>
                <a:pPr>
                  <a:defRPr/>
                </a:pPr>
                <a:r>
                  <a:rPr lang="en-IN"/>
                  <a:t>H</a:t>
                </a:r>
                <a:r>
                  <a:rPr lang="en-IN" baseline="-25000"/>
                  <a:t>2</a:t>
                </a:r>
                <a:r>
                  <a:rPr lang="en-IN"/>
                  <a:t>O</a:t>
                </a:r>
                <a:r>
                  <a:rPr lang="en-IN" baseline="-25000"/>
                  <a:t>2</a:t>
                </a:r>
                <a:r>
                  <a:rPr lang="en-IN"/>
                  <a:t> (</a:t>
                </a:r>
                <a:r>
                  <a:rPr lang="el-GR"/>
                  <a:t>μ</a:t>
                </a:r>
                <a:r>
                  <a:rPr lang="en-US"/>
                  <a:t>M)</a:t>
                </a:r>
                <a:endParaRPr lang="en-IN"/>
              </a:p>
            </c:rich>
          </c:tx>
          <c:overlay val="0"/>
        </c:title>
        <c:numFmt formatCode="General" sourceLinked="1"/>
        <c:majorTickMark val="out"/>
        <c:minorTickMark val="none"/>
        <c:tickLblPos val="nextTo"/>
        <c:crossAx val="-369385776"/>
        <c:crosses val="autoZero"/>
        <c:crossBetween val="midCat"/>
      </c:valAx>
      <c:valAx>
        <c:axId val="-369385776"/>
        <c:scaling>
          <c:orientation val="minMax"/>
        </c:scaling>
        <c:delete val="0"/>
        <c:axPos val="l"/>
        <c:title>
          <c:tx>
            <c:rich>
              <a:bodyPr rot="-5400000" vert="horz"/>
              <a:lstStyle/>
              <a:p>
                <a:pPr>
                  <a:defRPr/>
                </a:pPr>
                <a:r>
                  <a:rPr lang="en-IN"/>
                  <a:t>Absorbance at 390nm</a:t>
                </a:r>
              </a:p>
            </c:rich>
          </c:tx>
          <c:overlay val="0"/>
        </c:title>
        <c:numFmt formatCode="General" sourceLinked="1"/>
        <c:majorTickMark val="out"/>
        <c:minorTickMark val="none"/>
        <c:tickLblPos val="nextTo"/>
        <c:crossAx val="-369390672"/>
        <c:crosses val="autoZero"/>
        <c:crossBetween val="midCat"/>
      </c:valAx>
    </c:plotArea>
    <c:plotVisOnly val="1"/>
    <c:dispBlanksAs val="gap"/>
    <c:showDLblsOverMax val="0"/>
  </c:chart>
  <c:txPr>
    <a:bodyPr/>
    <a:lstStyle/>
    <a:p>
      <a:pPr>
        <a:defRPr sz="900" b="0">
          <a:latin typeface="Arial" panose="020B0604020202020204" pitchFamily="34" charset="0"/>
          <a:cs typeface="Arial" panose="020B0604020202020204" pitchFamily="34" charset="0"/>
        </a:defRPr>
      </a:pPr>
      <a:endParaRPr lang="en-US"/>
    </a:p>
  </c:tx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1488310185185192"/>
          <c:y val="5.5330326405358704E-2"/>
          <c:w val="0.85684328703703705"/>
          <c:h val="0.77355638148378769"/>
        </c:manualLayout>
      </c:layout>
      <c:barChart>
        <c:barDir val="col"/>
        <c:grouping val="clustered"/>
        <c:varyColors val="0"/>
        <c:ser>
          <c:idx val="0"/>
          <c:order val="0"/>
          <c:tx>
            <c:v>MeJA</c:v>
          </c:tx>
          <c:spPr>
            <a:solidFill>
              <a:srgbClr val="FFC000"/>
            </a:solidFill>
          </c:spPr>
          <c:invertIfNegative val="0"/>
          <c:errBars>
            <c:errBarType val="both"/>
            <c:errValType val="cust"/>
            <c:noEndCap val="0"/>
            <c:plus>
              <c:numRef>
                <c:f>Sheet1!$N$6:$N$12</c:f>
                <c:numCache>
                  <c:formatCode>General</c:formatCode>
                  <c:ptCount val="7"/>
                  <c:pt idx="0">
                    <c:v>1.9000000000000235E-2</c:v>
                  </c:pt>
                  <c:pt idx="1">
                    <c:v>7.0000000000000114E-3</c:v>
                  </c:pt>
                  <c:pt idx="2">
                    <c:v>4.7999999999999814E-2</c:v>
                  </c:pt>
                  <c:pt idx="3">
                    <c:v>8.0000000000000227E-3</c:v>
                  </c:pt>
                  <c:pt idx="4">
                    <c:v>3.9000000000000645E-2</c:v>
                  </c:pt>
                  <c:pt idx="5">
                    <c:v>1.2000000000000021E-2</c:v>
                  </c:pt>
                  <c:pt idx="6">
                    <c:v>2.2000000000000092E-2</c:v>
                  </c:pt>
                </c:numCache>
              </c:numRef>
            </c:plus>
            <c:minus>
              <c:numRef>
                <c:f>Sheet1!$N$6:$N$12</c:f>
                <c:numCache>
                  <c:formatCode>General</c:formatCode>
                  <c:ptCount val="7"/>
                  <c:pt idx="0">
                    <c:v>1.9000000000000235E-2</c:v>
                  </c:pt>
                  <c:pt idx="1">
                    <c:v>7.0000000000000114E-3</c:v>
                  </c:pt>
                  <c:pt idx="2">
                    <c:v>4.7999999999999814E-2</c:v>
                  </c:pt>
                  <c:pt idx="3">
                    <c:v>8.0000000000000227E-3</c:v>
                  </c:pt>
                  <c:pt idx="4">
                    <c:v>3.9000000000000645E-2</c:v>
                  </c:pt>
                  <c:pt idx="5">
                    <c:v>1.2000000000000021E-2</c:v>
                  </c:pt>
                  <c:pt idx="6">
                    <c:v>2.2000000000000092E-2</c:v>
                  </c:pt>
                </c:numCache>
              </c:numRef>
            </c:minus>
          </c:errBars>
          <c:cat>
            <c:strRef>
              <c:f>Sheet1!$B$7:$B$13</c:f>
              <c:strCache>
                <c:ptCount val="7"/>
                <c:pt idx="0">
                  <c:v>Control</c:v>
                </c:pt>
                <c:pt idx="1">
                  <c:v>2.5</c:v>
                </c:pt>
                <c:pt idx="2">
                  <c:v>5</c:v>
                </c:pt>
                <c:pt idx="3">
                  <c:v>10</c:v>
                </c:pt>
                <c:pt idx="4">
                  <c:v>20</c:v>
                </c:pt>
                <c:pt idx="5">
                  <c:v>40</c:v>
                </c:pt>
                <c:pt idx="6">
                  <c:v>60</c:v>
                </c:pt>
              </c:strCache>
            </c:strRef>
          </c:cat>
          <c:val>
            <c:numRef>
              <c:f>Sheet1!$C$7:$C$13</c:f>
              <c:numCache>
                <c:formatCode>General</c:formatCode>
                <c:ptCount val="7"/>
                <c:pt idx="0">
                  <c:v>3.7068965517241352</c:v>
                </c:pt>
                <c:pt idx="1">
                  <c:v>4.1461953265428342</c:v>
                </c:pt>
                <c:pt idx="2">
                  <c:v>5.4523227383863109</c:v>
                </c:pt>
                <c:pt idx="3">
                  <c:v>4.9865663621708824</c:v>
                </c:pt>
                <c:pt idx="4">
                  <c:v>5.9003831417624504</c:v>
                </c:pt>
                <c:pt idx="5">
                  <c:v>7.4079422382671476</c:v>
                </c:pt>
                <c:pt idx="6">
                  <c:v>8.386050283860504</c:v>
                </c:pt>
              </c:numCache>
            </c:numRef>
          </c:val>
          <c:extLst xmlns:c16r2="http://schemas.microsoft.com/office/drawing/2015/06/chart">
            <c:ext xmlns:c16="http://schemas.microsoft.com/office/drawing/2014/chart" uri="{C3380CC4-5D6E-409C-BE32-E72D297353CC}">
              <c16:uniqueId val="{00000000-567F-490D-80AE-75529A4FE6F2}"/>
            </c:ext>
          </c:extLst>
        </c:ser>
        <c:ser>
          <c:idx val="1"/>
          <c:order val="1"/>
          <c:tx>
            <c:v>SA</c:v>
          </c:tx>
          <c:spPr>
            <a:solidFill>
              <a:srgbClr val="92D050"/>
            </a:solidFill>
          </c:spPr>
          <c:invertIfNegative val="0"/>
          <c:errBars>
            <c:errBarType val="both"/>
            <c:errValType val="cust"/>
            <c:noEndCap val="0"/>
            <c:plus>
              <c:numRef>
                <c:f>Sheet1!$O$6:$O$12</c:f>
                <c:numCache>
                  <c:formatCode>General</c:formatCode>
                  <c:ptCount val="7"/>
                  <c:pt idx="0">
                    <c:v>4.0000000000000114E-3</c:v>
                  </c:pt>
                  <c:pt idx="1">
                    <c:v>2.4999999999999992E-3</c:v>
                  </c:pt>
                  <c:pt idx="2">
                    <c:v>3.6000000000000011E-2</c:v>
                  </c:pt>
                  <c:pt idx="3">
                    <c:v>1.9999999999999941E-2</c:v>
                  </c:pt>
                  <c:pt idx="4">
                    <c:v>7.0000000000000114E-3</c:v>
                  </c:pt>
                  <c:pt idx="5">
                    <c:v>2.0500000000000008E-2</c:v>
                  </c:pt>
                  <c:pt idx="6">
                    <c:v>5.5000000000000014E-3</c:v>
                  </c:pt>
                </c:numCache>
              </c:numRef>
            </c:plus>
            <c:minus>
              <c:numRef>
                <c:f>Sheet1!$N$6:$N$11</c:f>
                <c:numCache>
                  <c:formatCode>General</c:formatCode>
                  <c:ptCount val="6"/>
                  <c:pt idx="0">
                    <c:v>1.9000000000000235E-2</c:v>
                  </c:pt>
                  <c:pt idx="1">
                    <c:v>7.0000000000000114E-3</c:v>
                  </c:pt>
                  <c:pt idx="2">
                    <c:v>4.7999999999999814E-2</c:v>
                  </c:pt>
                  <c:pt idx="3">
                    <c:v>8.0000000000000227E-3</c:v>
                  </c:pt>
                  <c:pt idx="4">
                    <c:v>3.9000000000000645E-2</c:v>
                  </c:pt>
                  <c:pt idx="5">
                    <c:v>1.2000000000000021E-2</c:v>
                  </c:pt>
                </c:numCache>
              </c:numRef>
            </c:minus>
          </c:errBars>
          <c:cat>
            <c:strRef>
              <c:f>Sheet1!$B$7:$B$13</c:f>
              <c:strCache>
                <c:ptCount val="7"/>
                <c:pt idx="0">
                  <c:v>Control</c:v>
                </c:pt>
                <c:pt idx="1">
                  <c:v>2.5</c:v>
                </c:pt>
                <c:pt idx="2">
                  <c:v>5</c:v>
                </c:pt>
                <c:pt idx="3">
                  <c:v>10</c:v>
                </c:pt>
                <c:pt idx="4">
                  <c:v>20</c:v>
                </c:pt>
                <c:pt idx="5">
                  <c:v>40</c:v>
                </c:pt>
                <c:pt idx="6">
                  <c:v>60</c:v>
                </c:pt>
              </c:strCache>
            </c:strRef>
          </c:cat>
          <c:val>
            <c:numRef>
              <c:f>Sheet1!$D$7:$D$13</c:f>
              <c:numCache>
                <c:formatCode>General</c:formatCode>
                <c:ptCount val="7"/>
                <c:pt idx="0">
                  <c:v>3.6812144212523812</c:v>
                </c:pt>
                <c:pt idx="1">
                  <c:v>3.6318096430807767</c:v>
                </c:pt>
                <c:pt idx="2">
                  <c:v>4.2579837194740096</c:v>
                </c:pt>
                <c:pt idx="3">
                  <c:v>4.3686006825938914</c:v>
                </c:pt>
                <c:pt idx="4">
                  <c:v>4.4800000000000004</c:v>
                </c:pt>
                <c:pt idx="5">
                  <c:v>4.9909584086799281</c:v>
                </c:pt>
                <c:pt idx="6">
                  <c:v>2.6666666666666665</c:v>
                </c:pt>
              </c:numCache>
            </c:numRef>
          </c:val>
          <c:extLst xmlns:c16r2="http://schemas.microsoft.com/office/drawing/2015/06/chart">
            <c:ext xmlns:c16="http://schemas.microsoft.com/office/drawing/2014/chart" uri="{C3380CC4-5D6E-409C-BE32-E72D297353CC}">
              <c16:uniqueId val="{00000001-567F-490D-80AE-75529A4FE6F2}"/>
            </c:ext>
          </c:extLst>
        </c:ser>
        <c:dLbls>
          <c:showLegendKey val="0"/>
          <c:showVal val="0"/>
          <c:showCatName val="0"/>
          <c:showSerName val="0"/>
          <c:showPercent val="0"/>
          <c:showBubbleSize val="0"/>
        </c:dLbls>
        <c:gapWidth val="150"/>
        <c:axId val="-145311440"/>
        <c:axId val="-145293488"/>
      </c:barChart>
      <c:catAx>
        <c:axId val="-145311440"/>
        <c:scaling>
          <c:orientation val="minMax"/>
        </c:scaling>
        <c:delete val="0"/>
        <c:axPos val="b"/>
        <c:title>
          <c:tx>
            <c:rich>
              <a:bodyPr/>
              <a:lstStyle/>
              <a:p>
                <a:pPr>
                  <a:defRPr lang="en-US"/>
                </a:pPr>
                <a:r>
                  <a:rPr lang="en-IN"/>
                  <a:t>PGR Conc. (ppm)</a:t>
                </a:r>
              </a:p>
            </c:rich>
          </c:tx>
          <c:overlay val="0"/>
        </c:title>
        <c:numFmt formatCode="General" sourceLinked="0"/>
        <c:majorTickMark val="out"/>
        <c:minorTickMark val="none"/>
        <c:tickLblPos val="nextTo"/>
        <c:txPr>
          <a:bodyPr/>
          <a:lstStyle/>
          <a:p>
            <a:pPr>
              <a:defRPr lang="en-US"/>
            </a:pPr>
            <a:endParaRPr lang="en-US"/>
          </a:p>
        </c:txPr>
        <c:crossAx val="-145293488"/>
        <c:crosses val="autoZero"/>
        <c:auto val="1"/>
        <c:lblAlgn val="ctr"/>
        <c:lblOffset val="100"/>
        <c:noMultiLvlLbl val="0"/>
      </c:catAx>
      <c:valAx>
        <c:axId val="-145293488"/>
        <c:scaling>
          <c:orientation val="minMax"/>
        </c:scaling>
        <c:delete val="0"/>
        <c:axPos val="l"/>
        <c:title>
          <c:tx>
            <c:rich>
              <a:bodyPr rot="-5400000" vert="horz"/>
              <a:lstStyle/>
              <a:p>
                <a:pPr>
                  <a:defRPr lang="en-US"/>
                </a:pPr>
                <a:r>
                  <a:rPr lang="en-IN"/>
                  <a:t>OH</a:t>
                </a:r>
                <a:r>
                  <a:rPr lang="en-IN" baseline="30000"/>
                  <a:t>- </a:t>
                </a:r>
                <a:r>
                  <a:rPr lang="en-IN"/>
                  <a:t>(Abs.100/gFW) </a:t>
                </a:r>
              </a:p>
            </c:rich>
          </c:tx>
          <c:overlay val="0"/>
        </c:title>
        <c:numFmt formatCode="General" sourceLinked="1"/>
        <c:majorTickMark val="out"/>
        <c:minorTickMark val="none"/>
        <c:tickLblPos val="nextTo"/>
        <c:txPr>
          <a:bodyPr/>
          <a:lstStyle/>
          <a:p>
            <a:pPr>
              <a:defRPr lang="en-US"/>
            </a:pPr>
            <a:endParaRPr lang="en-US"/>
          </a:p>
        </c:txPr>
        <c:crossAx val="-145311440"/>
        <c:crosses val="autoZero"/>
        <c:crossBetween val="between"/>
      </c:valAx>
    </c:plotArea>
    <c:legend>
      <c:legendPos val="r"/>
      <c:layout>
        <c:manualLayout>
          <c:xMode val="edge"/>
          <c:yMode val="edge"/>
          <c:x val="0.14770393518518612"/>
          <c:y val="3.3206117149787192E-3"/>
          <c:w val="0.26957083333333332"/>
          <c:h val="0.16714423270773293"/>
        </c:manualLayout>
      </c:layout>
      <c:overlay val="0"/>
      <c:txPr>
        <a:bodyPr/>
        <a:lstStyle/>
        <a:p>
          <a:pPr>
            <a:defRPr lang="en-US"/>
          </a:pPr>
          <a:endParaRPr lang="en-US"/>
        </a:p>
      </c:txPr>
    </c:legend>
    <c:plotVisOnly val="1"/>
    <c:dispBlanksAs val="gap"/>
    <c:showDLblsOverMax val="0"/>
  </c:chart>
  <c:txPr>
    <a:bodyPr/>
    <a:lstStyle/>
    <a:p>
      <a:pPr>
        <a:defRPr sz="1000" b="0">
          <a:latin typeface="Arial" pitchFamily="34" charset="0"/>
          <a:cs typeface="Arial" pitchFamily="34" charset="0"/>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manualLayout>
          <c:layoutTarget val="inner"/>
          <c:xMode val="edge"/>
          <c:yMode val="edge"/>
          <c:x val="0.12764189814814814"/>
          <c:y val="5.5330326405358704E-2"/>
          <c:w val="0.8411446759259259"/>
          <c:h val="0.7484062331177157"/>
        </c:manualLayout>
      </c:layout>
      <c:barChart>
        <c:barDir val="col"/>
        <c:grouping val="clustered"/>
        <c:varyColors val="0"/>
        <c:ser>
          <c:idx val="0"/>
          <c:order val="0"/>
          <c:tx>
            <c:strRef>
              <c:f>Sheet1!$B$31</c:f>
              <c:strCache>
                <c:ptCount val="1"/>
                <c:pt idx="0">
                  <c:v>MeJA</c:v>
                </c:pt>
              </c:strCache>
            </c:strRef>
          </c:tx>
          <c:spPr>
            <a:solidFill>
              <a:srgbClr val="FFC000"/>
            </a:solidFill>
          </c:spPr>
          <c:invertIfNegative val="0"/>
          <c:errBars>
            <c:errBarType val="both"/>
            <c:errValType val="cust"/>
            <c:noEndCap val="0"/>
            <c:plus>
              <c:numRef>
                <c:f>Sheet1!$E$38:$E$44</c:f>
                <c:numCache>
                  <c:formatCode>General</c:formatCode>
                  <c:ptCount val="7"/>
                  <c:pt idx="0">
                    <c:v>1.7627446350258466E-2</c:v>
                  </c:pt>
                  <c:pt idx="1">
                    <c:v>0.27</c:v>
                  </c:pt>
                  <c:pt idx="2">
                    <c:v>0.24000000000000021</c:v>
                  </c:pt>
                  <c:pt idx="3">
                    <c:v>0.30819680862764803</c:v>
                  </c:pt>
                  <c:pt idx="4">
                    <c:v>0.40487415796900883</c:v>
                  </c:pt>
                  <c:pt idx="5">
                    <c:v>0.21534523106168826</c:v>
                  </c:pt>
                  <c:pt idx="6">
                    <c:v>0.36192488466939626</c:v>
                  </c:pt>
                </c:numCache>
              </c:numRef>
            </c:plus>
            <c:minus>
              <c:numRef>
                <c:f>Sheet1!$E$38:$E$44</c:f>
                <c:numCache>
                  <c:formatCode>General</c:formatCode>
                  <c:ptCount val="7"/>
                  <c:pt idx="0">
                    <c:v>1.7627446350258466E-2</c:v>
                  </c:pt>
                  <c:pt idx="1">
                    <c:v>0.27</c:v>
                  </c:pt>
                  <c:pt idx="2">
                    <c:v>0.24000000000000021</c:v>
                  </c:pt>
                  <c:pt idx="3">
                    <c:v>0.30819680862764803</c:v>
                  </c:pt>
                  <c:pt idx="4">
                    <c:v>0.40487415796900883</c:v>
                  </c:pt>
                  <c:pt idx="5">
                    <c:v>0.21534523106168826</c:v>
                  </c:pt>
                  <c:pt idx="6">
                    <c:v>0.36192488466939626</c:v>
                  </c:pt>
                </c:numCache>
              </c:numRef>
            </c:minus>
          </c:errBars>
          <c:cat>
            <c:strRef>
              <c:f>Sheet1!$A$32:$A$38</c:f>
              <c:strCache>
                <c:ptCount val="7"/>
                <c:pt idx="0">
                  <c:v>Control</c:v>
                </c:pt>
                <c:pt idx="1">
                  <c:v>2.5</c:v>
                </c:pt>
                <c:pt idx="2">
                  <c:v>5</c:v>
                </c:pt>
                <c:pt idx="3">
                  <c:v>10</c:v>
                </c:pt>
                <c:pt idx="4">
                  <c:v>20</c:v>
                </c:pt>
                <c:pt idx="5">
                  <c:v>40</c:v>
                </c:pt>
                <c:pt idx="6">
                  <c:v>60</c:v>
                </c:pt>
              </c:strCache>
            </c:strRef>
          </c:cat>
          <c:val>
            <c:numRef>
              <c:f>Sheet1!$B$32:$B$38</c:f>
              <c:numCache>
                <c:formatCode>General</c:formatCode>
                <c:ptCount val="7"/>
                <c:pt idx="0">
                  <c:v>1.1558662463800558</c:v>
                </c:pt>
                <c:pt idx="1">
                  <c:v>1.1193161728307801</c:v>
                </c:pt>
                <c:pt idx="2">
                  <c:v>1.5523313328374038</c:v>
                </c:pt>
                <c:pt idx="3">
                  <c:v>1.5495329915922642</c:v>
                </c:pt>
                <c:pt idx="4">
                  <c:v>2.3602223652798977</c:v>
                </c:pt>
                <c:pt idx="5">
                  <c:v>3.1689190625541692</c:v>
                </c:pt>
                <c:pt idx="6">
                  <c:v>1.6459195402298854</c:v>
                </c:pt>
              </c:numCache>
            </c:numRef>
          </c:val>
          <c:extLst xmlns:c16r2="http://schemas.microsoft.com/office/drawing/2015/06/chart">
            <c:ext xmlns:c16="http://schemas.microsoft.com/office/drawing/2014/chart" uri="{C3380CC4-5D6E-409C-BE32-E72D297353CC}">
              <c16:uniqueId val="{00000000-F78D-4DA4-8053-9EF3245B90BD}"/>
            </c:ext>
          </c:extLst>
        </c:ser>
        <c:ser>
          <c:idx val="1"/>
          <c:order val="1"/>
          <c:tx>
            <c:strRef>
              <c:f>Sheet1!$C$31</c:f>
              <c:strCache>
                <c:ptCount val="1"/>
                <c:pt idx="0">
                  <c:v> SA</c:v>
                </c:pt>
              </c:strCache>
            </c:strRef>
          </c:tx>
          <c:spPr>
            <a:solidFill>
              <a:srgbClr val="92D050"/>
            </a:solidFill>
          </c:spPr>
          <c:invertIfNegative val="0"/>
          <c:errBars>
            <c:errBarType val="both"/>
            <c:errValType val="cust"/>
            <c:noEndCap val="0"/>
            <c:plus>
              <c:numRef>
                <c:f>Sheet1!$G$22:$G$28</c:f>
                <c:numCache>
                  <c:formatCode>General</c:formatCode>
                  <c:ptCount val="7"/>
                  <c:pt idx="0">
                    <c:v>0.125</c:v>
                  </c:pt>
                  <c:pt idx="1">
                    <c:v>0.59199999999999997</c:v>
                  </c:pt>
                  <c:pt idx="2">
                    <c:v>0.18800000000000044</c:v>
                  </c:pt>
                  <c:pt idx="3">
                    <c:v>0.32880000000000564</c:v>
                  </c:pt>
                  <c:pt idx="4">
                    <c:v>0.17990000000000203</c:v>
                  </c:pt>
                  <c:pt idx="5">
                    <c:v>0.4546</c:v>
                  </c:pt>
                  <c:pt idx="6">
                    <c:v>0.1138</c:v>
                  </c:pt>
                </c:numCache>
              </c:numRef>
            </c:plus>
            <c:minus>
              <c:numRef>
                <c:f>Sheet1!$G$22:$G$28</c:f>
                <c:numCache>
                  <c:formatCode>General</c:formatCode>
                  <c:ptCount val="7"/>
                  <c:pt idx="0">
                    <c:v>0.125</c:v>
                  </c:pt>
                  <c:pt idx="1">
                    <c:v>0.59199999999999997</c:v>
                  </c:pt>
                  <c:pt idx="2">
                    <c:v>0.18800000000000044</c:v>
                  </c:pt>
                  <c:pt idx="3">
                    <c:v>0.32880000000000564</c:v>
                  </c:pt>
                  <c:pt idx="4">
                    <c:v>0.17990000000000203</c:v>
                  </c:pt>
                  <c:pt idx="5">
                    <c:v>0.4546</c:v>
                  </c:pt>
                  <c:pt idx="6">
                    <c:v>0.1138</c:v>
                  </c:pt>
                </c:numCache>
              </c:numRef>
            </c:minus>
          </c:errBars>
          <c:cat>
            <c:strRef>
              <c:f>Sheet1!$A$32:$A$38</c:f>
              <c:strCache>
                <c:ptCount val="7"/>
                <c:pt idx="0">
                  <c:v>Control</c:v>
                </c:pt>
                <c:pt idx="1">
                  <c:v>2.5</c:v>
                </c:pt>
                <c:pt idx="2">
                  <c:v>5</c:v>
                </c:pt>
                <c:pt idx="3">
                  <c:v>10</c:v>
                </c:pt>
                <c:pt idx="4">
                  <c:v>20</c:v>
                </c:pt>
                <c:pt idx="5">
                  <c:v>40</c:v>
                </c:pt>
                <c:pt idx="6">
                  <c:v>60</c:v>
                </c:pt>
              </c:strCache>
            </c:strRef>
          </c:cat>
          <c:val>
            <c:numRef>
              <c:f>Sheet1!$C$32:$C$38</c:f>
              <c:numCache>
                <c:formatCode>General</c:formatCode>
                <c:ptCount val="7"/>
                <c:pt idx="0">
                  <c:v>1.125</c:v>
                </c:pt>
                <c:pt idx="1">
                  <c:v>1.5694999999999832</c:v>
                </c:pt>
                <c:pt idx="2">
                  <c:v>1.2092999999999781</c:v>
                </c:pt>
                <c:pt idx="3">
                  <c:v>1.5521</c:v>
                </c:pt>
                <c:pt idx="4">
                  <c:v>2.0357999999999987</c:v>
                </c:pt>
                <c:pt idx="5">
                  <c:v>2.3536999999999977</c:v>
                </c:pt>
                <c:pt idx="6">
                  <c:v>1.1647000000000001</c:v>
                </c:pt>
              </c:numCache>
            </c:numRef>
          </c:val>
          <c:extLst xmlns:c16r2="http://schemas.microsoft.com/office/drawing/2015/06/chart">
            <c:ext xmlns:c16="http://schemas.microsoft.com/office/drawing/2014/chart" uri="{C3380CC4-5D6E-409C-BE32-E72D297353CC}">
              <c16:uniqueId val="{00000001-F78D-4DA4-8053-9EF3245B90BD}"/>
            </c:ext>
          </c:extLst>
        </c:ser>
        <c:dLbls>
          <c:showLegendKey val="0"/>
          <c:showVal val="0"/>
          <c:showCatName val="0"/>
          <c:showSerName val="0"/>
          <c:showPercent val="0"/>
          <c:showBubbleSize val="0"/>
        </c:dLbls>
        <c:gapWidth val="150"/>
        <c:axId val="-145285328"/>
        <c:axId val="-145291856"/>
      </c:barChart>
      <c:catAx>
        <c:axId val="-145285328"/>
        <c:scaling>
          <c:orientation val="minMax"/>
        </c:scaling>
        <c:delete val="0"/>
        <c:axPos val="b"/>
        <c:title>
          <c:tx>
            <c:rich>
              <a:bodyPr/>
              <a:lstStyle/>
              <a:p>
                <a:pPr>
                  <a:defRPr lang="en-US"/>
                </a:pPr>
                <a:r>
                  <a:rPr lang="en-IN"/>
                  <a:t>PGR Conc. (ppm)</a:t>
                </a:r>
              </a:p>
            </c:rich>
          </c:tx>
          <c:overlay val="0"/>
        </c:title>
        <c:numFmt formatCode="General" sourceLinked="0"/>
        <c:majorTickMark val="out"/>
        <c:minorTickMark val="none"/>
        <c:tickLblPos val="nextTo"/>
        <c:txPr>
          <a:bodyPr/>
          <a:lstStyle/>
          <a:p>
            <a:pPr>
              <a:defRPr lang="en-US"/>
            </a:pPr>
            <a:endParaRPr lang="en-US"/>
          </a:p>
        </c:txPr>
        <c:crossAx val="-145291856"/>
        <c:crosses val="autoZero"/>
        <c:auto val="1"/>
        <c:lblAlgn val="ctr"/>
        <c:lblOffset val="100"/>
        <c:noMultiLvlLbl val="0"/>
      </c:catAx>
      <c:valAx>
        <c:axId val="-145291856"/>
        <c:scaling>
          <c:orientation val="minMax"/>
        </c:scaling>
        <c:delete val="0"/>
        <c:axPos val="l"/>
        <c:title>
          <c:tx>
            <c:rich>
              <a:bodyPr rot="-5400000" vert="horz"/>
              <a:lstStyle/>
              <a:p>
                <a:pPr>
                  <a:defRPr lang="en-US"/>
                </a:pPr>
                <a:r>
                  <a:rPr lang="en-US"/>
                  <a:t>MDA </a:t>
                </a:r>
                <a:r>
                  <a:rPr lang="el-GR"/>
                  <a:t>(μ</a:t>
                </a:r>
                <a:r>
                  <a:rPr lang="en-IN"/>
                  <a:t>M/gFW)</a:t>
                </a:r>
              </a:p>
            </c:rich>
          </c:tx>
          <c:overlay val="0"/>
        </c:title>
        <c:numFmt formatCode="General" sourceLinked="1"/>
        <c:majorTickMark val="out"/>
        <c:minorTickMark val="none"/>
        <c:tickLblPos val="nextTo"/>
        <c:txPr>
          <a:bodyPr/>
          <a:lstStyle/>
          <a:p>
            <a:pPr>
              <a:defRPr lang="en-US"/>
            </a:pPr>
            <a:endParaRPr lang="en-US"/>
          </a:p>
        </c:txPr>
        <c:crossAx val="-145285328"/>
        <c:crosses val="autoZero"/>
        <c:crossBetween val="between"/>
      </c:valAx>
    </c:plotArea>
    <c:legend>
      <c:legendPos val="r"/>
      <c:layout>
        <c:manualLayout>
          <c:xMode val="edge"/>
          <c:yMode val="edge"/>
          <c:x val="0.182185185185186"/>
          <c:y val="1.0400675529024441E-3"/>
          <c:w val="0.27545046296296544"/>
          <c:h val="0.14327148377161941"/>
        </c:manualLayout>
      </c:layout>
      <c:overlay val="0"/>
      <c:txPr>
        <a:bodyPr/>
        <a:lstStyle/>
        <a:p>
          <a:pPr>
            <a:defRPr lang="en-US"/>
          </a:pPr>
          <a:endParaRPr lang="en-US"/>
        </a:p>
      </c:txPr>
    </c:legend>
    <c:plotVisOnly val="1"/>
    <c:dispBlanksAs val="gap"/>
    <c:showDLblsOverMax val="0"/>
  </c:chart>
  <c:txPr>
    <a:bodyPr/>
    <a:lstStyle/>
    <a:p>
      <a:pPr>
        <a:defRPr sz="1000" b="0">
          <a:latin typeface="Arial" pitchFamily="34" charset="0"/>
          <a:cs typeface="Arial" pitchFamily="34" charset="0"/>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3581458333333341"/>
          <c:y val="5.5330326405358704E-2"/>
          <c:w val="0.83184745370370716"/>
          <c:h val="0.76820831135170764"/>
        </c:manualLayout>
      </c:layout>
      <c:barChart>
        <c:barDir val="col"/>
        <c:grouping val="clustered"/>
        <c:varyColors val="0"/>
        <c:ser>
          <c:idx val="0"/>
          <c:order val="0"/>
          <c:tx>
            <c:strRef>
              <c:f>Sheet2!$F$34</c:f>
              <c:strCache>
                <c:ptCount val="1"/>
                <c:pt idx="0">
                  <c:v>MeJA</c:v>
                </c:pt>
              </c:strCache>
            </c:strRef>
          </c:tx>
          <c:spPr>
            <a:solidFill>
              <a:srgbClr val="FFC000"/>
            </a:solidFill>
          </c:spPr>
          <c:invertIfNegative val="0"/>
          <c:errBars>
            <c:errBarType val="both"/>
            <c:errValType val="cust"/>
            <c:noEndCap val="0"/>
            <c:plus>
              <c:numRef>
                <c:f>Sheet2!$G$35:$G$41</c:f>
                <c:numCache>
                  <c:formatCode>General</c:formatCode>
                  <c:ptCount val="7"/>
                  <c:pt idx="0">
                    <c:v>0.17590000000000044</c:v>
                  </c:pt>
                  <c:pt idx="1">
                    <c:v>4.3650000000000161E-2</c:v>
                  </c:pt>
                  <c:pt idx="2">
                    <c:v>0.10350000000000002</c:v>
                  </c:pt>
                  <c:pt idx="3">
                    <c:v>2.5850000000000001E-2</c:v>
                  </c:pt>
                  <c:pt idx="4">
                    <c:v>4.0000000000000114E-3</c:v>
                  </c:pt>
                  <c:pt idx="5">
                    <c:v>4.0800000000000003E-2</c:v>
                  </c:pt>
                  <c:pt idx="6">
                    <c:v>2.1950000000000001E-2</c:v>
                  </c:pt>
                </c:numCache>
              </c:numRef>
            </c:plus>
            <c:minus>
              <c:numRef>
                <c:f>Sheet2!$G$35:$G$41</c:f>
                <c:numCache>
                  <c:formatCode>General</c:formatCode>
                  <c:ptCount val="7"/>
                  <c:pt idx="0">
                    <c:v>0.17590000000000044</c:v>
                  </c:pt>
                  <c:pt idx="1">
                    <c:v>4.3650000000000161E-2</c:v>
                  </c:pt>
                  <c:pt idx="2">
                    <c:v>0.10350000000000002</c:v>
                  </c:pt>
                  <c:pt idx="3">
                    <c:v>2.5850000000000001E-2</c:v>
                  </c:pt>
                  <c:pt idx="4">
                    <c:v>4.0000000000000114E-3</c:v>
                  </c:pt>
                  <c:pt idx="5">
                    <c:v>4.0800000000000003E-2</c:v>
                  </c:pt>
                  <c:pt idx="6">
                    <c:v>2.1950000000000001E-2</c:v>
                  </c:pt>
                </c:numCache>
              </c:numRef>
            </c:minus>
          </c:errBars>
          <c:cat>
            <c:strRef>
              <c:f>Sheet2!$E$35:$E$41</c:f>
              <c:strCache>
                <c:ptCount val="7"/>
                <c:pt idx="0">
                  <c:v>control</c:v>
                </c:pt>
                <c:pt idx="1">
                  <c:v>2.5ppm</c:v>
                </c:pt>
                <c:pt idx="2">
                  <c:v>5ppm</c:v>
                </c:pt>
                <c:pt idx="3">
                  <c:v>10ppm</c:v>
                </c:pt>
                <c:pt idx="4">
                  <c:v>20ppm</c:v>
                </c:pt>
                <c:pt idx="5">
                  <c:v>40ppm</c:v>
                </c:pt>
                <c:pt idx="6">
                  <c:v>60ppm</c:v>
                </c:pt>
              </c:strCache>
            </c:strRef>
          </c:cat>
          <c:val>
            <c:numRef>
              <c:f>Sheet2!$F$35:$F$41</c:f>
              <c:numCache>
                <c:formatCode>0</c:formatCode>
                <c:ptCount val="7"/>
                <c:pt idx="0">
                  <c:v>21</c:v>
                </c:pt>
                <c:pt idx="1">
                  <c:v>0.38000000000000411</c:v>
                </c:pt>
                <c:pt idx="2">
                  <c:v>4.45</c:v>
                </c:pt>
                <c:pt idx="3">
                  <c:v>28.84</c:v>
                </c:pt>
                <c:pt idx="4">
                  <c:v>36</c:v>
                </c:pt>
                <c:pt idx="5">
                  <c:v>103.05</c:v>
                </c:pt>
                <c:pt idx="6">
                  <c:v>41.690000000000012</c:v>
                </c:pt>
              </c:numCache>
            </c:numRef>
          </c:val>
          <c:extLst xmlns:c16r2="http://schemas.microsoft.com/office/drawing/2015/06/chart">
            <c:ext xmlns:c16="http://schemas.microsoft.com/office/drawing/2014/chart" uri="{C3380CC4-5D6E-409C-BE32-E72D297353CC}">
              <c16:uniqueId val="{00000000-F959-4592-A621-56B51B669DCF}"/>
            </c:ext>
          </c:extLst>
        </c:ser>
        <c:ser>
          <c:idx val="1"/>
          <c:order val="1"/>
          <c:tx>
            <c:strRef>
              <c:f>Sheet2!$H$34</c:f>
              <c:strCache>
                <c:ptCount val="1"/>
                <c:pt idx="0">
                  <c:v>SA</c:v>
                </c:pt>
              </c:strCache>
            </c:strRef>
          </c:tx>
          <c:spPr>
            <a:solidFill>
              <a:srgbClr val="92D050"/>
            </a:solidFill>
          </c:spPr>
          <c:invertIfNegative val="0"/>
          <c:errBars>
            <c:errBarType val="both"/>
            <c:errValType val="cust"/>
            <c:noEndCap val="0"/>
            <c:plus>
              <c:numRef>
                <c:f>Sheet2!$I$35:$I$41</c:f>
                <c:numCache>
                  <c:formatCode>General</c:formatCode>
                  <c:ptCount val="7"/>
                  <c:pt idx="0">
                    <c:v>3.3349999999999935E-2</c:v>
                  </c:pt>
                  <c:pt idx="1">
                    <c:v>4.1250000000000016E-2</c:v>
                  </c:pt>
                  <c:pt idx="2">
                    <c:v>4.6700000000000082E-2</c:v>
                  </c:pt>
                  <c:pt idx="3">
                    <c:v>1.8599999999999974E-2</c:v>
                  </c:pt>
                  <c:pt idx="4">
                    <c:v>0.14520000000000041</c:v>
                  </c:pt>
                  <c:pt idx="5">
                    <c:v>5.8299999999999894E-2</c:v>
                  </c:pt>
                  <c:pt idx="6">
                    <c:v>0.15230000000000021</c:v>
                  </c:pt>
                </c:numCache>
              </c:numRef>
            </c:plus>
            <c:minus>
              <c:numRef>
                <c:f>Sheet2!$I$35:$I$41</c:f>
                <c:numCache>
                  <c:formatCode>General</c:formatCode>
                  <c:ptCount val="7"/>
                  <c:pt idx="0">
                    <c:v>3.3349999999999935E-2</c:v>
                  </c:pt>
                  <c:pt idx="1">
                    <c:v>4.1250000000000016E-2</c:v>
                  </c:pt>
                  <c:pt idx="2">
                    <c:v>4.6700000000000082E-2</c:v>
                  </c:pt>
                  <c:pt idx="3">
                    <c:v>1.8599999999999974E-2</c:v>
                  </c:pt>
                  <c:pt idx="4">
                    <c:v>0.14520000000000041</c:v>
                  </c:pt>
                  <c:pt idx="5">
                    <c:v>5.8299999999999894E-2</c:v>
                  </c:pt>
                  <c:pt idx="6">
                    <c:v>0.15230000000000021</c:v>
                  </c:pt>
                </c:numCache>
              </c:numRef>
            </c:minus>
          </c:errBars>
          <c:cat>
            <c:strRef>
              <c:f>Sheet2!$E$35:$E$41</c:f>
              <c:strCache>
                <c:ptCount val="7"/>
                <c:pt idx="0">
                  <c:v>control</c:v>
                </c:pt>
                <c:pt idx="1">
                  <c:v>2.5ppm</c:v>
                </c:pt>
                <c:pt idx="2">
                  <c:v>5ppm</c:v>
                </c:pt>
                <c:pt idx="3">
                  <c:v>10ppm</c:v>
                </c:pt>
                <c:pt idx="4">
                  <c:v>20ppm</c:v>
                </c:pt>
                <c:pt idx="5">
                  <c:v>40ppm</c:v>
                </c:pt>
                <c:pt idx="6">
                  <c:v>60ppm</c:v>
                </c:pt>
              </c:strCache>
            </c:strRef>
          </c:cat>
          <c:val>
            <c:numRef>
              <c:f>Sheet2!$H$35:$H$41</c:f>
              <c:numCache>
                <c:formatCode>General</c:formatCode>
                <c:ptCount val="7"/>
                <c:pt idx="0">
                  <c:v>16.5</c:v>
                </c:pt>
                <c:pt idx="1">
                  <c:v>1.5</c:v>
                </c:pt>
                <c:pt idx="2">
                  <c:v>6</c:v>
                </c:pt>
                <c:pt idx="3">
                  <c:v>13.5</c:v>
                </c:pt>
                <c:pt idx="4">
                  <c:v>27</c:v>
                </c:pt>
                <c:pt idx="5">
                  <c:v>44</c:v>
                </c:pt>
                <c:pt idx="6">
                  <c:v>28.5</c:v>
                </c:pt>
              </c:numCache>
            </c:numRef>
          </c:val>
          <c:extLst xmlns:c16r2="http://schemas.microsoft.com/office/drawing/2015/06/chart">
            <c:ext xmlns:c16="http://schemas.microsoft.com/office/drawing/2014/chart" uri="{C3380CC4-5D6E-409C-BE32-E72D297353CC}">
              <c16:uniqueId val="{00000001-F959-4592-A621-56B51B669DCF}"/>
            </c:ext>
          </c:extLst>
        </c:ser>
        <c:dLbls>
          <c:showLegendKey val="0"/>
          <c:showVal val="0"/>
          <c:showCatName val="0"/>
          <c:showSerName val="0"/>
          <c:showPercent val="0"/>
          <c:showBubbleSize val="0"/>
        </c:dLbls>
        <c:gapWidth val="219"/>
        <c:overlap val="-27"/>
        <c:axId val="-145297840"/>
        <c:axId val="-145304368"/>
      </c:barChart>
      <c:catAx>
        <c:axId val="-145297840"/>
        <c:scaling>
          <c:orientation val="minMax"/>
        </c:scaling>
        <c:delete val="0"/>
        <c:axPos val="b"/>
        <c:title>
          <c:tx>
            <c:rich>
              <a:bodyPr rot="0" vert="horz"/>
              <a:lstStyle/>
              <a:p>
                <a:pPr>
                  <a:defRPr lang="en-US"/>
                </a:pPr>
                <a:r>
                  <a:rPr lang="en-US"/>
                  <a:t>PGR conc.</a:t>
                </a:r>
              </a:p>
            </c:rich>
          </c:tx>
          <c:overlay val="0"/>
        </c:title>
        <c:numFmt formatCode="General" sourceLinked="1"/>
        <c:majorTickMark val="none"/>
        <c:minorTickMark val="none"/>
        <c:tickLblPos val="nextTo"/>
        <c:txPr>
          <a:bodyPr rot="-60000000" vert="horz"/>
          <a:lstStyle/>
          <a:p>
            <a:pPr>
              <a:defRPr lang="en-US"/>
            </a:pPr>
            <a:endParaRPr lang="en-US"/>
          </a:p>
        </c:txPr>
        <c:crossAx val="-145304368"/>
        <c:crosses val="autoZero"/>
        <c:auto val="1"/>
        <c:lblAlgn val="ctr"/>
        <c:lblOffset val="100"/>
        <c:noMultiLvlLbl val="0"/>
      </c:catAx>
      <c:valAx>
        <c:axId val="-145304368"/>
        <c:scaling>
          <c:orientation val="minMax"/>
        </c:scaling>
        <c:delete val="0"/>
        <c:axPos val="l"/>
        <c:title>
          <c:tx>
            <c:rich>
              <a:bodyPr rot="-5400000" vert="horz"/>
              <a:lstStyle/>
              <a:p>
                <a:pPr>
                  <a:defRPr lang="en-US"/>
                </a:pPr>
                <a:r>
                  <a:rPr lang="en-US"/>
                  <a:t>IAA (ng/mL)</a:t>
                </a:r>
              </a:p>
            </c:rich>
          </c:tx>
          <c:overlay val="0"/>
        </c:title>
        <c:numFmt formatCode="0" sourceLinked="1"/>
        <c:majorTickMark val="none"/>
        <c:minorTickMark val="none"/>
        <c:tickLblPos val="nextTo"/>
        <c:txPr>
          <a:bodyPr rot="-60000000" vert="horz"/>
          <a:lstStyle/>
          <a:p>
            <a:pPr>
              <a:defRPr lang="en-US"/>
            </a:pPr>
            <a:endParaRPr lang="en-US"/>
          </a:p>
        </c:txPr>
        <c:crossAx val="-145297840"/>
        <c:crosses val="autoZero"/>
        <c:crossBetween val="between"/>
      </c:valAx>
    </c:plotArea>
    <c:legend>
      <c:legendPos val="b"/>
      <c:layout>
        <c:manualLayout>
          <c:xMode val="edge"/>
          <c:yMode val="edge"/>
          <c:x val="0.19305694444444443"/>
          <c:y val="3.736084244679686E-3"/>
          <c:w val="0.20819166666666666"/>
          <c:h val="8.5828544903510565E-2"/>
        </c:manualLayout>
      </c:layout>
      <c:overlay val="0"/>
      <c:txPr>
        <a:bodyPr rot="0" vert="horz"/>
        <a:lstStyle/>
        <a:p>
          <a:pPr>
            <a:defRPr lang="en-US"/>
          </a:pPr>
          <a:endParaRPr lang="en-US"/>
        </a:p>
      </c:txPr>
    </c:legend>
    <c:plotVisOnly val="1"/>
    <c:dispBlanksAs val="gap"/>
    <c:showDLblsOverMax val="0"/>
  </c:chart>
  <c:txPr>
    <a:bodyPr/>
    <a:lstStyle/>
    <a:p>
      <a:pPr>
        <a:defRPr sz="1000" b="0">
          <a:latin typeface="Arial" pitchFamily="34" charset="0"/>
          <a:cs typeface="Arial" pitchFamily="34" charset="0"/>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436306453072691"/>
          <c:y val="5.0925925925925923E-2"/>
          <c:w val="0.79746676241175585"/>
          <c:h val="0.73407370953630802"/>
        </c:manualLayout>
      </c:layout>
      <c:barChart>
        <c:barDir val="col"/>
        <c:grouping val="clustered"/>
        <c:varyColors val="0"/>
        <c:ser>
          <c:idx val="0"/>
          <c:order val="0"/>
          <c:tx>
            <c:strRef>
              <c:f>Sheet1!$C$23</c:f>
              <c:strCache>
                <c:ptCount val="1"/>
                <c:pt idx="0">
                  <c:v>Microalgal extract</c:v>
                </c:pt>
              </c:strCache>
            </c:strRef>
          </c:tx>
          <c:invertIfNegative val="0"/>
          <c:errBars>
            <c:errBarType val="both"/>
            <c:errValType val="cust"/>
            <c:noEndCap val="0"/>
            <c:plus>
              <c:numRef>
                <c:f>Sheet1!$D$24:$D$29</c:f>
                <c:numCache>
                  <c:formatCode>General</c:formatCode>
                  <c:ptCount val="6"/>
                  <c:pt idx="0">
                    <c:v>1.32</c:v>
                  </c:pt>
                  <c:pt idx="1">
                    <c:v>25.59</c:v>
                  </c:pt>
                  <c:pt idx="2">
                    <c:v>14.56</c:v>
                  </c:pt>
                  <c:pt idx="3">
                    <c:v>11.15</c:v>
                  </c:pt>
                  <c:pt idx="4">
                    <c:v>13.93</c:v>
                  </c:pt>
                  <c:pt idx="5">
                    <c:v>9.93</c:v>
                  </c:pt>
                </c:numCache>
              </c:numRef>
            </c:plus>
            <c:minus>
              <c:numRef>
                <c:f>Sheet1!$D$24:$D$29</c:f>
                <c:numCache>
                  <c:formatCode>General</c:formatCode>
                  <c:ptCount val="6"/>
                  <c:pt idx="0">
                    <c:v>1.32</c:v>
                  </c:pt>
                  <c:pt idx="1">
                    <c:v>25.59</c:v>
                  </c:pt>
                  <c:pt idx="2">
                    <c:v>14.56</c:v>
                  </c:pt>
                  <c:pt idx="3">
                    <c:v>11.15</c:v>
                  </c:pt>
                  <c:pt idx="4">
                    <c:v>13.93</c:v>
                  </c:pt>
                  <c:pt idx="5">
                    <c:v>9.93</c:v>
                  </c:pt>
                </c:numCache>
              </c:numRef>
            </c:minus>
          </c:errBars>
          <c:cat>
            <c:strRef>
              <c:f>Sheet1!$Q$37:$Q$42</c:f>
              <c:strCache>
                <c:ptCount val="6"/>
                <c:pt idx="0">
                  <c:v>Control</c:v>
                </c:pt>
                <c:pt idx="1">
                  <c:v>1µg</c:v>
                </c:pt>
                <c:pt idx="2">
                  <c:v>5µg</c:v>
                </c:pt>
                <c:pt idx="3">
                  <c:v>10µg</c:v>
                </c:pt>
                <c:pt idx="4">
                  <c:v>25µg</c:v>
                </c:pt>
                <c:pt idx="5">
                  <c:v>50µg</c:v>
                </c:pt>
              </c:strCache>
            </c:strRef>
          </c:cat>
          <c:val>
            <c:numRef>
              <c:f>Sheet1!$R$37:$R$42</c:f>
              <c:numCache>
                <c:formatCode>General</c:formatCode>
                <c:ptCount val="6"/>
                <c:pt idx="0">
                  <c:v>100</c:v>
                </c:pt>
                <c:pt idx="1">
                  <c:v>95.790999999999997</c:v>
                </c:pt>
                <c:pt idx="2">
                  <c:v>90.141999999999996</c:v>
                </c:pt>
                <c:pt idx="3">
                  <c:v>74.853999999999999</c:v>
                </c:pt>
                <c:pt idx="4">
                  <c:v>74.277999999999992</c:v>
                </c:pt>
                <c:pt idx="5">
                  <c:v>65.509</c:v>
                </c:pt>
              </c:numCache>
            </c:numRef>
          </c:val>
          <c:extLst xmlns:c16r2="http://schemas.microsoft.com/office/drawing/2015/06/chart">
            <c:ext xmlns:c16="http://schemas.microsoft.com/office/drawing/2014/chart" uri="{C3380CC4-5D6E-409C-BE32-E72D297353CC}">
              <c16:uniqueId val="{00000000-1E7D-3742-AC5C-2C715B346E1E}"/>
            </c:ext>
          </c:extLst>
        </c:ser>
        <c:ser>
          <c:idx val="1"/>
          <c:order val="1"/>
          <c:tx>
            <c:strRef>
              <c:f>Sheet1!$E$23</c:f>
              <c:strCache>
                <c:ptCount val="1"/>
                <c:pt idx="0">
                  <c:v>Lipid extract</c:v>
                </c:pt>
              </c:strCache>
            </c:strRef>
          </c:tx>
          <c:invertIfNegative val="0"/>
          <c:errBars>
            <c:errBarType val="both"/>
            <c:errValType val="cust"/>
            <c:noEndCap val="0"/>
            <c:plus>
              <c:numRef>
                <c:f>Sheet1!$F$24:$F$29</c:f>
                <c:numCache>
                  <c:formatCode>General</c:formatCode>
                  <c:ptCount val="6"/>
                  <c:pt idx="0">
                    <c:v>1.32</c:v>
                  </c:pt>
                  <c:pt idx="1">
                    <c:v>10.200000000000001</c:v>
                  </c:pt>
                  <c:pt idx="2">
                    <c:v>12</c:v>
                  </c:pt>
                  <c:pt idx="3">
                    <c:v>9.98</c:v>
                  </c:pt>
                  <c:pt idx="4">
                    <c:v>14.33</c:v>
                  </c:pt>
                  <c:pt idx="5">
                    <c:v>6.35</c:v>
                  </c:pt>
                </c:numCache>
              </c:numRef>
            </c:plus>
            <c:minus>
              <c:numRef>
                <c:f>Sheet1!$F$24:$F$29</c:f>
                <c:numCache>
                  <c:formatCode>General</c:formatCode>
                  <c:ptCount val="6"/>
                  <c:pt idx="0">
                    <c:v>1.32</c:v>
                  </c:pt>
                  <c:pt idx="1">
                    <c:v>10.200000000000001</c:v>
                  </c:pt>
                  <c:pt idx="2">
                    <c:v>12</c:v>
                  </c:pt>
                  <c:pt idx="3">
                    <c:v>9.98</c:v>
                  </c:pt>
                  <c:pt idx="4">
                    <c:v>14.33</c:v>
                  </c:pt>
                  <c:pt idx="5">
                    <c:v>6.35</c:v>
                  </c:pt>
                </c:numCache>
              </c:numRef>
            </c:minus>
          </c:errBars>
          <c:cat>
            <c:strRef>
              <c:f>Sheet1!$Q$37:$Q$42</c:f>
              <c:strCache>
                <c:ptCount val="6"/>
                <c:pt idx="0">
                  <c:v>Control</c:v>
                </c:pt>
                <c:pt idx="1">
                  <c:v>1µg</c:v>
                </c:pt>
                <c:pt idx="2">
                  <c:v>5µg</c:v>
                </c:pt>
                <c:pt idx="3">
                  <c:v>10µg</c:v>
                </c:pt>
                <c:pt idx="4">
                  <c:v>25µg</c:v>
                </c:pt>
                <c:pt idx="5">
                  <c:v>50µg</c:v>
                </c:pt>
              </c:strCache>
            </c:strRef>
          </c:cat>
          <c:val>
            <c:numRef>
              <c:f>Sheet1!$S$37:$S$42</c:f>
              <c:numCache>
                <c:formatCode>General</c:formatCode>
                <c:ptCount val="6"/>
                <c:pt idx="0">
                  <c:v>100</c:v>
                </c:pt>
                <c:pt idx="1">
                  <c:v>99</c:v>
                </c:pt>
                <c:pt idx="2">
                  <c:v>99</c:v>
                </c:pt>
                <c:pt idx="3">
                  <c:v>94.903000000000006</c:v>
                </c:pt>
                <c:pt idx="4">
                  <c:v>85.679999999999978</c:v>
                </c:pt>
                <c:pt idx="5">
                  <c:v>56.949999999999996</c:v>
                </c:pt>
              </c:numCache>
            </c:numRef>
          </c:val>
          <c:extLst xmlns:c16r2="http://schemas.microsoft.com/office/drawing/2015/06/chart">
            <c:ext xmlns:c16="http://schemas.microsoft.com/office/drawing/2014/chart" uri="{C3380CC4-5D6E-409C-BE32-E72D297353CC}">
              <c16:uniqueId val="{00000001-1E7D-3742-AC5C-2C715B346E1E}"/>
            </c:ext>
          </c:extLst>
        </c:ser>
        <c:dLbls>
          <c:showLegendKey val="0"/>
          <c:showVal val="0"/>
          <c:showCatName val="0"/>
          <c:showSerName val="0"/>
          <c:showPercent val="0"/>
          <c:showBubbleSize val="0"/>
        </c:dLbls>
        <c:gapWidth val="150"/>
        <c:axId val="-145298928"/>
        <c:axId val="-145286960"/>
      </c:barChart>
      <c:catAx>
        <c:axId val="-145298928"/>
        <c:scaling>
          <c:orientation val="minMax"/>
        </c:scaling>
        <c:delete val="0"/>
        <c:axPos val="b"/>
        <c:title>
          <c:tx>
            <c:rich>
              <a:bodyPr/>
              <a:lstStyle/>
              <a:p>
                <a:pPr>
                  <a:defRPr lang="en-US"/>
                </a:pPr>
                <a:r>
                  <a:rPr lang="en-IN"/>
                  <a:t>Concentration</a:t>
                </a:r>
              </a:p>
            </c:rich>
          </c:tx>
          <c:overlay val="0"/>
        </c:title>
        <c:numFmt formatCode="General" sourceLinked="0"/>
        <c:majorTickMark val="out"/>
        <c:minorTickMark val="none"/>
        <c:tickLblPos val="nextTo"/>
        <c:txPr>
          <a:bodyPr/>
          <a:lstStyle/>
          <a:p>
            <a:pPr>
              <a:defRPr lang="en-US"/>
            </a:pPr>
            <a:endParaRPr lang="en-US"/>
          </a:p>
        </c:txPr>
        <c:crossAx val="-145286960"/>
        <c:crosses val="autoZero"/>
        <c:auto val="1"/>
        <c:lblAlgn val="ctr"/>
        <c:lblOffset val="100"/>
        <c:noMultiLvlLbl val="0"/>
      </c:catAx>
      <c:valAx>
        <c:axId val="-145286960"/>
        <c:scaling>
          <c:orientation val="minMax"/>
        </c:scaling>
        <c:delete val="0"/>
        <c:axPos val="l"/>
        <c:title>
          <c:tx>
            <c:rich>
              <a:bodyPr rot="-5400000" vert="horz"/>
              <a:lstStyle/>
              <a:p>
                <a:pPr>
                  <a:defRPr lang="en-US"/>
                </a:pPr>
                <a:r>
                  <a:rPr lang="en-IN"/>
                  <a:t>% cell viability</a:t>
                </a:r>
              </a:p>
            </c:rich>
          </c:tx>
          <c:overlay val="0"/>
        </c:title>
        <c:numFmt formatCode="General" sourceLinked="1"/>
        <c:majorTickMark val="out"/>
        <c:minorTickMark val="none"/>
        <c:tickLblPos val="nextTo"/>
        <c:txPr>
          <a:bodyPr/>
          <a:lstStyle/>
          <a:p>
            <a:pPr>
              <a:defRPr lang="en-US"/>
            </a:pPr>
            <a:endParaRPr lang="en-US"/>
          </a:p>
        </c:txPr>
        <c:crossAx val="-145298928"/>
        <c:crosses val="autoZero"/>
        <c:crossBetween val="between"/>
      </c:valAx>
    </c:plotArea>
    <c:legend>
      <c:legendPos val="r"/>
      <c:layout>
        <c:manualLayout>
          <c:xMode val="edge"/>
          <c:yMode val="edge"/>
          <c:x val="0.58235360666123626"/>
          <c:y val="4.245771361913126E-3"/>
          <c:w val="0.41506144367937281"/>
          <c:h val="0.16743438320210124"/>
        </c:manualLayout>
      </c:layout>
      <c:overlay val="0"/>
      <c:txPr>
        <a:bodyPr/>
        <a:lstStyle/>
        <a:p>
          <a:pPr>
            <a:defRPr lang="en-US"/>
          </a:pPr>
          <a:endParaRPr lang="en-US"/>
        </a:p>
      </c:txPr>
    </c:legend>
    <c:plotVisOnly val="1"/>
    <c:dispBlanksAs val="gap"/>
    <c:showDLblsOverMax val="0"/>
  </c:chart>
  <c:txPr>
    <a:bodyPr/>
    <a:lstStyle/>
    <a:p>
      <a:pPr>
        <a:defRPr sz="1000" b="0">
          <a:latin typeface="Arial" pitchFamily="34" charset="0"/>
          <a:cs typeface="Arial" pitchFamily="34" charset="0"/>
        </a:defRPr>
      </a:pPr>
      <a:endParaRPr lang="en-US"/>
    </a:p>
  </c:txPr>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574606481481547"/>
          <c:y val="6.0585375288886405E-2"/>
          <c:w val="0.8017960648148148"/>
          <c:h val="0.68728795660751385"/>
        </c:manualLayout>
      </c:layout>
      <c:barChart>
        <c:barDir val="col"/>
        <c:grouping val="clustered"/>
        <c:varyColors val="0"/>
        <c:ser>
          <c:idx val="0"/>
          <c:order val="0"/>
          <c:tx>
            <c:strRef>
              <c:f>Sheet2!$Q$26</c:f>
              <c:strCache>
                <c:ptCount val="1"/>
                <c:pt idx="0">
                  <c:v>Microalgal extract</c:v>
                </c:pt>
              </c:strCache>
            </c:strRef>
          </c:tx>
          <c:invertIfNegative val="0"/>
          <c:errBars>
            <c:errBarType val="both"/>
            <c:errValType val="cust"/>
            <c:noEndCap val="0"/>
            <c:plus>
              <c:numRef>
                <c:f>Sheet2!$S$17:$S$22</c:f>
                <c:numCache>
                  <c:formatCode>General</c:formatCode>
                  <c:ptCount val="6"/>
                  <c:pt idx="0">
                    <c:v>2.8000000000000001E-2</c:v>
                  </c:pt>
                  <c:pt idx="1">
                    <c:v>7.92</c:v>
                  </c:pt>
                  <c:pt idx="2">
                    <c:v>8.94</c:v>
                  </c:pt>
                  <c:pt idx="3">
                    <c:v>11.5</c:v>
                  </c:pt>
                  <c:pt idx="4">
                    <c:v>9.91</c:v>
                  </c:pt>
                  <c:pt idx="5">
                    <c:v>6.0439999999999996</c:v>
                  </c:pt>
                </c:numCache>
              </c:numRef>
            </c:plus>
            <c:minus>
              <c:numRef>
                <c:f>Sheet2!$S$17:$S$22</c:f>
                <c:numCache>
                  <c:formatCode>General</c:formatCode>
                  <c:ptCount val="6"/>
                  <c:pt idx="0">
                    <c:v>2.8000000000000001E-2</c:v>
                  </c:pt>
                  <c:pt idx="1">
                    <c:v>7.92</c:v>
                  </c:pt>
                  <c:pt idx="2">
                    <c:v>8.94</c:v>
                  </c:pt>
                  <c:pt idx="3">
                    <c:v>11.5</c:v>
                  </c:pt>
                  <c:pt idx="4">
                    <c:v>9.91</c:v>
                  </c:pt>
                  <c:pt idx="5">
                    <c:v>6.0439999999999996</c:v>
                  </c:pt>
                </c:numCache>
              </c:numRef>
            </c:minus>
          </c:errBars>
          <c:cat>
            <c:strRef>
              <c:f>Sheet2!$Q$17:$Q$22</c:f>
              <c:strCache>
                <c:ptCount val="6"/>
                <c:pt idx="0">
                  <c:v>Control</c:v>
                </c:pt>
                <c:pt idx="1">
                  <c:v>1µg</c:v>
                </c:pt>
                <c:pt idx="2">
                  <c:v>5µg</c:v>
                </c:pt>
                <c:pt idx="3">
                  <c:v>10µg</c:v>
                </c:pt>
                <c:pt idx="4">
                  <c:v>25µg</c:v>
                </c:pt>
                <c:pt idx="5">
                  <c:v>50µg</c:v>
                </c:pt>
              </c:strCache>
            </c:strRef>
          </c:cat>
          <c:val>
            <c:numRef>
              <c:f>Sheet2!$Q$27:$Q$32</c:f>
              <c:numCache>
                <c:formatCode>General</c:formatCode>
                <c:ptCount val="6"/>
                <c:pt idx="0">
                  <c:v>100</c:v>
                </c:pt>
                <c:pt idx="1">
                  <c:v>79.510000000000005</c:v>
                </c:pt>
                <c:pt idx="2">
                  <c:v>90.86999999999999</c:v>
                </c:pt>
                <c:pt idx="3">
                  <c:v>81.88</c:v>
                </c:pt>
                <c:pt idx="4">
                  <c:v>77.52</c:v>
                </c:pt>
                <c:pt idx="5">
                  <c:v>73.8</c:v>
                </c:pt>
              </c:numCache>
            </c:numRef>
          </c:val>
          <c:extLst xmlns:c16r2="http://schemas.microsoft.com/office/drawing/2015/06/chart">
            <c:ext xmlns:c16="http://schemas.microsoft.com/office/drawing/2014/chart" uri="{C3380CC4-5D6E-409C-BE32-E72D297353CC}">
              <c16:uniqueId val="{00000000-C762-CA41-80C0-A9322F673D3D}"/>
            </c:ext>
          </c:extLst>
        </c:ser>
        <c:ser>
          <c:idx val="1"/>
          <c:order val="1"/>
          <c:tx>
            <c:strRef>
              <c:f>Sheet2!$R$26</c:f>
              <c:strCache>
                <c:ptCount val="1"/>
                <c:pt idx="0">
                  <c:v>Lipid extract</c:v>
                </c:pt>
              </c:strCache>
            </c:strRef>
          </c:tx>
          <c:invertIfNegative val="0"/>
          <c:errBars>
            <c:errBarType val="both"/>
            <c:errValType val="cust"/>
            <c:noEndCap val="0"/>
            <c:plus>
              <c:numRef>
                <c:f>Sheet2!$U$17:$U$22</c:f>
                <c:numCache>
                  <c:formatCode>General</c:formatCode>
                  <c:ptCount val="6"/>
                  <c:pt idx="0">
                    <c:v>2.8000000000000001E-2</c:v>
                  </c:pt>
                  <c:pt idx="1">
                    <c:v>11.56</c:v>
                  </c:pt>
                  <c:pt idx="2">
                    <c:v>9.39</c:v>
                  </c:pt>
                  <c:pt idx="3">
                    <c:v>13.860000000000024</c:v>
                  </c:pt>
                  <c:pt idx="4">
                    <c:v>7.14</c:v>
                  </c:pt>
                  <c:pt idx="5">
                    <c:v>8.7199999999999989</c:v>
                  </c:pt>
                </c:numCache>
              </c:numRef>
            </c:plus>
            <c:minus>
              <c:numRef>
                <c:f>Sheet2!$U$17:$U$22</c:f>
                <c:numCache>
                  <c:formatCode>General</c:formatCode>
                  <c:ptCount val="6"/>
                  <c:pt idx="0">
                    <c:v>2.8000000000000001E-2</c:v>
                  </c:pt>
                  <c:pt idx="1">
                    <c:v>11.56</c:v>
                  </c:pt>
                  <c:pt idx="2">
                    <c:v>9.39</c:v>
                  </c:pt>
                  <c:pt idx="3">
                    <c:v>13.860000000000024</c:v>
                  </c:pt>
                  <c:pt idx="4">
                    <c:v>7.14</c:v>
                  </c:pt>
                  <c:pt idx="5">
                    <c:v>8.7199999999999989</c:v>
                  </c:pt>
                </c:numCache>
              </c:numRef>
            </c:minus>
          </c:errBars>
          <c:cat>
            <c:strRef>
              <c:f>Sheet2!$Q$17:$Q$22</c:f>
              <c:strCache>
                <c:ptCount val="6"/>
                <c:pt idx="0">
                  <c:v>Control</c:v>
                </c:pt>
                <c:pt idx="1">
                  <c:v>1µg</c:v>
                </c:pt>
                <c:pt idx="2">
                  <c:v>5µg</c:v>
                </c:pt>
                <c:pt idx="3">
                  <c:v>10µg</c:v>
                </c:pt>
                <c:pt idx="4">
                  <c:v>25µg</c:v>
                </c:pt>
                <c:pt idx="5">
                  <c:v>50µg</c:v>
                </c:pt>
              </c:strCache>
            </c:strRef>
          </c:cat>
          <c:val>
            <c:numRef>
              <c:f>Sheet2!$R$27:$R$32</c:f>
              <c:numCache>
                <c:formatCode>General</c:formatCode>
                <c:ptCount val="6"/>
                <c:pt idx="0">
                  <c:v>100</c:v>
                </c:pt>
                <c:pt idx="1">
                  <c:v>97.73</c:v>
                </c:pt>
                <c:pt idx="2">
                  <c:v>94.14</c:v>
                </c:pt>
                <c:pt idx="3">
                  <c:v>90.19</c:v>
                </c:pt>
                <c:pt idx="4">
                  <c:v>97.32</c:v>
                </c:pt>
                <c:pt idx="5">
                  <c:v>74.569999999999993</c:v>
                </c:pt>
              </c:numCache>
            </c:numRef>
          </c:val>
          <c:extLst xmlns:c16r2="http://schemas.microsoft.com/office/drawing/2015/06/chart">
            <c:ext xmlns:c16="http://schemas.microsoft.com/office/drawing/2014/chart" uri="{C3380CC4-5D6E-409C-BE32-E72D297353CC}">
              <c16:uniqueId val="{00000001-C762-CA41-80C0-A9322F673D3D}"/>
            </c:ext>
          </c:extLst>
        </c:ser>
        <c:dLbls>
          <c:showLegendKey val="0"/>
          <c:showVal val="0"/>
          <c:showCatName val="0"/>
          <c:showSerName val="0"/>
          <c:showPercent val="0"/>
          <c:showBubbleSize val="0"/>
        </c:dLbls>
        <c:gapWidth val="150"/>
        <c:axId val="-145301648"/>
        <c:axId val="-145303824"/>
      </c:barChart>
      <c:catAx>
        <c:axId val="-145301648"/>
        <c:scaling>
          <c:orientation val="minMax"/>
        </c:scaling>
        <c:delete val="0"/>
        <c:axPos val="b"/>
        <c:title>
          <c:tx>
            <c:rich>
              <a:bodyPr/>
              <a:lstStyle/>
              <a:p>
                <a:pPr>
                  <a:defRPr lang="en-US"/>
                </a:pPr>
                <a:r>
                  <a:rPr lang="en-IN"/>
                  <a:t>Concentration</a:t>
                </a:r>
              </a:p>
            </c:rich>
          </c:tx>
          <c:overlay val="0"/>
        </c:title>
        <c:numFmt formatCode="General" sourceLinked="0"/>
        <c:majorTickMark val="out"/>
        <c:minorTickMark val="none"/>
        <c:tickLblPos val="nextTo"/>
        <c:txPr>
          <a:bodyPr/>
          <a:lstStyle/>
          <a:p>
            <a:pPr>
              <a:defRPr lang="en-US"/>
            </a:pPr>
            <a:endParaRPr lang="en-US"/>
          </a:p>
        </c:txPr>
        <c:crossAx val="-145303824"/>
        <c:crosses val="autoZero"/>
        <c:auto val="1"/>
        <c:lblAlgn val="ctr"/>
        <c:lblOffset val="100"/>
        <c:noMultiLvlLbl val="0"/>
      </c:catAx>
      <c:valAx>
        <c:axId val="-145303824"/>
        <c:scaling>
          <c:orientation val="minMax"/>
        </c:scaling>
        <c:delete val="0"/>
        <c:axPos val="l"/>
        <c:title>
          <c:tx>
            <c:rich>
              <a:bodyPr rot="-5400000" vert="horz"/>
              <a:lstStyle/>
              <a:p>
                <a:pPr>
                  <a:defRPr lang="en-US"/>
                </a:pPr>
                <a:r>
                  <a:rPr lang="en-IN"/>
                  <a:t>% cell viability</a:t>
                </a:r>
              </a:p>
            </c:rich>
          </c:tx>
          <c:overlay val="0"/>
        </c:title>
        <c:numFmt formatCode="General" sourceLinked="1"/>
        <c:majorTickMark val="out"/>
        <c:minorTickMark val="none"/>
        <c:tickLblPos val="nextTo"/>
        <c:txPr>
          <a:bodyPr/>
          <a:lstStyle/>
          <a:p>
            <a:pPr>
              <a:defRPr lang="en-US"/>
            </a:pPr>
            <a:endParaRPr lang="en-US"/>
          </a:p>
        </c:txPr>
        <c:crossAx val="-145301648"/>
        <c:crosses val="autoZero"/>
        <c:crossBetween val="between"/>
      </c:valAx>
    </c:plotArea>
    <c:plotVisOnly val="1"/>
    <c:dispBlanksAs val="gap"/>
    <c:showDLblsOverMax val="0"/>
  </c:chart>
  <c:txPr>
    <a:bodyPr/>
    <a:lstStyle/>
    <a:p>
      <a:pPr>
        <a:defRPr sz="1000" b="0">
          <a:latin typeface="Arial" pitchFamily="34" charset="0"/>
          <a:cs typeface="Arial" pitchFamily="34" charset="0"/>
        </a:defRPr>
      </a:pPr>
      <a:endParaRPr lang="en-US"/>
    </a:p>
  </c:txPr>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140486111111124"/>
          <c:y val="6.0585401563684485E-2"/>
          <c:w val="0.83625717592592308"/>
          <c:h val="0.76581899146340304"/>
        </c:manualLayout>
      </c:layout>
      <c:barChart>
        <c:barDir val="col"/>
        <c:grouping val="clustered"/>
        <c:varyColors val="0"/>
        <c:ser>
          <c:idx val="0"/>
          <c:order val="0"/>
          <c:tx>
            <c:strRef>
              <c:f>Sheet2!$L$13</c:f>
              <c:strCache>
                <c:ptCount val="1"/>
                <c:pt idx="0">
                  <c:v>Microalgal extract</c:v>
                </c:pt>
              </c:strCache>
            </c:strRef>
          </c:tx>
          <c:invertIfNegative val="0"/>
          <c:errBars>
            <c:errBarType val="both"/>
            <c:errValType val="cust"/>
            <c:noEndCap val="0"/>
            <c:plus>
              <c:numRef>
                <c:f>Sheet2!$M$14:$M$19</c:f>
                <c:numCache>
                  <c:formatCode>General</c:formatCode>
                  <c:ptCount val="6"/>
                  <c:pt idx="0">
                    <c:v>2.0000000000000011E-2</c:v>
                  </c:pt>
                  <c:pt idx="1">
                    <c:v>13.59</c:v>
                  </c:pt>
                  <c:pt idx="2">
                    <c:v>5.22</c:v>
                  </c:pt>
                  <c:pt idx="3">
                    <c:v>9.620000000000001</c:v>
                  </c:pt>
                  <c:pt idx="4">
                    <c:v>9.94</c:v>
                  </c:pt>
                  <c:pt idx="5">
                    <c:v>4.8069999999999995</c:v>
                  </c:pt>
                </c:numCache>
              </c:numRef>
            </c:plus>
            <c:minus>
              <c:numRef>
                <c:f>Sheet2!$M$14:$M$19</c:f>
                <c:numCache>
                  <c:formatCode>General</c:formatCode>
                  <c:ptCount val="6"/>
                  <c:pt idx="0">
                    <c:v>2.0000000000000011E-2</c:v>
                  </c:pt>
                  <c:pt idx="1">
                    <c:v>13.59</c:v>
                  </c:pt>
                  <c:pt idx="2">
                    <c:v>5.22</c:v>
                  </c:pt>
                  <c:pt idx="3">
                    <c:v>9.620000000000001</c:v>
                  </c:pt>
                  <c:pt idx="4">
                    <c:v>9.94</c:v>
                  </c:pt>
                  <c:pt idx="5">
                    <c:v>4.8069999999999995</c:v>
                  </c:pt>
                </c:numCache>
              </c:numRef>
            </c:minus>
          </c:errBars>
          <c:cat>
            <c:strRef>
              <c:f>Sheet2!$K$14:$K$19</c:f>
              <c:strCache>
                <c:ptCount val="6"/>
                <c:pt idx="0">
                  <c:v>Control</c:v>
                </c:pt>
                <c:pt idx="1">
                  <c:v>1µg</c:v>
                </c:pt>
                <c:pt idx="2">
                  <c:v>5µg</c:v>
                </c:pt>
                <c:pt idx="3">
                  <c:v>10µg</c:v>
                </c:pt>
                <c:pt idx="4">
                  <c:v>25µg</c:v>
                </c:pt>
                <c:pt idx="5">
                  <c:v>50µg</c:v>
                </c:pt>
              </c:strCache>
            </c:strRef>
          </c:cat>
          <c:val>
            <c:numRef>
              <c:f>Sheet2!$L$14:$L$19</c:f>
              <c:numCache>
                <c:formatCode>General</c:formatCode>
                <c:ptCount val="6"/>
                <c:pt idx="0">
                  <c:v>100</c:v>
                </c:pt>
                <c:pt idx="1">
                  <c:v>100</c:v>
                </c:pt>
                <c:pt idx="2">
                  <c:v>79.53</c:v>
                </c:pt>
                <c:pt idx="3">
                  <c:v>80.19</c:v>
                </c:pt>
                <c:pt idx="4">
                  <c:v>75.669999999999987</c:v>
                </c:pt>
                <c:pt idx="5">
                  <c:v>70.13</c:v>
                </c:pt>
              </c:numCache>
            </c:numRef>
          </c:val>
          <c:extLst xmlns:c16r2="http://schemas.microsoft.com/office/drawing/2015/06/chart">
            <c:ext xmlns:c16="http://schemas.microsoft.com/office/drawing/2014/chart" uri="{C3380CC4-5D6E-409C-BE32-E72D297353CC}">
              <c16:uniqueId val="{00000000-9486-974D-9E6D-C534BCA2E57D}"/>
            </c:ext>
          </c:extLst>
        </c:ser>
        <c:ser>
          <c:idx val="1"/>
          <c:order val="1"/>
          <c:tx>
            <c:strRef>
              <c:f>Sheet2!$N$13</c:f>
              <c:strCache>
                <c:ptCount val="1"/>
                <c:pt idx="0">
                  <c:v>Lipid extract</c:v>
                </c:pt>
              </c:strCache>
            </c:strRef>
          </c:tx>
          <c:invertIfNegative val="0"/>
          <c:errBars>
            <c:errBarType val="both"/>
            <c:errValType val="cust"/>
            <c:noEndCap val="0"/>
            <c:plus>
              <c:numRef>
                <c:f>Sheet2!$O$14:$O$19</c:f>
                <c:numCache>
                  <c:formatCode>General</c:formatCode>
                  <c:ptCount val="6"/>
                  <c:pt idx="0">
                    <c:v>2.0000000000000011E-2</c:v>
                  </c:pt>
                  <c:pt idx="1">
                    <c:v>6.5510000000000002</c:v>
                  </c:pt>
                  <c:pt idx="2">
                    <c:v>11.1</c:v>
                  </c:pt>
                  <c:pt idx="3">
                    <c:v>7.9300000000000024</c:v>
                  </c:pt>
                  <c:pt idx="4">
                    <c:v>6.4300000000000024</c:v>
                  </c:pt>
                  <c:pt idx="5">
                    <c:v>11.668000000000001</c:v>
                  </c:pt>
                </c:numCache>
              </c:numRef>
            </c:plus>
            <c:minus>
              <c:numRef>
                <c:f>Sheet2!$O$14:$O$19</c:f>
                <c:numCache>
                  <c:formatCode>General</c:formatCode>
                  <c:ptCount val="6"/>
                  <c:pt idx="0">
                    <c:v>2.0000000000000011E-2</c:v>
                  </c:pt>
                  <c:pt idx="1">
                    <c:v>6.5510000000000002</c:v>
                  </c:pt>
                  <c:pt idx="2">
                    <c:v>11.1</c:v>
                  </c:pt>
                  <c:pt idx="3">
                    <c:v>7.9300000000000024</c:v>
                  </c:pt>
                  <c:pt idx="4">
                    <c:v>6.4300000000000024</c:v>
                  </c:pt>
                  <c:pt idx="5">
                    <c:v>11.668000000000001</c:v>
                  </c:pt>
                </c:numCache>
              </c:numRef>
            </c:minus>
          </c:errBars>
          <c:cat>
            <c:strRef>
              <c:f>Sheet2!$K$14:$K$19</c:f>
              <c:strCache>
                <c:ptCount val="6"/>
                <c:pt idx="0">
                  <c:v>Control</c:v>
                </c:pt>
                <c:pt idx="1">
                  <c:v>1µg</c:v>
                </c:pt>
                <c:pt idx="2">
                  <c:v>5µg</c:v>
                </c:pt>
                <c:pt idx="3">
                  <c:v>10µg</c:v>
                </c:pt>
                <c:pt idx="4">
                  <c:v>25µg</c:v>
                </c:pt>
                <c:pt idx="5">
                  <c:v>50µg</c:v>
                </c:pt>
              </c:strCache>
            </c:strRef>
          </c:cat>
          <c:val>
            <c:numRef>
              <c:f>Sheet2!$N$14:$N$19</c:f>
              <c:numCache>
                <c:formatCode>General</c:formatCode>
                <c:ptCount val="6"/>
                <c:pt idx="0">
                  <c:v>100</c:v>
                </c:pt>
                <c:pt idx="1">
                  <c:v>100</c:v>
                </c:pt>
                <c:pt idx="2">
                  <c:v>85.53</c:v>
                </c:pt>
                <c:pt idx="3">
                  <c:v>82.75</c:v>
                </c:pt>
                <c:pt idx="4">
                  <c:v>88.82</c:v>
                </c:pt>
                <c:pt idx="5">
                  <c:v>60.949999999999996</c:v>
                </c:pt>
              </c:numCache>
            </c:numRef>
          </c:val>
          <c:extLst xmlns:c16r2="http://schemas.microsoft.com/office/drawing/2015/06/chart">
            <c:ext xmlns:c16="http://schemas.microsoft.com/office/drawing/2014/chart" uri="{C3380CC4-5D6E-409C-BE32-E72D297353CC}">
              <c16:uniqueId val="{00000001-9486-974D-9E6D-C534BCA2E57D}"/>
            </c:ext>
          </c:extLst>
        </c:ser>
        <c:dLbls>
          <c:showLegendKey val="0"/>
          <c:showVal val="0"/>
          <c:showCatName val="0"/>
          <c:showSerName val="0"/>
          <c:showPercent val="0"/>
          <c:showBubbleSize val="0"/>
        </c:dLbls>
        <c:gapWidth val="150"/>
        <c:axId val="-145289680"/>
        <c:axId val="-145300560"/>
      </c:barChart>
      <c:catAx>
        <c:axId val="-145289680"/>
        <c:scaling>
          <c:orientation val="minMax"/>
        </c:scaling>
        <c:delete val="0"/>
        <c:axPos val="b"/>
        <c:numFmt formatCode="General" sourceLinked="0"/>
        <c:majorTickMark val="out"/>
        <c:minorTickMark val="none"/>
        <c:tickLblPos val="nextTo"/>
        <c:txPr>
          <a:bodyPr/>
          <a:lstStyle/>
          <a:p>
            <a:pPr>
              <a:defRPr lang="en-US"/>
            </a:pPr>
            <a:endParaRPr lang="en-US"/>
          </a:p>
        </c:txPr>
        <c:crossAx val="-145300560"/>
        <c:crosses val="autoZero"/>
        <c:auto val="1"/>
        <c:lblAlgn val="ctr"/>
        <c:lblOffset val="100"/>
        <c:noMultiLvlLbl val="0"/>
      </c:catAx>
      <c:valAx>
        <c:axId val="-145300560"/>
        <c:scaling>
          <c:orientation val="minMax"/>
        </c:scaling>
        <c:delete val="0"/>
        <c:axPos val="l"/>
        <c:numFmt formatCode="General" sourceLinked="1"/>
        <c:majorTickMark val="out"/>
        <c:minorTickMark val="none"/>
        <c:tickLblPos val="nextTo"/>
        <c:txPr>
          <a:bodyPr/>
          <a:lstStyle/>
          <a:p>
            <a:pPr>
              <a:defRPr lang="en-US"/>
            </a:pPr>
            <a:endParaRPr lang="en-US"/>
          </a:p>
        </c:txPr>
        <c:crossAx val="-145289680"/>
        <c:crosses val="autoZero"/>
        <c:crossBetween val="between"/>
      </c:valAx>
    </c:plotArea>
    <c:plotVisOnly val="1"/>
    <c:dispBlanksAs val="gap"/>
    <c:showDLblsOverMax val="0"/>
  </c:chart>
  <c:txPr>
    <a:bodyPr/>
    <a:lstStyle/>
    <a:p>
      <a:pPr>
        <a:defRPr sz="1000">
          <a:latin typeface="Arial" pitchFamily="34" charset="0"/>
          <a:cs typeface="Arial" pitchFamily="34" charset="0"/>
        </a:defRPr>
      </a:pPr>
      <a:endParaRPr lang="en-US"/>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335200888350495"/>
          <c:y val="8.4456887333527741E-2"/>
          <c:w val="0.72989324651726262"/>
          <c:h val="0.78613551083892286"/>
        </c:manualLayout>
      </c:layout>
      <c:scatterChart>
        <c:scatterStyle val="lineMarker"/>
        <c:varyColors val="0"/>
        <c:ser>
          <c:idx val="0"/>
          <c:order val="0"/>
          <c:spPr>
            <a:ln w="28575">
              <a:noFill/>
            </a:ln>
          </c:spPr>
          <c:trendline>
            <c:trendlineType val="linear"/>
            <c:dispRSqr val="1"/>
            <c:dispEq val="1"/>
            <c:trendlineLbl>
              <c:layout>
                <c:manualLayout>
                  <c:x val="0.22389864728447406"/>
                  <c:y val="0.39436435086498167"/>
                </c:manualLayout>
              </c:layout>
              <c:numFmt formatCode="General" sourceLinked="0"/>
            </c:trendlineLbl>
          </c:trendline>
          <c:xVal>
            <c:numRef>
              <c:f>'o2-'!$N$17:$N$24</c:f>
              <c:numCache>
                <c:formatCode>General</c:formatCode>
                <c:ptCount val="8"/>
                <c:pt idx="0">
                  <c:v>0</c:v>
                </c:pt>
                <c:pt idx="1">
                  <c:v>0.1</c:v>
                </c:pt>
                <c:pt idx="2">
                  <c:v>0.5</c:v>
                </c:pt>
                <c:pt idx="3">
                  <c:v>1</c:v>
                </c:pt>
                <c:pt idx="4">
                  <c:v>4</c:v>
                </c:pt>
                <c:pt idx="5">
                  <c:v>7</c:v>
                </c:pt>
                <c:pt idx="6">
                  <c:v>10</c:v>
                </c:pt>
                <c:pt idx="7">
                  <c:v>20</c:v>
                </c:pt>
              </c:numCache>
            </c:numRef>
          </c:xVal>
          <c:yVal>
            <c:numRef>
              <c:f>'o2-'!$O$17:$O$24</c:f>
              <c:numCache>
                <c:formatCode>General</c:formatCode>
                <c:ptCount val="8"/>
                <c:pt idx="0">
                  <c:v>0</c:v>
                </c:pt>
                <c:pt idx="1">
                  <c:v>4.000000000000001E-3</c:v>
                </c:pt>
                <c:pt idx="2">
                  <c:v>1.8000000000000006E-2</c:v>
                </c:pt>
                <c:pt idx="3">
                  <c:v>3.6000000000000011E-2</c:v>
                </c:pt>
                <c:pt idx="4">
                  <c:v>0.18600000000000003</c:v>
                </c:pt>
                <c:pt idx="5">
                  <c:v>0.31700000000000006</c:v>
                </c:pt>
                <c:pt idx="6">
                  <c:v>0.46200000000000002</c:v>
                </c:pt>
                <c:pt idx="7">
                  <c:v>0.90450000000000008</c:v>
                </c:pt>
              </c:numCache>
            </c:numRef>
          </c:yVal>
          <c:smooth val="0"/>
          <c:extLst xmlns:c16r2="http://schemas.microsoft.com/office/drawing/2015/06/chart">
            <c:ext xmlns:c16="http://schemas.microsoft.com/office/drawing/2014/chart" uri="{C3380CC4-5D6E-409C-BE32-E72D297353CC}">
              <c16:uniqueId val="{00000001-C79E-1547-B70D-6DF4A0A89D44}"/>
            </c:ext>
          </c:extLst>
        </c:ser>
        <c:dLbls>
          <c:showLegendKey val="0"/>
          <c:showVal val="0"/>
          <c:showCatName val="0"/>
          <c:showSerName val="0"/>
          <c:showPercent val="0"/>
          <c:showBubbleSize val="0"/>
        </c:dLbls>
        <c:axId val="-369428208"/>
        <c:axId val="-218776768"/>
      </c:scatterChart>
      <c:valAx>
        <c:axId val="-369428208"/>
        <c:scaling>
          <c:orientation val="minMax"/>
        </c:scaling>
        <c:delete val="0"/>
        <c:axPos val="b"/>
        <c:title>
          <c:tx>
            <c:rich>
              <a:bodyPr/>
              <a:lstStyle/>
              <a:p>
                <a:pPr>
                  <a:defRPr/>
                </a:pPr>
                <a:r>
                  <a:rPr lang="en-IN"/>
                  <a:t>O</a:t>
                </a:r>
                <a:r>
                  <a:rPr lang="en-IN" baseline="-25000"/>
                  <a:t>2</a:t>
                </a:r>
                <a:r>
                  <a:rPr lang="en-IN" baseline="30000"/>
                  <a:t>-</a:t>
                </a:r>
                <a:r>
                  <a:rPr lang="en-IN"/>
                  <a:t> (</a:t>
                </a:r>
                <a:r>
                  <a:rPr lang="el-GR"/>
                  <a:t>μ</a:t>
                </a:r>
                <a:r>
                  <a:rPr lang="en-US"/>
                  <a:t>M)</a:t>
                </a:r>
                <a:endParaRPr lang="en-IN"/>
              </a:p>
            </c:rich>
          </c:tx>
          <c:overlay val="0"/>
        </c:title>
        <c:numFmt formatCode="General" sourceLinked="1"/>
        <c:majorTickMark val="out"/>
        <c:minorTickMark val="none"/>
        <c:tickLblPos val="nextTo"/>
        <c:crossAx val="-218776768"/>
        <c:crosses val="autoZero"/>
        <c:crossBetween val="midCat"/>
      </c:valAx>
      <c:valAx>
        <c:axId val="-218776768"/>
        <c:scaling>
          <c:orientation val="minMax"/>
        </c:scaling>
        <c:delete val="0"/>
        <c:axPos val="l"/>
        <c:title>
          <c:tx>
            <c:rich>
              <a:bodyPr rot="-5400000" vert="horz"/>
              <a:lstStyle/>
              <a:p>
                <a:pPr>
                  <a:defRPr/>
                </a:pPr>
                <a:r>
                  <a:rPr lang="en-IN"/>
                  <a:t>Absorbance at 530nm</a:t>
                </a:r>
              </a:p>
            </c:rich>
          </c:tx>
          <c:overlay val="0"/>
        </c:title>
        <c:numFmt formatCode="General" sourceLinked="1"/>
        <c:majorTickMark val="out"/>
        <c:minorTickMark val="none"/>
        <c:tickLblPos val="nextTo"/>
        <c:crossAx val="-369428208"/>
        <c:crosses val="autoZero"/>
        <c:crossBetween val="midCat"/>
      </c:valAx>
    </c:plotArea>
    <c:plotVisOnly val="1"/>
    <c:dispBlanksAs val="gap"/>
    <c:showDLblsOverMax val="0"/>
  </c:chart>
  <c:txPr>
    <a:bodyPr/>
    <a:lstStyle/>
    <a:p>
      <a:pPr>
        <a:defRPr sz="900" b="0">
          <a:latin typeface="Arial" panose="020B0604020202020204" pitchFamily="34" charset="0"/>
          <a:cs typeface="Arial" panose="020B0604020202020204" pitchFamily="34" charset="0"/>
        </a:defRPr>
      </a:pPr>
      <a:endParaRPr lang="en-US"/>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764583333333341"/>
          <c:y val="7.0661869550196987E-2"/>
          <c:w val="0.53545638888888858"/>
          <c:h val="0.71204200663523565"/>
        </c:manualLayout>
      </c:layout>
      <c:lineChart>
        <c:grouping val="standard"/>
        <c:varyColors val="0"/>
        <c:ser>
          <c:idx val="0"/>
          <c:order val="0"/>
          <c:tx>
            <c:strRef>
              <c:f>Sheet5!$C$5</c:f>
              <c:strCache>
                <c:ptCount val="1"/>
                <c:pt idx="0">
                  <c:v>Control</c:v>
                </c:pt>
              </c:strCache>
            </c:strRef>
          </c:tx>
          <c:errBars>
            <c:errDir val="y"/>
            <c:errBarType val="both"/>
            <c:errValType val="percentage"/>
            <c:noEndCap val="0"/>
            <c:val val="5"/>
          </c:errBars>
          <c:cat>
            <c:numLit>
              <c:formatCode>General</c:formatCode>
              <c:ptCount val="7"/>
              <c:pt idx="0">
                <c:v>0</c:v>
              </c:pt>
              <c:pt idx="1">
                <c:v>3</c:v>
              </c:pt>
              <c:pt idx="2">
                <c:v>6</c:v>
              </c:pt>
              <c:pt idx="3">
                <c:v>9</c:v>
              </c:pt>
              <c:pt idx="4">
                <c:v>12</c:v>
              </c:pt>
              <c:pt idx="5">
                <c:v>15</c:v>
              </c:pt>
              <c:pt idx="6">
                <c:v>18</c:v>
              </c:pt>
            </c:numLit>
          </c:cat>
          <c:val>
            <c:numRef>
              <c:f>Sheet5!$C$6:$C$12</c:f>
              <c:numCache>
                <c:formatCode>General</c:formatCode>
                <c:ptCount val="7"/>
                <c:pt idx="0">
                  <c:v>30</c:v>
                </c:pt>
                <c:pt idx="1">
                  <c:v>69.2</c:v>
                </c:pt>
                <c:pt idx="2">
                  <c:v>195</c:v>
                </c:pt>
                <c:pt idx="3">
                  <c:v>362.25</c:v>
                </c:pt>
                <c:pt idx="4">
                  <c:v>398</c:v>
                </c:pt>
                <c:pt idx="5">
                  <c:v>375</c:v>
                </c:pt>
                <c:pt idx="6">
                  <c:v>250.5</c:v>
                </c:pt>
              </c:numCache>
            </c:numRef>
          </c:val>
          <c:smooth val="0"/>
          <c:extLst xmlns:c16r2="http://schemas.microsoft.com/office/drawing/2015/06/chart">
            <c:ext xmlns:c16="http://schemas.microsoft.com/office/drawing/2014/chart" uri="{C3380CC4-5D6E-409C-BE32-E72D297353CC}">
              <c16:uniqueId val="{00000000-AD11-CB4C-B984-C31A686FE5A6}"/>
            </c:ext>
          </c:extLst>
        </c:ser>
        <c:ser>
          <c:idx val="1"/>
          <c:order val="1"/>
          <c:tx>
            <c:strRef>
              <c:f>Sheet5!$D$5</c:f>
              <c:strCache>
                <c:ptCount val="1"/>
                <c:pt idx="0">
                  <c:v>0.215ppm</c:v>
                </c:pt>
              </c:strCache>
            </c:strRef>
          </c:tx>
          <c:errBars>
            <c:errDir val="y"/>
            <c:errBarType val="both"/>
            <c:errValType val="percentage"/>
            <c:noEndCap val="0"/>
            <c:val val="5"/>
          </c:errBars>
          <c:cat>
            <c:numLit>
              <c:formatCode>General</c:formatCode>
              <c:ptCount val="7"/>
              <c:pt idx="0">
                <c:v>0</c:v>
              </c:pt>
              <c:pt idx="1">
                <c:v>3</c:v>
              </c:pt>
              <c:pt idx="2">
                <c:v>6</c:v>
              </c:pt>
              <c:pt idx="3">
                <c:v>9</c:v>
              </c:pt>
              <c:pt idx="4">
                <c:v>12</c:v>
              </c:pt>
              <c:pt idx="5">
                <c:v>15</c:v>
              </c:pt>
              <c:pt idx="6">
                <c:v>18</c:v>
              </c:pt>
            </c:numLit>
          </c:cat>
          <c:val>
            <c:numRef>
              <c:f>Sheet5!$D$6:$D$12</c:f>
              <c:numCache>
                <c:formatCode>General</c:formatCode>
                <c:ptCount val="7"/>
                <c:pt idx="0">
                  <c:v>30</c:v>
                </c:pt>
                <c:pt idx="1">
                  <c:v>71.25</c:v>
                </c:pt>
                <c:pt idx="2">
                  <c:v>308</c:v>
                </c:pt>
                <c:pt idx="3">
                  <c:v>499</c:v>
                </c:pt>
                <c:pt idx="4">
                  <c:v>521.25</c:v>
                </c:pt>
                <c:pt idx="5">
                  <c:v>496.25</c:v>
                </c:pt>
                <c:pt idx="6">
                  <c:v>357.25</c:v>
                </c:pt>
              </c:numCache>
            </c:numRef>
          </c:val>
          <c:smooth val="0"/>
          <c:extLst xmlns:c16r2="http://schemas.microsoft.com/office/drawing/2015/06/chart">
            <c:ext xmlns:c16="http://schemas.microsoft.com/office/drawing/2014/chart" uri="{C3380CC4-5D6E-409C-BE32-E72D297353CC}">
              <c16:uniqueId val="{00000001-AD11-CB4C-B984-C31A686FE5A6}"/>
            </c:ext>
          </c:extLst>
        </c:ser>
        <c:ser>
          <c:idx val="2"/>
          <c:order val="2"/>
          <c:tx>
            <c:strRef>
              <c:f>Sheet5!$E$5</c:f>
              <c:strCache>
                <c:ptCount val="1"/>
                <c:pt idx="0">
                  <c:v>0.43ppm</c:v>
                </c:pt>
              </c:strCache>
            </c:strRef>
          </c:tx>
          <c:errBars>
            <c:errDir val="y"/>
            <c:errBarType val="both"/>
            <c:errValType val="percentage"/>
            <c:noEndCap val="0"/>
            <c:val val="5"/>
          </c:errBars>
          <c:cat>
            <c:numLit>
              <c:formatCode>General</c:formatCode>
              <c:ptCount val="7"/>
              <c:pt idx="0">
                <c:v>0</c:v>
              </c:pt>
              <c:pt idx="1">
                <c:v>3</c:v>
              </c:pt>
              <c:pt idx="2">
                <c:v>6</c:v>
              </c:pt>
              <c:pt idx="3">
                <c:v>9</c:v>
              </c:pt>
              <c:pt idx="4">
                <c:v>12</c:v>
              </c:pt>
              <c:pt idx="5">
                <c:v>15</c:v>
              </c:pt>
              <c:pt idx="6">
                <c:v>18</c:v>
              </c:pt>
            </c:numLit>
          </c:cat>
          <c:val>
            <c:numRef>
              <c:f>Sheet5!$E$6:$E$12</c:f>
              <c:numCache>
                <c:formatCode>General</c:formatCode>
                <c:ptCount val="7"/>
                <c:pt idx="0">
                  <c:v>30</c:v>
                </c:pt>
                <c:pt idx="1">
                  <c:v>75.5</c:v>
                </c:pt>
                <c:pt idx="2">
                  <c:v>205.25</c:v>
                </c:pt>
                <c:pt idx="3">
                  <c:v>447.5</c:v>
                </c:pt>
                <c:pt idx="4">
                  <c:v>485.2</c:v>
                </c:pt>
                <c:pt idx="5">
                  <c:v>435.25</c:v>
                </c:pt>
                <c:pt idx="6">
                  <c:v>298</c:v>
                </c:pt>
              </c:numCache>
            </c:numRef>
          </c:val>
          <c:smooth val="0"/>
          <c:extLst xmlns:c16r2="http://schemas.microsoft.com/office/drawing/2015/06/chart">
            <c:ext xmlns:c16="http://schemas.microsoft.com/office/drawing/2014/chart" uri="{C3380CC4-5D6E-409C-BE32-E72D297353CC}">
              <c16:uniqueId val="{00000002-AD11-CB4C-B984-C31A686FE5A6}"/>
            </c:ext>
          </c:extLst>
        </c:ser>
        <c:ser>
          <c:idx val="3"/>
          <c:order val="3"/>
          <c:tx>
            <c:strRef>
              <c:f>Sheet5!$F$5</c:f>
              <c:strCache>
                <c:ptCount val="1"/>
                <c:pt idx="0">
                  <c:v>0.645ppm</c:v>
                </c:pt>
              </c:strCache>
            </c:strRef>
          </c:tx>
          <c:errBars>
            <c:errDir val="y"/>
            <c:errBarType val="both"/>
            <c:errValType val="percentage"/>
            <c:noEndCap val="0"/>
            <c:val val="5"/>
          </c:errBars>
          <c:cat>
            <c:numLit>
              <c:formatCode>General</c:formatCode>
              <c:ptCount val="7"/>
              <c:pt idx="0">
                <c:v>0</c:v>
              </c:pt>
              <c:pt idx="1">
                <c:v>3</c:v>
              </c:pt>
              <c:pt idx="2">
                <c:v>6</c:v>
              </c:pt>
              <c:pt idx="3">
                <c:v>9</c:v>
              </c:pt>
              <c:pt idx="4">
                <c:v>12</c:v>
              </c:pt>
              <c:pt idx="5">
                <c:v>15</c:v>
              </c:pt>
              <c:pt idx="6">
                <c:v>18</c:v>
              </c:pt>
            </c:numLit>
          </c:cat>
          <c:val>
            <c:numRef>
              <c:f>Sheet5!$F$6:$F$12</c:f>
              <c:numCache>
                <c:formatCode>General</c:formatCode>
                <c:ptCount val="7"/>
                <c:pt idx="0">
                  <c:v>30</c:v>
                </c:pt>
                <c:pt idx="1">
                  <c:v>68.75</c:v>
                </c:pt>
                <c:pt idx="2">
                  <c:v>198</c:v>
                </c:pt>
                <c:pt idx="3">
                  <c:v>395.75</c:v>
                </c:pt>
                <c:pt idx="4">
                  <c:v>402.25</c:v>
                </c:pt>
                <c:pt idx="5">
                  <c:v>375</c:v>
                </c:pt>
                <c:pt idx="6">
                  <c:v>237.5</c:v>
                </c:pt>
              </c:numCache>
            </c:numRef>
          </c:val>
          <c:smooth val="0"/>
          <c:extLst xmlns:c16r2="http://schemas.microsoft.com/office/drawing/2015/06/chart">
            <c:ext xmlns:c16="http://schemas.microsoft.com/office/drawing/2014/chart" uri="{C3380CC4-5D6E-409C-BE32-E72D297353CC}">
              <c16:uniqueId val="{00000003-AD11-CB4C-B984-C31A686FE5A6}"/>
            </c:ext>
          </c:extLst>
        </c:ser>
        <c:ser>
          <c:idx val="4"/>
          <c:order val="4"/>
          <c:tx>
            <c:strRef>
              <c:f>Sheet5!$G$5</c:f>
              <c:strCache>
                <c:ptCount val="1"/>
                <c:pt idx="0">
                  <c:v>0.86ppm</c:v>
                </c:pt>
              </c:strCache>
            </c:strRef>
          </c:tx>
          <c:errBars>
            <c:errDir val="y"/>
            <c:errBarType val="both"/>
            <c:errValType val="percentage"/>
            <c:noEndCap val="0"/>
            <c:val val="5"/>
          </c:errBars>
          <c:cat>
            <c:numLit>
              <c:formatCode>General</c:formatCode>
              <c:ptCount val="7"/>
              <c:pt idx="0">
                <c:v>0</c:v>
              </c:pt>
              <c:pt idx="1">
                <c:v>3</c:v>
              </c:pt>
              <c:pt idx="2">
                <c:v>6</c:v>
              </c:pt>
              <c:pt idx="3">
                <c:v>9</c:v>
              </c:pt>
              <c:pt idx="4">
                <c:v>12</c:v>
              </c:pt>
              <c:pt idx="5">
                <c:v>15</c:v>
              </c:pt>
              <c:pt idx="6">
                <c:v>18</c:v>
              </c:pt>
            </c:numLit>
          </c:cat>
          <c:val>
            <c:numRef>
              <c:f>Sheet5!$G$6:$G$12</c:f>
              <c:numCache>
                <c:formatCode>General</c:formatCode>
                <c:ptCount val="7"/>
                <c:pt idx="0">
                  <c:v>30</c:v>
                </c:pt>
                <c:pt idx="1">
                  <c:v>70.25</c:v>
                </c:pt>
                <c:pt idx="2">
                  <c:v>171</c:v>
                </c:pt>
                <c:pt idx="3">
                  <c:v>375</c:v>
                </c:pt>
                <c:pt idx="4">
                  <c:v>395.2</c:v>
                </c:pt>
                <c:pt idx="5">
                  <c:v>325.25</c:v>
                </c:pt>
                <c:pt idx="6">
                  <c:v>225</c:v>
                </c:pt>
              </c:numCache>
            </c:numRef>
          </c:val>
          <c:smooth val="0"/>
          <c:extLst xmlns:c16r2="http://schemas.microsoft.com/office/drawing/2015/06/chart">
            <c:ext xmlns:c16="http://schemas.microsoft.com/office/drawing/2014/chart" uri="{C3380CC4-5D6E-409C-BE32-E72D297353CC}">
              <c16:uniqueId val="{00000004-AD11-CB4C-B984-C31A686FE5A6}"/>
            </c:ext>
          </c:extLst>
        </c:ser>
        <c:ser>
          <c:idx val="5"/>
          <c:order val="5"/>
          <c:tx>
            <c:strRef>
              <c:f>Sheet5!$H$5</c:f>
              <c:strCache>
                <c:ptCount val="1"/>
                <c:pt idx="0">
                  <c:v>1.075ppm</c:v>
                </c:pt>
              </c:strCache>
            </c:strRef>
          </c:tx>
          <c:errBars>
            <c:errDir val="y"/>
            <c:errBarType val="both"/>
            <c:errValType val="percentage"/>
            <c:noEndCap val="0"/>
            <c:val val="5"/>
          </c:errBars>
          <c:cat>
            <c:numLit>
              <c:formatCode>General</c:formatCode>
              <c:ptCount val="7"/>
              <c:pt idx="0">
                <c:v>0</c:v>
              </c:pt>
              <c:pt idx="1">
                <c:v>3</c:v>
              </c:pt>
              <c:pt idx="2">
                <c:v>6</c:v>
              </c:pt>
              <c:pt idx="3">
                <c:v>9</c:v>
              </c:pt>
              <c:pt idx="4">
                <c:v>12</c:v>
              </c:pt>
              <c:pt idx="5">
                <c:v>15</c:v>
              </c:pt>
              <c:pt idx="6">
                <c:v>18</c:v>
              </c:pt>
            </c:numLit>
          </c:cat>
          <c:val>
            <c:numRef>
              <c:f>Sheet5!$H$6:$H$12</c:f>
              <c:numCache>
                <c:formatCode>General</c:formatCode>
                <c:ptCount val="7"/>
                <c:pt idx="0">
                  <c:v>30</c:v>
                </c:pt>
                <c:pt idx="1">
                  <c:v>67.5</c:v>
                </c:pt>
                <c:pt idx="2">
                  <c:v>142.5</c:v>
                </c:pt>
                <c:pt idx="3">
                  <c:v>196.75</c:v>
                </c:pt>
                <c:pt idx="4">
                  <c:v>200.5</c:v>
                </c:pt>
                <c:pt idx="5">
                  <c:v>176.25</c:v>
                </c:pt>
                <c:pt idx="6">
                  <c:v>139.5</c:v>
                </c:pt>
              </c:numCache>
            </c:numRef>
          </c:val>
          <c:smooth val="0"/>
          <c:extLst xmlns:c16r2="http://schemas.microsoft.com/office/drawing/2015/06/chart">
            <c:ext xmlns:c16="http://schemas.microsoft.com/office/drawing/2014/chart" uri="{C3380CC4-5D6E-409C-BE32-E72D297353CC}">
              <c16:uniqueId val="{00000005-AD11-CB4C-B984-C31A686FE5A6}"/>
            </c:ext>
          </c:extLst>
        </c:ser>
        <c:dLbls>
          <c:showLegendKey val="0"/>
          <c:showVal val="0"/>
          <c:showCatName val="0"/>
          <c:showSerName val="0"/>
          <c:showPercent val="0"/>
          <c:showBubbleSize val="0"/>
        </c:dLbls>
        <c:marker val="1"/>
        <c:smooth val="0"/>
        <c:axId val="-218785472"/>
        <c:axId val="-218795264"/>
      </c:lineChart>
      <c:catAx>
        <c:axId val="-218785472"/>
        <c:scaling>
          <c:orientation val="minMax"/>
        </c:scaling>
        <c:delete val="0"/>
        <c:axPos val="b"/>
        <c:title>
          <c:tx>
            <c:rich>
              <a:bodyPr/>
              <a:lstStyle/>
              <a:p>
                <a:pPr>
                  <a:defRPr/>
                </a:pPr>
                <a:r>
                  <a:rPr lang="en-IN"/>
                  <a:t>Days</a:t>
                </a:r>
              </a:p>
            </c:rich>
          </c:tx>
          <c:overlay val="0"/>
        </c:title>
        <c:numFmt formatCode="General" sourceLinked="1"/>
        <c:majorTickMark val="out"/>
        <c:minorTickMark val="none"/>
        <c:tickLblPos val="nextTo"/>
        <c:crossAx val="-218795264"/>
        <c:crosses val="autoZero"/>
        <c:auto val="1"/>
        <c:lblAlgn val="ctr"/>
        <c:lblOffset val="100"/>
        <c:noMultiLvlLbl val="0"/>
      </c:catAx>
      <c:valAx>
        <c:axId val="-218795264"/>
        <c:scaling>
          <c:orientation val="minMax"/>
        </c:scaling>
        <c:delete val="0"/>
        <c:axPos val="l"/>
        <c:title>
          <c:tx>
            <c:rich>
              <a:bodyPr rot="-5400000" vert="horz"/>
              <a:lstStyle/>
              <a:p>
                <a:pPr>
                  <a:defRPr/>
                </a:pPr>
                <a:r>
                  <a:rPr lang="en-IN"/>
                  <a:t>10</a:t>
                </a:r>
                <a:r>
                  <a:rPr lang="en-IN" baseline="30000"/>
                  <a:t>6</a:t>
                </a:r>
                <a:r>
                  <a:rPr lang="en-IN"/>
                  <a:t> cells/ml</a:t>
                </a:r>
              </a:p>
            </c:rich>
          </c:tx>
          <c:overlay val="0"/>
        </c:title>
        <c:numFmt formatCode="General" sourceLinked="1"/>
        <c:majorTickMark val="out"/>
        <c:minorTickMark val="none"/>
        <c:tickLblPos val="nextTo"/>
        <c:crossAx val="-218785472"/>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845361111111189"/>
          <c:y val="7.0661869550196987E-2"/>
          <c:w val="0.5486738888888919"/>
          <c:h val="0.68263159571901366"/>
        </c:manualLayout>
      </c:layout>
      <c:lineChart>
        <c:grouping val="standard"/>
        <c:varyColors val="0"/>
        <c:ser>
          <c:idx val="0"/>
          <c:order val="0"/>
          <c:tx>
            <c:strRef>
              <c:f>Sheet4!$K$2</c:f>
              <c:strCache>
                <c:ptCount val="1"/>
                <c:pt idx="0">
                  <c:v>control</c:v>
                </c:pt>
              </c:strCache>
            </c:strRef>
          </c:tx>
          <c:errBars>
            <c:errDir val="y"/>
            <c:errBarType val="both"/>
            <c:errValType val="percentage"/>
            <c:noEndCap val="0"/>
            <c:val val="5"/>
          </c:errBars>
          <c:cat>
            <c:numLit>
              <c:formatCode>General</c:formatCode>
              <c:ptCount val="7"/>
              <c:pt idx="0">
                <c:v>0</c:v>
              </c:pt>
              <c:pt idx="1">
                <c:v>3</c:v>
              </c:pt>
              <c:pt idx="2">
                <c:v>6</c:v>
              </c:pt>
              <c:pt idx="3">
                <c:v>9</c:v>
              </c:pt>
              <c:pt idx="4">
                <c:v>12</c:v>
              </c:pt>
              <c:pt idx="5">
                <c:v>15</c:v>
              </c:pt>
              <c:pt idx="6">
                <c:v>18</c:v>
              </c:pt>
            </c:numLit>
          </c:cat>
          <c:val>
            <c:numRef>
              <c:f>Sheet4!$K$4:$K$10</c:f>
              <c:numCache>
                <c:formatCode>General</c:formatCode>
                <c:ptCount val="7"/>
                <c:pt idx="0">
                  <c:v>30</c:v>
                </c:pt>
                <c:pt idx="1">
                  <c:v>75.2</c:v>
                </c:pt>
                <c:pt idx="2">
                  <c:v>169</c:v>
                </c:pt>
                <c:pt idx="3">
                  <c:v>323.75</c:v>
                </c:pt>
                <c:pt idx="4">
                  <c:v>387.5</c:v>
                </c:pt>
                <c:pt idx="5">
                  <c:v>359</c:v>
                </c:pt>
                <c:pt idx="6">
                  <c:v>320</c:v>
                </c:pt>
              </c:numCache>
            </c:numRef>
          </c:val>
          <c:smooth val="0"/>
          <c:extLst xmlns:c16r2="http://schemas.microsoft.com/office/drawing/2015/06/chart">
            <c:ext xmlns:c16="http://schemas.microsoft.com/office/drawing/2014/chart" uri="{C3380CC4-5D6E-409C-BE32-E72D297353CC}">
              <c16:uniqueId val="{00000000-2E3B-E742-BA01-A7637608371B}"/>
            </c:ext>
          </c:extLst>
        </c:ser>
        <c:ser>
          <c:idx val="1"/>
          <c:order val="1"/>
          <c:tx>
            <c:strRef>
              <c:f>Sheet4!$L$2</c:f>
              <c:strCache>
                <c:ptCount val="1"/>
                <c:pt idx="0">
                  <c:v>10ppm</c:v>
                </c:pt>
              </c:strCache>
            </c:strRef>
          </c:tx>
          <c:errBars>
            <c:errDir val="y"/>
            <c:errBarType val="both"/>
            <c:errValType val="percentage"/>
            <c:noEndCap val="0"/>
            <c:val val="5"/>
          </c:errBars>
          <c:cat>
            <c:numLit>
              <c:formatCode>General</c:formatCode>
              <c:ptCount val="7"/>
              <c:pt idx="0">
                <c:v>0</c:v>
              </c:pt>
              <c:pt idx="1">
                <c:v>3</c:v>
              </c:pt>
              <c:pt idx="2">
                <c:v>6</c:v>
              </c:pt>
              <c:pt idx="3">
                <c:v>9</c:v>
              </c:pt>
              <c:pt idx="4">
                <c:v>12</c:v>
              </c:pt>
              <c:pt idx="5">
                <c:v>15</c:v>
              </c:pt>
              <c:pt idx="6">
                <c:v>18</c:v>
              </c:pt>
            </c:numLit>
          </c:cat>
          <c:val>
            <c:numRef>
              <c:f>Sheet4!$L$4:$L$10</c:f>
              <c:numCache>
                <c:formatCode>General</c:formatCode>
                <c:ptCount val="7"/>
                <c:pt idx="0">
                  <c:v>30</c:v>
                </c:pt>
                <c:pt idx="1">
                  <c:v>59.5</c:v>
                </c:pt>
                <c:pt idx="2">
                  <c:v>89</c:v>
                </c:pt>
                <c:pt idx="3">
                  <c:v>151</c:v>
                </c:pt>
                <c:pt idx="4">
                  <c:v>196</c:v>
                </c:pt>
                <c:pt idx="5">
                  <c:v>229</c:v>
                </c:pt>
                <c:pt idx="6">
                  <c:v>224</c:v>
                </c:pt>
              </c:numCache>
            </c:numRef>
          </c:val>
          <c:smooth val="0"/>
          <c:extLst xmlns:c16r2="http://schemas.microsoft.com/office/drawing/2015/06/chart">
            <c:ext xmlns:c16="http://schemas.microsoft.com/office/drawing/2014/chart" uri="{C3380CC4-5D6E-409C-BE32-E72D297353CC}">
              <c16:uniqueId val="{00000001-2E3B-E742-BA01-A7637608371B}"/>
            </c:ext>
          </c:extLst>
        </c:ser>
        <c:ser>
          <c:idx val="2"/>
          <c:order val="2"/>
          <c:tx>
            <c:strRef>
              <c:f>Sheet4!$M$2</c:f>
              <c:strCache>
                <c:ptCount val="1"/>
                <c:pt idx="0">
                  <c:v>20ppm</c:v>
                </c:pt>
              </c:strCache>
            </c:strRef>
          </c:tx>
          <c:errBars>
            <c:errDir val="y"/>
            <c:errBarType val="both"/>
            <c:errValType val="percentage"/>
            <c:noEndCap val="0"/>
            <c:val val="5"/>
          </c:errBars>
          <c:cat>
            <c:numLit>
              <c:formatCode>General</c:formatCode>
              <c:ptCount val="7"/>
              <c:pt idx="0">
                <c:v>0</c:v>
              </c:pt>
              <c:pt idx="1">
                <c:v>3</c:v>
              </c:pt>
              <c:pt idx="2">
                <c:v>6</c:v>
              </c:pt>
              <c:pt idx="3">
                <c:v>9</c:v>
              </c:pt>
              <c:pt idx="4">
                <c:v>12</c:v>
              </c:pt>
              <c:pt idx="5">
                <c:v>15</c:v>
              </c:pt>
              <c:pt idx="6">
                <c:v>18</c:v>
              </c:pt>
            </c:numLit>
          </c:cat>
          <c:val>
            <c:numRef>
              <c:f>Sheet4!$M$4:$M$10</c:f>
              <c:numCache>
                <c:formatCode>General</c:formatCode>
                <c:ptCount val="7"/>
                <c:pt idx="0">
                  <c:v>30</c:v>
                </c:pt>
                <c:pt idx="1">
                  <c:v>60.5</c:v>
                </c:pt>
                <c:pt idx="2">
                  <c:v>86.5</c:v>
                </c:pt>
                <c:pt idx="3">
                  <c:v>160</c:v>
                </c:pt>
                <c:pt idx="4">
                  <c:v>205</c:v>
                </c:pt>
                <c:pt idx="5">
                  <c:v>234</c:v>
                </c:pt>
                <c:pt idx="6">
                  <c:v>229</c:v>
                </c:pt>
              </c:numCache>
            </c:numRef>
          </c:val>
          <c:smooth val="0"/>
          <c:extLst xmlns:c16r2="http://schemas.microsoft.com/office/drawing/2015/06/chart">
            <c:ext xmlns:c16="http://schemas.microsoft.com/office/drawing/2014/chart" uri="{C3380CC4-5D6E-409C-BE32-E72D297353CC}">
              <c16:uniqueId val="{00000002-2E3B-E742-BA01-A7637608371B}"/>
            </c:ext>
          </c:extLst>
        </c:ser>
        <c:ser>
          <c:idx val="3"/>
          <c:order val="3"/>
          <c:tx>
            <c:strRef>
              <c:f>Sheet4!$N$2</c:f>
              <c:strCache>
                <c:ptCount val="1"/>
                <c:pt idx="0">
                  <c:v>30ppm</c:v>
                </c:pt>
              </c:strCache>
            </c:strRef>
          </c:tx>
          <c:errBars>
            <c:errDir val="y"/>
            <c:errBarType val="both"/>
            <c:errValType val="percentage"/>
            <c:noEndCap val="0"/>
            <c:val val="5"/>
          </c:errBars>
          <c:cat>
            <c:numLit>
              <c:formatCode>General</c:formatCode>
              <c:ptCount val="7"/>
              <c:pt idx="0">
                <c:v>0</c:v>
              </c:pt>
              <c:pt idx="1">
                <c:v>3</c:v>
              </c:pt>
              <c:pt idx="2">
                <c:v>6</c:v>
              </c:pt>
              <c:pt idx="3">
                <c:v>9</c:v>
              </c:pt>
              <c:pt idx="4">
                <c:v>12</c:v>
              </c:pt>
              <c:pt idx="5">
                <c:v>15</c:v>
              </c:pt>
              <c:pt idx="6">
                <c:v>18</c:v>
              </c:pt>
            </c:numLit>
          </c:cat>
          <c:val>
            <c:numRef>
              <c:f>Sheet4!$N$4:$N$10</c:f>
              <c:numCache>
                <c:formatCode>General</c:formatCode>
                <c:ptCount val="7"/>
                <c:pt idx="0">
                  <c:v>30</c:v>
                </c:pt>
                <c:pt idx="1">
                  <c:v>59.5</c:v>
                </c:pt>
                <c:pt idx="2">
                  <c:v>79</c:v>
                </c:pt>
                <c:pt idx="3">
                  <c:v>162</c:v>
                </c:pt>
                <c:pt idx="4">
                  <c:v>204</c:v>
                </c:pt>
                <c:pt idx="5">
                  <c:v>238</c:v>
                </c:pt>
                <c:pt idx="6">
                  <c:v>232</c:v>
                </c:pt>
              </c:numCache>
            </c:numRef>
          </c:val>
          <c:smooth val="0"/>
          <c:extLst xmlns:c16r2="http://schemas.microsoft.com/office/drawing/2015/06/chart">
            <c:ext xmlns:c16="http://schemas.microsoft.com/office/drawing/2014/chart" uri="{C3380CC4-5D6E-409C-BE32-E72D297353CC}">
              <c16:uniqueId val="{00000003-2E3B-E742-BA01-A7637608371B}"/>
            </c:ext>
          </c:extLst>
        </c:ser>
        <c:ser>
          <c:idx val="4"/>
          <c:order val="4"/>
          <c:tx>
            <c:strRef>
              <c:f>Sheet4!$O$2</c:f>
              <c:strCache>
                <c:ptCount val="1"/>
                <c:pt idx="0">
                  <c:v>40ppm</c:v>
                </c:pt>
              </c:strCache>
            </c:strRef>
          </c:tx>
          <c:errBars>
            <c:errDir val="y"/>
            <c:errBarType val="both"/>
            <c:errValType val="percentage"/>
            <c:noEndCap val="0"/>
            <c:val val="5"/>
          </c:errBars>
          <c:cat>
            <c:numLit>
              <c:formatCode>General</c:formatCode>
              <c:ptCount val="7"/>
              <c:pt idx="0">
                <c:v>0</c:v>
              </c:pt>
              <c:pt idx="1">
                <c:v>3</c:v>
              </c:pt>
              <c:pt idx="2">
                <c:v>6</c:v>
              </c:pt>
              <c:pt idx="3">
                <c:v>9</c:v>
              </c:pt>
              <c:pt idx="4">
                <c:v>12</c:v>
              </c:pt>
              <c:pt idx="5">
                <c:v>15</c:v>
              </c:pt>
              <c:pt idx="6">
                <c:v>18</c:v>
              </c:pt>
            </c:numLit>
          </c:cat>
          <c:val>
            <c:numRef>
              <c:f>Sheet4!$O$4:$O$10</c:f>
              <c:numCache>
                <c:formatCode>General</c:formatCode>
                <c:ptCount val="7"/>
                <c:pt idx="0">
                  <c:v>30</c:v>
                </c:pt>
                <c:pt idx="1">
                  <c:v>59</c:v>
                </c:pt>
                <c:pt idx="2">
                  <c:v>81</c:v>
                </c:pt>
                <c:pt idx="3">
                  <c:v>175</c:v>
                </c:pt>
                <c:pt idx="4">
                  <c:v>229</c:v>
                </c:pt>
                <c:pt idx="5">
                  <c:v>257.5</c:v>
                </c:pt>
                <c:pt idx="6">
                  <c:v>248.5</c:v>
                </c:pt>
              </c:numCache>
            </c:numRef>
          </c:val>
          <c:smooth val="0"/>
          <c:extLst xmlns:c16r2="http://schemas.microsoft.com/office/drawing/2015/06/chart">
            <c:ext xmlns:c16="http://schemas.microsoft.com/office/drawing/2014/chart" uri="{C3380CC4-5D6E-409C-BE32-E72D297353CC}">
              <c16:uniqueId val="{00000004-2E3B-E742-BA01-A7637608371B}"/>
            </c:ext>
          </c:extLst>
        </c:ser>
        <c:ser>
          <c:idx val="5"/>
          <c:order val="5"/>
          <c:tx>
            <c:strRef>
              <c:f>Sheet4!$P$2</c:f>
              <c:strCache>
                <c:ptCount val="1"/>
                <c:pt idx="0">
                  <c:v>50ppm</c:v>
                </c:pt>
              </c:strCache>
            </c:strRef>
          </c:tx>
          <c:errBars>
            <c:errDir val="y"/>
            <c:errBarType val="both"/>
            <c:errValType val="percentage"/>
            <c:noEndCap val="0"/>
            <c:val val="5"/>
          </c:errBars>
          <c:cat>
            <c:numLit>
              <c:formatCode>General</c:formatCode>
              <c:ptCount val="7"/>
              <c:pt idx="0">
                <c:v>0</c:v>
              </c:pt>
              <c:pt idx="1">
                <c:v>3</c:v>
              </c:pt>
              <c:pt idx="2">
                <c:v>6</c:v>
              </c:pt>
              <c:pt idx="3">
                <c:v>9</c:v>
              </c:pt>
              <c:pt idx="4">
                <c:v>12</c:v>
              </c:pt>
              <c:pt idx="5">
                <c:v>15</c:v>
              </c:pt>
              <c:pt idx="6">
                <c:v>18</c:v>
              </c:pt>
            </c:numLit>
          </c:cat>
          <c:val>
            <c:numRef>
              <c:f>Sheet4!$P$4:$P$10</c:f>
              <c:numCache>
                <c:formatCode>General</c:formatCode>
                <c:ptCount val="7"/>
                <c:pt idx="0">
                  <c:v>30</c:v>
                </c:pt>
                <c:pt idx="1">
                  <c:v>66.5</c:v>
                </c:pt>
                <c:pt idx="2">
                  <c:v>68</c:v>
                </c:pt>
                <c:pt idx="3">
                  <c:v>167</c:v>
                </c:pt>
                <c:pt idx="4">
                  <c:v>212</c:v>
                </c:pt>
                <c:pt idx="5">
                  <c:v>241</c:v>
                </c:pt>
                <c:pt idx="6">
                  <c:v>235</c:v>
                </c:pt>
              </c:numCache>
            </c:numRef>
          </c:val>
          <c:smooth val="0"/>
          <c:extLst xmlns:c16r2="http://schemas.microsoft.com/office/drawing/2015/06/chart">
            <c:ext xmlns:c16="http://schemas.microsoft.com/office/drawing/2014/chart" uri="{C3380CC4-5D6E-409C-BE32-E72D297353CC}">
              <c16:uniqueId val="{00000005-2E3B-E742-BA01-A7637608371B}"/>
            </c:ext>
          </c:extLst>
        </c:ser>
        <c:dLbls>
          <c:showLegendKey val="0"/>
          <c:showVal val="0"/>
          <c:showCatName val="0"/>
          <c:showSerName val="0"/>
          <c:showPercent val="0"/>
          <c:showBubbleSize val="0"/>
        </c:dLbls>
        <c:marker val="1"/>
        <c:smooth val="0"/>
        <c:axId val="-218764256"/>
        <c:axId val="-218771328"/>
      </c:lineChart>
      <c:catAx>
        <c:axId val="-218764256"/>
        <c:scaling>
          <c:orientation val="minMax"/>
        </c:scaling>
        <c:delete val="0"/>
        <c:axPos val="b"/>
        <c:title>
          <c:tx>
            <c:rich>
              <a:bodyPr/>
              <a:lstStyle/>
              <a:p>
                <a:pPr>
                  <a:defRPr/>
                </a:pPr>
                <a:r>
                  <a:rPr lang="en-IN"/>
                  <a:t>Day</a:t>
                </a:r>
              </a:p>
            </c:rich>
          </c:tx>
          <c:overlay val="0"/>
        </c:title>
        <c:numFmt formatCode="General" sourceLinked="1"/>
        <c:majorTickMark val="out"/>
        <c:minorTickMark val="none"/>
        <c:tickLblPos val="nextTo"/>
        <c:crossAx val="-218771328"/>
        <c:crosses val="autoZero"/>
        <c:auto val="1"/>
        <c:lblAlgn val="ctr"/>
        <c:lblOffset val="100"/>
        <c:noMultiLvlLbl val="0"/>
      </c:catAx>
      <c:valAx>
        <c:axId val="-218771328"/>
        <c:scaling>
          <c:orientation val="minMax"/>
        </c:scaling>
        <c:delete val="0"/>
        <c:axPos val="l"/>
        <c:title>
          <c:tx>
            <c:rich>
              <a:bodyPr rot="-5400000" vert="horz"/>
              <a:lstStyle/>
              <a:p>
                <a:pPr>
                  <a:defRPr/>
                </a:pPr>
                <a:r>
                  <a:rPr lang="en-IN"/>
                  <a:t>10</a:t>
                </a:r>
                <a:r>
                  <a:rPr lang="en-IN" baseline="30000"/>
                  <a:t>6</a:t>
                </a:r>
                <a:r>
                  <a:rPr lang="en-IN"/>
                  <a:t> cells/ ml</a:t>
                </a:r>
              </a:p>
            </c:rich>
          </c:tx>
          <c:overlay val="0"/>
        </c:title>
        <c:numFmt formatCode="General" sourceLinked="1"/>
        <c:majorTickMark val="out"/>
        <c:minorTickMark val="none"/>
        <c:tickLblPos val="nextTo"/>
        <c:crossAx val="-218764256"/>
        <c:crosses val="autoZero"/>
        <c:crossBetween val="between"/>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267166666666663"/>
          <c:y val="4.2055193141600423E-2"/>
          <c:w val="0.65284138888889398"/>
          <c:h val="0.74573967600749425"/>
        </c:manualLayout>
      </c:layout>
      <c:lineChart>
        <c:grouping val="standard"/>
        <c:varyColors val="0"/>
        <c:ser>
          <c:idx val="0"/>
          <c:order val="0"/>
          <c:tx>
            <c:strRef>
              <c:f>Sheet7!$A$4</c:f>
              <c:strCache>
                <c:ptCount val="1"/>
                <c:pt idx="0">
                  <c:v>Control</c:v>
                </c:pt>
              </c:strCache>
            </c:strRef>
          </c:tx>
          <c:errBars>
            <c:errDir val="y"/>
            <c:errBarType val="both"/>
            <c:errValType val="percentage"/>
            <c:noEndCap val="0"/>
            <c:val val="5"/>
          </c:errBars>
          <c:cat>
            <c:numLit>
              <c:formatCode>General</c:formatCode>
              <c:ptCount val="9"/>
              <c:pt idx="0">
                <c:v>3</c:v>
              </c:pt>
              <c:pt idx="1">
                <c:v>6</c:v>
              </c:pt>
              <c:pt idx="2">
                <c:v>9</c:v>
              </c:pt>
              <c:pt idx="3">
                <c:v>12</c:v>
              </c:pt>
              <c:pt idx="4">
                <c:v>15</c:v>
              </c:pt>
              <c:pt idx="5">
                <c:v>18</c:v>
              </c:pt>
              <c:pt idx="6">
                <c:v>21</c:v>
              </c:pt>
              <c:pt idx="7">
                <c:v>24</c:v>
              </c:pt>
              <c:pt idx="8">
                <c:v>27</c:v>
              </c:pt>
            </c:numLit>
          </c:cat>
          <c:val>
            <c:numRef>
              <c:f>Sheet7!$B$4:$J$4</c:f>
              <c:numCache>
                <c:formatCode>General</c:formatCode>
                <c:ptCount val="9"/>
                <c:pt idx="0">
                  <c:v>9.8000000000000007</c:v>
                </c:pt>
                <c:pt idx="1">
                  <c:v>94.75</c:v>
                </c:pt>
                <c:pt idx="2">
                  <c:v>129.5</c:v>
                </c:pt>
                <c:pt idx="3">
                  <c:v>173</c:v>
                </c:pt>
                <c:pt idx="4">
                  <c:v>182.75</c:v>
                </c:pt>
                <c:pt idx="5">
                  <c:v>242.75</c:v>
                </c:pt>
                <c:pt idx="6">
                  <c:v>232</c:v>
                </c:pt>
                <c:pt idx="7">
                  <c:v>215.5</c:v>
                </c:pt>
                <c:pt idx="8">
                  <c:v>203.75</c:v>
                </c:pt>
              </c:numCache>
            </c:numRef>
          </c:val>
          <c:smooth val="0"/>
          <c:extLst xmlns:c16r2="http://schemas.microsoft.com/office/drawing/2015/06/chart">
            <c:ext xmlns:c16="http://schemas.microsoft.com/office/drawing/2014/chart" uri="{C3380CC4-5D6E-409C-BE32-E72D297353CC}">
              <c16:uniqueId val="{00000000-A887-A84D-9472-E62A6D4A82FF}"/>
            </c:ext>
          </c:extLst>
        </c:ser>
        <c:ser>
          <c:idx val="1"/>
          <c:order val="1"/>
          <c:tx>
            <c:strRef>
              <c:f>Sheet7!$A$5</c:f>
              <c:strCache>
                <c:ptCount val="1"/>
                <c:pt idx="0">
                  <c:v>10ppm</c:v>
                </c:pt>
              </c:strCache>
            </c:strRef>
          </c:tx>
          <c:errBars>
            <c:errDir val="y"/>
            <c:errBarType val="both"/>
            <c:errValType val="percentage"/>
            <c:noEndCap val="0"/>
            <c:val val="5"/>
          </c:errBars>
          <c:cat>
            <c:numLit>
              <c:formatCode>General</c:formatCode>
              <c:ptCount val="9"/>
              <c:pt idx="0">
                <c:v>3</c:v>
              </c:pt>
              <c:pt idx="1">
                <c:v>6</c:v>
              </c:pt>
              <c:pt idx="2">
                <c:v>9</c:v>
              </c:pt>
              <c:pt idx="3">
                <c:v>12</c:v>
              </c:pt>
              <c:pt idx="4">
                <c:v>15</c:v>
              </c:pt>
              <c:pt idx="5">
                <c:v>18</c:v>
              </c:pt>
              <c:pt idx="6">
                <c:v>21</c:v>
              </c:pt>
              <c:pt idx="7">
                <c:v>24</c:v>
              </c:pt>
              <c:pt idx="8">
                <c:v>27</c:v>
              </c:pt>
            </c:numLit>
          </c:cat>
          <c:val>
            <c:numRef>
              <c:f>Sheet7!$B$5:$J$5</c:f>
              <c:numCache>
                <c:formatCode>General</c:formatCode>
                <c:ptCount val="9"/>
                <c:pt idx="0">
                  <c:v>7.5</c:v>
                </c:pt>
                <c:pt idx="1">
                  <c:v>53.25</c:v>
                </c:pt>
                <c:pt idx="2">
                  <c:v>311.75</c:v>
                </c:pt>
                <c:pt idx="3">
                  <c:v>391.25</c:v>
                </c:pt>
                <c:pt idx="4">
                  <c:v>429.25</c:v>
                </c:pt>
                <c:pt idx="5">
                  <c:v>480.75</c:v>
                </c:pt>
                <c:pt idx="6">
                  <c:v>574</c:v>
                </c:pt>
                <c:pt idx="7">
                  <c:v>579.5</c:v>
                </c:pt>
                <c:pt idx="8">
                  <c:v>560.5</c:v>
                </c:pt>
              </c:numCache>
            </c:numRef>
          </c:val>
          <c:smooth val="0"/>
          <c:extLst xmlns:c16r2="http://schemas.microsoft.com/office/drawing/2015/06/chart">
            <c:ext xmlns:c16="http://schemas.microsoft.com/office/drawing/2014/chart" uri="{C3380CC4-5D6E-409C-BE32-E72D297353CC}">
              <c16:uniqueId val="{00000001-A887-A84D-9472-E62A6D4A82FF}"/>
            </c:ext>
          </c:extLst>
        </c:ser>
        <c:ser>
          <c:idx val="2"/>
          <c:order val="2"/>
          <c:tx>
            <c:strRef>
              <c:f>Sheet7!$A$6</c:f>
              <c:strCache>
                <c:ptCount val="1"/>
                <c:pt idx="0">
                  <c:v>20ppm</c:v>
                </c:pt>
              </c:strCache>
            </c:strRef>
          </c:tx>
          <c:errBars>
            <c:errDir val="y"/>
            <c:errBarType val="both"/>
            <c:errValType val="percentage"/>
            <c:noEndCap val="0"/>
            <c:val val="5"/>
          </c:errBars>
          <c:cat>
            <c:numLit>
              <c:formatCode>General</c:formatCode>
              <c:ptCount val="9"/>
              <c:pt idx="0">
                <c:v>3</c:v>
              </c:pt>
              <c:pt idx="1">
                <c:v>6</c:v>
              </c:pt>
              <c:pt idx="2">
                <c:v>9</c:v>
              </c:pt>
              <c:pt idx="3">
                <c:v>12</c:v>
              </c:pt>
              <c:pt idx="4">
                <c:v>15</c:v>
              </c:pt>
              <c:pt idx="5">
                <c:v>18</c:v>
              </c:pt>
              <c:pt idx="6">
                <c:v>21</c:v>
              </c:pt>
              <c:pt idx="7">
                <c:v>24</c:v>
              </c:pt>
              <c:pt idx="8">
                <c:v>27</c:v>
              </c:pt>
            </c:numLit>
          </c:cat>
          <c:val>
            <c:numRef>
              <c:f>Sheet7!$B$6:$J$6</c:f>
              <c:numCache>
                <c:formatCode>General</c:formatCode>
                <c:ptCount val="9"/>
                <c:pt idx="0">
                  <c:v>7</c:v>
                </c:pt>
                <c:pt idx="1">
                  <c:v>50</c:v>
                </c:pt>
                <c:pt idx="2">
                  <c:v>301</c:v>
                </c:pt>
                <c:pt idx="3">
                  <c:v>384.75</c:v>
                </c:pt>
                <c:pt idx="4">
                  <c:v>423</c:v>
                </c:pt>
                <c:pt idx="5">
                  <c:v>472.75</c:v>
                </c:pt>
                <c:pt idx="6">
                  <c:v>565</c:v>
                </c:pt>
                <c:pt idx="7">
                  <c:v>571.75</c:v>
                </c:pt>
                <c:pt idx="8">
                  <c:v>551.5</c:v>
                </c:pt>
              </c:numCache>
            </c:numRef>
          </c:val>
          <c:smooth val="0"/>
          <c:extLst xmlns:c16r2="http://schemas.microsoft.com/office/drawing/2015/06/chart">
            <c:ext xmlns:c16="http://schemas.microsoft.com/office/drawing/2014/chart" uri="{C3380CC4-5D6E-409C-BE32-E72D297353CC}">
              <c16:uniqueId val="{00000002-A887-A84D-9472-E62A6D4A82FF}"/>
            </c:ext>
          </c:extLst>
        </c:ser>
        <c:ser>
          <c:idx val="3"/>
          <c:order val="3"/>
          <c:tx>
            <c:strRef>
              <c:f>Sheet7!$A$7</c:f>
              <c:strCache>
                <c:ptCount val="1"/>
                <c:pt idx="0">
                  <c:v>30ppm</c:v>
                </c:pt>
              </c:strCache>
            </c:strRef>
          </c:tx>
          <c:errBars>
            <c:errDir val="y"/>
            <c:errBarType val="both"/>
            <c:errValType val="percentage"/>
            <c:noEndCap val="0"/>
            <c:val val="5"/>
          </c:errBars>
          <c:cat>
            <c:numLit>
              <c:formatCode>General</c:formatCode>
              <c:ptCount val="9"/>
              <c:pt idx="0">
                <c:v>3</c:v>
              </c:pt>
              <c:pt idx="1">
                <c:v>6</c:v>
              </c:pt>
              <c:pt idx="2">
                <c:v>9</c:v>
              </c:pt>
              <c:pt idx="3">
                <c:v>12</c:v>
              </c:pt>
              <c:pt idx="4">
                <c:v>15</c:v>
              </c:pt>
              <c:pt idx="5">
                <c:v>18</c:v>
              </c:pt>
              <c:pt idx="6">
                <c:v>21</c:v>
              </c:pt>
              <c:pt idx="7">
                <c:v>24</c:v>
              </c:pt>
              <c:pt idx="8">
                <c:v>27</c:v>
              </c:pt>
            </c:numLit>
          </c:cat>
          <c:val>
            <c:numRef>
              <c:f>Sheet7!$B$7:$J$7</c:f>
              <c:numCache>
                <c:formatCode>General</c:formatCode>
                <c:ptCount val="9"/>
                <c:pt idx="0">
                  <c:v>6.25</c:v>
                </c:pt>
                <c:pt idx="1">
                  <c:v>40.5</c:v>
                </c:pt>
                <c:pt idx="2">
                  <c:v>285.25</c:v>
                </c:pt>
                <c:pt idx="3">
                  <c:v>367.5</c:v>
                </c:pt>
                <c:pt idx="4">
                  <c:v>400</c:v>
                </c:pt>
                <c:pt idx="5">
                  <c:v>451.25</c:v>
                </c:pt>
                <c:pt idx="6">
                  <c:v>560.25</c:v>
                </c:pt>
                <c:pt idx="7">
                  <c:v>582</c:v>
                </c:pt>
                <c:pt idx="8">
                  <c:v>549</c:v>
                </c:pt>
              </c:numCache>
            </c:numRef>
          </c:val>
          <c:smooth val="0"/>
          <c:extLst xmlns:c16r2="http://schemas.microsoft.com/office/drawing/2015/06/chart">
            <c:ext xmlns:c16="http://schemas.microsoft.com/office/drawing/2014/chart" uri="{C3380CC4-5D6E-409C-BE32-E72D297353CC}">
              <c16:uniqueId val="{00000003-A887-A84D-9472-E62A6D4A82FF}"/>
            </c:ext>
          </c:extLst>
        </c:ser>
        <c:ser>
          <c:idx val="4"/>
          <c:order val="4"/>
          <c:tx>
            <c:strRef>
              <c:f>Sheet7!$A$8</c:f>
              <c:strCache>
                <c:ptCount val="1"/>
                <c:pt idx="0">
                  <c:v>40ppm</c:v>
                </c:pt>
              </c:strCache>
            </c:strRef>
          </c:tx>
          <c:errBars>
            <c:errDir val="y"/>
            <c:errBarType val="both"/>
            <c:errValType val="percentage"/>
            <c:noEndCap val="0"/>
            <c:val val="5"/>
          </c:errBars>
          <c:cat>
            <c:numLit>
              <c:formatCode>General</c:formatCode>
              <c:ptCount val="9"/>
              <c:pt idx="0">
                <c:v>3</c:v>
              </c:pt>
              <c:pt idx="1">
                <c:v>6</c:v>
              </c:pt>
              <c:pt idx="2">
                <c:v>9</c:v>
              </c:pt>
              <c:pt idx="3">
                <c:v>12</c:v>
              </c:pt>
              <c:pt idx="4">
                <c:v>15</c:v>
              </c:pt>
              <c:pt idx="5">
                <c:v>18</c:v>
              </c:pt>
              <c:pt idx="6">
                <c:v>21</c:v>
              </c:pt>
              <c:pt idx="7">
                <c:v>24</c:v>
              </c:pt>
              <c:pt idx="8">
                <c:v>27</c:v>
              </c:pt>
            </c:numLit>
          </c:cat>
          <c:val>
            <c:numRef>
              <c:f>Sheet7!$B$8:$J$8</c:f>
              <c:numCache>
                <c:formatCode>General</c:formatCode>
                <c:ptCount val="9"/>
                <c:pt idx="0">
                  <c:v>6.5</c:v>
                </c:pt>
                <c:pt idx="1">
                  <c:v>36.5</c:v>
                </c:pt>
                <c:pt idx="2">
                  <c:v>267</c:v>
                </c:pt>
                <c:pt idx="3">
                  <c:v>298</c:v>
                </c:pt>
                <c:pt idx="4">
                  <c:v>338</c:v>
                </c:pt>
                <c:pt idx="5">
                  <c:v>420.75</c:v>
                </c:pt>
                <c:pt idx="6">
                  <c:v>527.25</c:v>
                </c:pt>
                <c:pt idx="7">
                  <c:v>551.75</c:v>
                </c:pt>
                <c:pt idx="8">
                  <c:v>527.75</c:v>
                </c:pt>
              </c:numCache>
            </c:numRef>
          </c:val>
          <c:smooth val="0"/>
          <c:extLst xmlns:c16r2="http://schemas.microsoft.com/office/drawing/2015/06/chart">
            <c:ext xmlns:c16="http://schemas.microsoft.com/office/drawing/2014/chart" uri="{C3380CC4-5D6E-409C-BE32-E72D297353CC}">
              <c16:uniqueId val="{00000004-A887-A84D-9472-E62A6D4A82FF}"/>
            </c:ext>
          </c:extLst>
        </c:ser>
        <c:ser>
          <c:idx val="5"/>
          <c:order val="5"/>
          <c:tx>
            <c:strRef>
              <c:f>Sheet7!$A$9</c:f>
              <c:strCache>
                <c:ptCount val="1"/>
                <c:pt idx="0">
                  <c:v>50ppm</c:v>
                </c:pt>
              </c:strCache>
            </c:strRef>
          </c:tx>
          <c:errBars>
            <c:errDir val="y"/>
            <c:errBarType val="both"/>
            <c:errValType val="percentage"/>
            <c:noEndCap val="0"/>
            <c:val val="5"/>
          </c:errBars>
          <c:cat>
            <c:numLit>
              <c:formatCode>General</c:formatCode>
              <c:ptCount val="9"/>
              <c:pt idx="0">
                <c:v>3</c:v>
              </c:pt>
              <c:pt idx="1">
                <c:v>6</c:v>
              </c:pt>
              <c:pt idx="2">
                <c:v>9</c:v>
              </c:pt>
              <c:pt idx="3">
                <c:v>12</c:v>
              </c:pt>
              <c:pt idx="4">
                <c:v>15</c:v>
              </c:pt>
              <c:pt idx="5">
                <c:v>18</c:v>
              </c:pt>
              <c:pt idx="6">
                <c:v>21</c:v>
              </c:pt>
              <c:pt idx="7">
                <c:v>24</c:v>
              </c:pt>
              <c:pt idx="8">
                <c:v>27</c:v>
              </c:pt>
            </c:numLit>
          </c:cat>
          <c:val>
            <c:numRef>
              <c:f>Sheet7!$B$9:$J$9</c:f>
              <c:numCache>
                <c:formatCode>General</c:formatCode>
                <c:ptCount val="9"/>
                <c:pt idx="0">
                  <c:v>5.25</c:v>
                </c:pt>
                <c:pt idx="1">
                  <c:v>33.25</c:v>
                </c:pt>
                <c:pt idx="2">
                  <c:v>152.75</c:v>
                </c:pt>
                <c:pt idx="3">
                  <c:v>185.5</c:v>
                </c:pt>
                <c:pt idx="4">
                  <c:v>205</c:v>
                </c:pt>
                <c:pt idx="5">
                  <c:v>315</c:v>
                </c:pt>
                <c:pt idx="6">
                  <c:v>510.75</c:v>
                </c:pt>
                <c:pt idx="7">
                  <c:v>531.5</c:v>
                </c:pt>
                <c:pt idx="8">
                  <c:v>524.5</c:v>
                </c:pt>
              </c:numCache>
            </c:numRef>
          </c:val>
          <c:smooth val="0"/>
          <c:extLst xmlns:c16r2="http://schemas.microsoft.com/office/drawing/2015/06/chart">
            <c:ext xmlns:c16="http://schemas.microsoft.com/office/drawing/2014/chart" uri="{C3380CC4-5D6E-409C-BE32-E72D297353CC}">
              <c16:uniqueId val="{00000005-A887-A84D-9472-E62A6D4A82FF}"/>
            </c:ext>
          </c:extLst>
        </c:ser>
        <c:dLbls>
          <c:showLegendKey val="0"/>
          <c:showVal val="0"/>
          <c:showCatName val="0"/>
          <c:showSerName val="0"/>
          <c:showPercent val="0"/>
          <c:showBubbleSize val="0"/>
        </c:dLbls>
        <c:marker val="1"/>
        <c:smooth val="0"/>
        <c:axId val="-217507472"/>
        <c:axId val="-217511280"/>
      </c:lineChart>
      <c:catAx>
        <c:axId val="-217507472"/>
        <c:scaling>
          <c:orientation val="minMax"/>
        </c:scaling>
        <c:delete val="0"/>
        <c:axPos val="b"/>
        <c:title>
          <c:tx>
            <c:rich>
              <a:bodyPr/>
              <a:lstStyle/>
              <a:p>
                <a:pPr>
                  <a:defRPr/>
                </a:pPr>
                <a:r>
                  <a:rPr lang="en-IN"/>
                  <a:t>Days</a:t>
                </a:r>
              </a:p>
            </c:rich>
          </c:tx>
          <c:layout>
            <c:manualLayout>
              <c:xMode val="edge"/>
              <c:yMode val="edge"/>
              <c:x val="0.39952500000000185"/>
              <c:y val="0.914274051717202"/>
            </c:manualLayout>
          </c:layout>
          <c:overlay val="0"/>
        </c:title>
        <c:numFmt formatCode="General" sourceLinked="1"/>
        <c:majorTickMark val="out"/>
        <c:minorTickMark val="none"/>
        <c:tickLblPos val="nextTo"/>
        <c:crossAx val="-217511280"/>
        <c:crosses val="autoZero"/>
        <c:auto val="1"/>
        <c:lblAlgn val="ctr"/>
        <c:lblOffset val="100"/>
        <c:noMultiLvlLbl val="0"/>
      </c:catAx>
      <c:valAx>
        <c:axId val="-217511280"/>
        <c:scaling>
          <c:orientation val="minMax"/>
        </c:scaling>
        <c:delete val="0"/>
        <c:axPos val="l"/>
        <c:title>
          <c:tx>
            <c:rich>
              <a:bodyPr rot="-5400000" vert="horz"/>
              <a:lstStyle/>
              <a:p>
                <a:pPr>
                  <a:defRPr/>
                </a:pPr>
                <a:r>
                  <a:rPr lang="en-IN"/>
                  <a:t>10</a:t>
                </a:r>
                <a:r>
                  <a:rPr lang="en-IN" baseline="30000"/>
                  <a:t>6</a:t>
                </a:r>
                <a:r>
                  <a:rPr lang="en-IN"/>
                  <a:t>cells/ml</a:t>
                </a:r>
              </a:p>
              <a:p>
                <a:pPr>
                  <a:defRPr/>
                </a:pPr>
                <a:endParaRPr lang="en-IN"/>
              </a:p>
            </c:rich>
          </c:tx>
          <c:layout>
            <c:manualLayout>
              <c:xMode val="edge"/>
              <c:yMode val="edge"/>
              <c:x val="0"/>
              <c:y val="0.19042366045707698"/>
            </c:manualLayout>
          </c:layout>
          <c:overlay val="0"/>
        </c:title>
        <c:numFmt formatCode="General" sourceLinked="1"/>
        <c:majorTickMark val="out"/>
        <c:minorTickMark val="none"/>
        <c:tickLblPos val="nextTo"/>
        <c:crossAx val="-217507472"/>
        <c:crosses val="autoZero"/>
        <c:crossBetween val="between"/>
      </c:valAx>
    </c:plotArea>
    <c:legend>
      <c:legendPos val="r"/>
      <c:layout>
        <c:manualLayout>
          <c:xMode val="edge"/>
          <c:yMode val="edge"/>
          <c:x val="0.75971444444444802"/>
          <c:y val="0.29183756773448788"/>
          <c:w val="0.23681619905080994"/>
          <c:h val="0.39852415407533531"/>
        </c:manualLayout>
      </c:layout>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035572258013203"/>
          <c:y val="5.1400554097404488E-2"/>
          <c:w val="0.62027668101425248"/>
          <c:h val="0.73202968220028908"/>
        </c:manualLayout>
      </c:layout>
      <c:lineChart>
        <c:grouping val="standard"/>
        <c:varyColors val="0"/>
        <c:ser>
          <c:idx val="0"/>
          <c:order val="0"/>
          <c:tx>
            <c:strRef>
              <c:f>Sheet3!$F$10</c:f>
              <c:strCache>
                <c:ptCount val="1"/>
                <c:pt idx="0">
                  <c:v>Control</c:v>
                </c:pt>
              </c:strCache>
            </c:strRef>
          </c:tx>
          <c:errBars>
            <c:errDir val="y"/>
            <c:errBarType val="both"/>
            <c:errValType val="cust"/>
            <c:noEndCap val="0"/>
            <c:plus>
              <c:numRef>
                <c:f>Sheet3!$G$20:$N$20</c:f>
                <c:numCache>
                  <c:formatCode>General</c:formatCode>
                  <c:ptCount val="8"/>
                  <c:pt idx="0">
                    <c:v>0</c:v>
                  </c:pt>
                  <c:pt idx="1">
                    <c:v>0.5</c:v>
                  </c:pt>
                  <c:pt idx="2">
                    <c:v>1</c:v>
                  </c:pt>
                  <c:pt idx="3">
                    <c:v>2</c:v>
                  </c:pt>
                  <c:pt idx="4">
                    <c:v>5</c:v>
                  </c:pt>
                  <c:pt idx="5">
                    <c:v>4.2</c:v>
                  </c:pt>
                  <c:pt idx="6">
                    <c:v>3</c:v>
                  </c:pt>
                  <c:pt idx="7">
                    <c:v>5</c:v>
                  </c:pt>
                </c:numCache>
              </c:numRef>
            </c:plus>
            <c:minus>
              <c:numRef>
                <c:f>Sheet3!$G$20:$N$20</c:f>
                <c:numCache>
                  <c:formatCode>General</c:formatCode>
                  <c:ptCount val="8"/>
                  <c:pt idx="0">
                    <c:v>0</c:v>
                  </c:pt>
                  <c:pt idx="1">
                    <c:v>0.5</c:v>
                  </c:pt>
                  <c:pt idx="2">
                    <c:v>1</c:v>
                  </c:pt>
                  <c:pt idx="3">
                    <c:v>2</c:v>
                  </c:pt>
                  <c:pt idx="4">
                    <c:v>5</c:v>
                  </c:pt>
                  <c:pt idx="5">
                    <c:v>4.2</c:v>
                  </c:pt>
                  <c:pt idx="6">
                    <c:v>3</c:v>
                  </c:pt>
                  <c:pt idx="7">
                    <c:v>5</c:v>
                  </c:pt>
                </c:numCache>
              </c:numRef>
            </c:minus>
          </c:errBars>
          <c:cat>
            <c:numRef>
              <c:f>Sheet3!$G$9:$N$9</c:f>
              <c:numCache>
                <c:formatCode>General</c:formatCode>
                <c:ptCount val="8"/>
                <c:pt idx="0">
                  <c:v>0</c:v>
                </c:pt>
                <c:pt idx="1">
                  <c:v>3</c:v>
                </c:pt>
                <c:pt idx="2">
                  <c:v>6</c:v>
                </c:pt>
                <c:pt idx="3">
                  <c:v>9</c:v>
                </c:pt>
                <c:pt idx="4">
                  <c:v>12</c:v>
                </c:pt>
                <c:pt idx="5">
                  <c:v>15</c:v>
                </c:pt>
                <c:pt idx="6">
                  <c:v>18</c:v>
                </c:pt>
                <c:pt idx="7">
                  <c:v>21</c:v>
                </c:pt>
              </c:numCache>
            </c:numRef>
          </c:cat>
          <c:val>
            <c:numRef>
              <c:f>Sheet3!$G$10:$N$10</c:f>
              <c:numCache>
                <c:formatCode>General</c:formatCode>
                <c:ptCount val="8"/>
                <c:pt idx="0">
                  <c:v>0</c:v>
                </c:pt>
                <c:pt idx="1">
                  <c:v>6</c:v>
                </c:pt>
                <c:pt idx="2">
                  <c:v>12.8</c:v>
                </c:pt>
                <c:pt idx="3">
                  <c:v>15.2</c:v>
                </c:pt>
                <c:pt idx="4">
                  <c:v>20.399999999999999</c:v>
                </c:pt>
                <c:pt idx="5">
                  <c:v>28.5</c:v>
                </c:pt>
                <c:pt idx="6">
                  <c:v>35.6</c:v>
                </c:pt>
                <c:pt idx="7">
                  <c:v>33</c:v>
                </c:pt>
              </c:numCache>
            </c:numRef>
          </c:val>
          <c:smooth val="0"/>
          <c:extLst xmlns:c16r2="http://schemas.microsoft.com/office/drawing/2015/06/chart">
            <c:ext xmlns:c16="http://schemas.microsoft.com/office/drawing/2014/chart" uri="{C3380CC4-5D6E-409C-BE32-E72D297353CC}">
              <c16:uniqueId val="{00000000-57CF-4528-81A0-CC9EE451EF74}"/>
            </c:ext>
          </c:extLst>
        </c:ser>
        <c:ser>
          <c:idx val="1"/>
          <c:order val="1"/>
          <c:tx>
            <c:strRef>
              <c:f>Sheet3!$F$11</c:f>
              <c:strCache>
                <c:ptCount val="1"/>
                <c:pt idx="0">
                  <c:v>2.5ppm</c:v>
                </c:pt>
              </c:strCache>
            </c:strRef>
          </c:tx>
          <c:errBars>
            <c:errDir val="y"/>
            <c:errBarType val="both"/>
            <c:errValType val="cust"/>
            <c:noEndCap val="0"/>
            <c:plus>
              <c:numRef>
                <c:f>Sheet3!$G$21:$N$21</c:f>
                <c:numCache>
                  <c:formatCode>General</c:formatCode>
                  <c:ptCount val="8"/>
                  <c:pt idx="0">
                    <c:v>0</c:v>
                  </c:pt>
                  <c:pt idx="1">
                    <c:v>1</c:v>
                  </c:pt>
                  <c:pt idx="2">
                    <c:v>3</c:v>
                  </c:pt>
                  <c:pt idx="3">
                    <c:v>1.5</c:v>
                  </c:pt>
                  <c:pt idx="4">
                    <c:v>3</c:v>
                  </c:pt>
                  <c:pt idx="5">
                    <c:v>3.75</c:v>
                  </c:pt>
                  <c:pt idx="6">
                    <c:v>5</c:v>
                  </c:pt>
                  <c:pt idx="7">
                    <c:v>8</c:v>
                  </c:pt>
                </c:numCache>
              </c:numRef>
            </c:plus>
            <c:minus>
              <c:numRef>
                <c:f>Sheet3!$G$21:$N$21</c:f>
                <c:numCache>
                  <c:formatCode>General</c:formatCode>
                  <c:ptCount val="8"/>
                  <c:pt idx="0">
                    <c:v>0</c:v>
                  </c:pt>
                  <c:pt idx="1">
                    <c:v>1</c:v>
                  </c:pt>
                  <c:pt idx="2">
                    <c:v>3</c:v>
                  </c:pt>
                  <c:pt idx="3">
                    <c:v>1.5</c:v>
                  </c:pt>
                  <c:pt idx="4">
                    <c:v>3</c:v>
                  </c:pt>
                  <c:pt idx="5">
                    <c:v>3.75</c:v>
                  </c:pt>
                  <c:pt idx="6">
                    <c:v>5</c:v>
                  </c:pt>
                  <c:pt idx="7">
                    <c:v>8</c:v>
                  </c:pt>
                </c:numCache>
              </c:numRef>
            </c:minus>
          </c:errBars>
          <c:cat>
            <c:numRef>
              <c:f>Sheet3!$G$9:$N$9</c:f>
              <c:numCache>
                <c:formatCode>General</c:formatCode>
                <c:ptCount val="8"/>
                <c:pt idx="0">
                  <c:v>0</c:v>
                </c:pt>
                <c:pt idx="1">
                  <c:v>3</c:v>
                </c:pt>
                <c:pt idx="2">
                  <c:v>6</c:v>
                </c:pt>
                <c:pt idx="3">
                  <c:v>9</c:v>
                </c:pt>
                <c:pt idx="4">
                  <c:v>12</c:v>
                </c:pt>
                <c:pt idx="5">
                  <c:v>15</c:v>
                </c:pt>
                <c:pt idx="6">
                  <c:v>18</c:v>
                </c:pt>
                <c:pt idx="7">
                  <c:v>21</c:v>
                </c:pt>
              </c:numCache>
            </c:numRef>
          </c:cat>
          <c:val>
            <c:numRef>
              <c:f>Sheet3!$G$11:$N$11</c:f>
              <c:numCache>
                <c:formatCode>General</c:formatCode>
                <c:ptCount val="8"/>
                <c:pt idx="0">
                  <c:v>0</c:v>
                </c:pt>
                <c:pt idx="1">
                  <c:v>4.2</c:v>
                </c:pt>
                <c:pt idx="2">
                  <c:v>20</c:v>
                </c:pt>
                <c:pt idx="3">
                  <c:v>24</c:v>
                </c:pt>
                <c:pt idx="4">
                  <c:v>40</c:v>
                </c:pt>
                <c:pt idx="5">
                  <c:v>45</c:v>
                </c:pt>
                <c:pt idx="6">
                  <c:v>56</c:v>
                </c:pt>
                <c:pt idx="7">
                  <c:v>60</c:v>
                </c:pt>
              </c:numCache>
            </c:numRef>
          </c:val>
          <c:smooth val="0"/>
          <c:extLst xmlns:c16r2="http://schemas.microsoft.com/office/drawing/2015/06/chart">
            <c:ext xmlns:c16="http://schemas.microsoft.com/office/drawing/2014/chart" uri="{C3380CC4-5D6E-409C-BE32-E72D297353CC}">
              <c16:uniqueId val="{00000001-57CF-4528-81A0-CC9EE451EF74}"/>
            </c:ext>
          </c:extLst>
        </c:ser>
        <c:ser>
          <c:idx val="2"/>
          <c:order val="2"/>
          <c:tx>
            <c:strRef>
              <c:f>Sheet3!$F$12</c:f>
              <c:strCache>
                <c:ptCount val="1"/>
                <c:pt idx="0">
                  <c:v>5ppm</c:v>
                </c:pt>
              </c:strCache>
            </c:strRef>
          </c:tx>
          <c:errBars>
            <c:errDir val="y"/>
            <c:errBarType val="both"/>
            <c:errValType val="cust"/>
            <c:noEndCap val="0"/>
            <c:plus>
              <c:numRef>
                <c:f>Sheet3!$G$22:$N$22</c:f>
                <c:numCache>
                  <c:formatCode>General</c:formatCode>
                  <c:ptCount val="8"/>
                  <c:pt idx="0">
                    <c:v>0</c:v>
                  </c:pt>
                  <c:pt idx="1">
                    <c:v>0.2</c:v>
                  </c:pt>
                  <c:pt idx="2">
                    <c:v>2</c:v>
                  </c:pt>
                  <c:pt idx="3">
                    <c:v>3</c:v>
                  </c:pt>
                  <c:pt idx="4">
                    <c:v>7</c:v>
                  </c:pt>
                  <c:pt idx="5">
                    <c:v>5.6</c:v>
                  </c:pt>
                  <c:pt idx="6">
                    <c:v>7</c:v>
                  </c:pt>
                  <c:pt idx="7">
                    <c:v>1.4</c:v>
                  </c:pt>
                </c:numCache>
              </c:numRef>
            </c:plus>
            <c:minus>
              <c:numRef>
                <c:f>Sheet3!$G$22:$N$22</c:f>
                <c:numCache>
                  <c:formatCode>General</c:formatCode>
                  <c:ptCount val="8"/>
                  <c:pt idx="0">
                    <c:v>0</c:v>
                  </c:pt>
                  <c:pt idx="1">
                    <c:v>0.2</c:v>
                  </c:pt>
                  <c:pt idx="2">
                    <c:v>2</c:v>
                  </c:pt>
                  <c:pt idx="3">
                    <c:v>3</c:v>
                  </c:pt>
                  <c:pt idx="4">
                    <c:v>7</c:v>
                  </c:pt>
                  <c:pt idx="5">
                    <c:v>5.6</c:v>
                  </c:pt>
                  <c:pt idx="6">
                    <c:v>7</c:v>
                  </c:pt>
                  <c:pt idx="7">
                    <c:v>1.4</c:v>
                  </c:pt>
                </c:numCache>
              </c:numRef>
            </c:minus>
          </c:errBars>
          <c:cat>
            <c:numRef>
              <c:f>Sheet3!$G$9:$N$9</c:f>
              <c:numCache>
                <c:formatCode>General</c:formatCode>
                <c:ptCount val="8"/>
                <c:pt idx="0">
                  <c:v>0</c:v>
                </c:pt>
                <c:pt idx="1">
                  <c:v>3</c:v>
                </c:pt>
                <c:pt idx="2">
                  <c:v>6</c:v>
                </c:pt>
                <c:pt idx="3">
                  <c:v>9</c:v>
                </c:pt>
                <c:pt idx="4">
                  <c:v>12</c:v>
                </c:pt>
                <c:pt idx="5">
                  <c:v>15</c:v>
                </c:pt>
                <c:pt idx="6">
                  <c:v>18</c:v>
                </c:pt>
                <c:pt idx="7">
                  <c:v>21</c:v>
                </c:pt>
              </c:numCache>
            </c:numRef>
          </c:cat>
          <c:val>
            <c:numRef>
              <c:f>Sheet3!$G$12:$N$12</c:f>
              <c:numCache>
                <c:formatCode>General</c:formatCode>
                <c:ptCount val="8"/>
                <c:pt idx="0">
                  <c:v>0</c:v>
                </c:pt>
                <c:pt idx="1">
                  <c:v>4.8</c:v>
                </c:pt>
                <c:pt idx="2">
                  <c:v>19</c:v>
                </c:pt>
                <c:pt idx="3">
                  <c:v>23</c:v>
                </c:pt>
                <c:pt idx="4">
                  <c:v>37.4</c:v>
                </c:pt>
                <c:pt idx="5">
                  <c:v>51.1</c:v>
                </c:pt>
                <c:pt idx="6">
                  <c:v>68</c:v>
                </c:pt>
                <c:pt idx="7">
                  <c:v>71</c:v>
                </c:pt>
              </c:numCache>
            </c:numRef>
          </c:val>
          <c:smooth val="0"/>
          <c:extLst xmlns:c16r2="http://schemas.microsoft.com/office/drawing/2015/06/chart">
            <c:ext xmlns:c16="http://schemas.microsoft.com/office/drawing/2014/chart" uri="{C3380CC4-5D6E-409C-BE32-E72D297353CC}">
              <c16:uniqueId val="{00000002-57CF-4528-81A0-CC9EE451EF74}"/>
            </c:ext>
          </c:extLst>
        </c:ser>
        <c:ser>
          <c:idx val="3"/>
          <c:order val="3"/>
          <c:tx>
            <c:strRef>
              <c:f>Sheet3!$F$13</c:f>
              <c:strCache>
                <c:ptCount val="1"/>
                <c:pt idx="0">
                  <c:v>10ppm</c:v>
                </c:pt>
              </c:strCache>
            </c:strRef>
          </c:tx>
          <c:errBars>
            <c:errDir val="y"/>
            <c:errBarType val="both"/>
            <c:errValType val="cust"/>
            <c:noEndCap val="0"/>
            <c:plus>
              <c:numRef>
                <c:f>Sheet3!$G$23:$N$23</c:f>
                <c:numCache>
                  <c:formatCode>General</c:formatCode>
                  <c:ptCount val="8"/>
                  <c:pt idx="0">
                    <c:v>0</c:v>
                  </c:pt>
                  <c:pt idx="1">
                    <c:v>0.75000000000000666</c:v>
                  </c:pt>
                  <c:pt idx="2">
                    <c:v>4</c:v>
                  </c:pt>
                  <c:pt idx="3">
                    <c:v>4.2</c:v>
                  </c:pt>
                  <c:pt idx="4">
                    <c:v>1.2</c:v>
                  </c:pt>
                  <c:pt idx="5">
                    <c:v>4.8</c:v>
                  </c:pt>
                  <c:pt idx="6">
                    <c:v>4</c:v>
                  </c:pt>
                  <c:pt idx="7">
                    <c:v>2.5</c:v>
                  </c:pt>
                </c:numCache>
              </c:numRef>
            </c:plus>
            <c:minus>
              <c:numRef>
                <c:f>Sheet3!$G$23:$N$23</c:f>
                <c:numCache>
                  <c:formatCode>General</c:formatCode>
                  <c:ptCount val="8"/>
                  <c:pt idx="0">
                    <c:v>0</c:v>
                  </c:pt>
                  <c:pt idx="1">
                    <c:v>0.75000000000000666</c:v>
                  </c:pt>
                  <c:pt idx="2">
                    <c:v>4</c:v>
                  </c:pt>
                  <c:pt idx="3">
                    <c:v>4.2</c:v>
                  </c:pt>
                  <c:pt idx="4">
                    <c:v>1.2</c:v>
                  </c:pt>
                  <c:pt idx="5">
                    <c:v>4.8</c:v>
                  </c:pt>
                  <c:pt idx="6">
                    <c:v>4</c:v>
                  </c:pt>
                  <c:pt idx="7">
                    <c:v>2.5</c:v>
                  </c:pt>
                </c:numCache>
              </c:numRef>
            </c:minus>
          </c:errBars>
          <c:cat>
            <c:numRef>
              <c:f>Sheet3!$G$9:$N$9</c:f>
              <c:numCache>
                <c:formatCode>General</c:formatCode>
                <c:ptCount val="8"/>
                <c:pt idx="0">
                  <c:v>0</c:v>
                </c:pt>
                <c:pt idx="1">
                  <c:v>3</c:v>
                </c:pt>
                <c:pt idx="2">
                  <c:v>6</c:v>
                </c:pt>
                <c:pt idx="3">
                  <c:v>9</c:v>
                </c:pt>
                <c:pt idx="4">
                  <c:v>12</c:v>
                </c:pt>
                <c:pt idx="5">
                  <c:v>15</c:v>
                </c:pt>
                <c:pt idx="6">
                  <c:v>18</c:v>
                </c:pt>
                <c:pt idx="7">
                  <c:v>21</c:v>
                </c:pt>
              </c:numCache>
            </c:numRef>
          </c:cat>
          <c:val>
            <c:numRef>
              <c:f>Sheet3!$G$13:$N$13</c:f>
              <c:numCache>
                <c:formatCode>General</c:formatCode>
                <c:ptCount val="8"/>
                <c:pt idx="0">
                  <c:v>0</c:v>
                </c:pt>
                <c:pt idx="1">
                  <c:v>5.5</c:v>
                </c:pt>
                <c:pt idx="2">
                  <c:v>24</c:v>
                </c:pt>
                <c:pt idx="3">
                  <c:v>33</c:v>
                </c:pt>
                <c:pt idx="4">
                  <c:v>45</c:v>
                </c:pt>
                <c:pt idx="5">
                  <c:v>60.8</c:v>
                </c:pt>
                <c:pt idx="6">
                  <c:v>77.3</c:v>
                </c:pt>
                <c:pt idx="7">
                  <c:v>75.599999999999994</c:v>
                </c:pt>
              </c:numCache>
            </c:numRef>
          </c:val>
          <c:smooth val="0"/>
          <c:extLst xmlns:c16r2="http://schemas.microsoft.com/office/drawing/2015/06/chart">
            <c:ext xmlns:c16="http://schemas.microsoft.com/office/drawing/2014/chart" uri="{C3380CC4-5D6E-409C-BE32-E72D297353CC}">
              <c16:uniqueId val="{00000003-57CF-4528-81A0-CC9EE451EF74}"/>
            </c:ext>
          </c:extLst>
        </c:ser>
        <c:ser>
          <c:idx val="4"/>
          <c:order val="4"/>
          <c:tx>
            <c:strRef>
              <c:f>Sheet3!$F$14</c:f>
              <c:strCache>
                <c:ptCount val="1"/>
                <c:pt idx="0">
                  <c:v>20ppm</c:v>
                </c:pt>
              </c:strCache>
            </c:strRef>
          </c:tx>
          <c:errBars>
            <c:errDir val="y"/>
            <c:errBarType val="both"/>
            <c:errValType val="cust"/>
            <c:noEndCap val="0"/>
            <c:plus>
              <c:numRef>
                <c:f>Sheet3!$G$24:$N$24</c:f>
                <c:numCache>
                  <c:formatCode>General</c:formatCode>
                  <c:ptCount val="8"/>
                  <c:pt idx="0">
                    <c:v>0</c:v>
                  </c:pt>
                  <c:pt idx="1">
                    <c:v>0.70000000000000062</c:v>
                  </c:pt>
                  <c:pt idx="2">
                    <c:v>2</c:v>
                  </c:pt>
                  <c:pt idx="3">
                    <c:v>2</c:v>
                  </c:pt>
                  <c:pt idx="4">
                    <c:v>1</c:v>
                  </c:pt>
                  <c:pt idx="5">
                    <c:v>3.2</c:v>
                  </c:pt>
                  <c:pt idx="6">
                    <c:v>2</c:v>
                  </c:pt>
                  <c:pt idx="7">
                    <c:v>3</c:v>
                  </c:pt>
                </c:numCache>
              </c:numRef>
            </c:plus>
            <c:minus>
              <c:numRef>
                <c:f>Sheet3!$G$24:$N$24</c:f>
                <c:numCache>
                  <c:formatCode>General</c:formatCode>
                  <c:ptCount val="8"/>
                  <c:pt idx="0">
                    <c:v>0</c:v>
                  </c:pt>
                  <c:pt idx="1">
                    <c:v>0.70000000000000062</c:v>
                  </c:pt>
                  <c:pt idx="2">
                    <c:v>2</c:v>
                  </c:pt>
                  <c:pt idx="3">
                    <c:v>2</c:v>
                  </c:pt>
                  <c:pt idx="4">
                    <c:v>1</c:v>
                  </c:pt>
                  <c:pt idx="5">
                    <c:v>3.2</c:v>
                  </c:pt>
                  <c:pt idx="6">
                    <c:v>2</c:v>
                  </c:pt>
                  <c:pt idx="7">
                    <c:v>3</c:v>
                  </c:pt>
                </c:numCache>
              </c:numRef>
            </c:minus>
          </c:errBars>
          <c:cat>
            <c:numRef>
              <c:f>Sheet3!$G$9:$N$9</c:f>
              <c:numCache>
                <c:formatCode>General</c:formatCode>
                <c:ptCount val="8"/>
                <c:pt idx="0">
                  <c:v>0</c:v>
                </c:pt>
                <c:pt idx="1">
                  <c:v>3</c:v>
                </c:pt>
                <c:pt idx="2">
                  <c:v>6</c:v>
                </c:pt>
                <c:pt idx="3">
                  <c:v>9</c:v>
                </c:pt>
                <c:pt idx="4">
                  <c:v>12</c:v>
                </c:pt>
                <c:pt idx="5">
                  <c:v>15</c:v>
                </c:pt>
                <c:pt idx="6">
                  <c:v>18</c:v>
                </c:pt>
                <c:pt idx="7">
                  <c:v>21</c:v>
                </c:pt>
              </c:numCache>
            </c:numRef>
          </c:cat>
          <c:val>
            <c:numRef>
              <c:f>Sheet3!$G$14:$N$14</c:f>
              <c:numCache>
                <c:formatCode>General</c:formatCode>
                <c:ptCount val="8"/>
                <c:pt idx="0">
                  <c:v>0</c:v>
                </c:pt>
                <c:pt idx="1">
                  <c:v>5.3</c:v>
                </c:pt>
                <c:pt idx="2">
                  <c:v>20</c:v>
                </c:pt>
                <c:pt idx="3">
                  <c:v>27.3</c:v>
                </c:pt>
                <c:pt idx="4">
                  <c:v>42.3</c:v>
                </c:pt>
                <c:pt idx="5">
                  <c:v>44.7</c:v>
                </c:pt>
                <c:pt idx="6">
                  <c:v>58.1</c:v>
                </c:pt>
                <c:pt idx="7">
                  <c:v>56.7</c:v>
                </c:pt>
              </c:numCache>
            </c:numRef>
          </c:val>
          <c:smooth val="0"/>
          <c:extLst xmlns:c16r2="http://schemas.microsoft.com/office/drawing/2015/06/chart">
            <c:ext xmlns:c16="http://schemas.microsoft.com/office/drawing/2014/chart" uri="{C3380CC4-5D6E-409C-BE32-E72D297353CC}">
              <c16:uniqueId val="{00000004-57CF-4528-81A0-CC9EE451EF74}"/>
            </c:ext>
          </c:extLst>
        </c:ser>
        <c:ser>
          <c:idx val="5"/>
          <c:order val="5"/>
          <c:tx>
            <c:strRef>
              <c:f>Sheet3!$F$15</c:f>
              <c:strCache>
                <c:ptCount val="1"/>
                <c:pt idx="0">
                  <c:v>40ppm</c:v>
                </c:pt>
              </c:strCache>
            </c:strRef>
          </c:tx>
          <c:errBars>
            <c:errDir val="y"/>
            <c:errBarType val="both"/>
            <c:errValType val="cust"/>
            <c:noEndCap val="0"/>
            <c:plus>
              <c:numRef>
                <c:f>Sheet3!$G$25:$N$25</c:f>
                <c:numCache>
                  <c:formatCode>General</c:formatCode>
                  <c:ptCount val="8"/>
                  <c:pt idx="0">
                    <c:v>0</c:v>
                  </c:pt>
                  <c:pt idx="1">
                    <c:v>5.0000000000000093E-2</c:v>
                  </c:pt>
                  <c:pt idx="2">
                    <c:v>0.5</c:v>
                  </c:pt>
                  <c:pt idx="3">
                    <c:v>1</c:v>
                  </c:pt>
                  <c:pt idx="4">
                    <c:v>2</c:v>
                  </c:pt>
                  <c:pt idx="5">
                    <c:v>1</c:v>
                  </c:pt>
                  <c:pt idx="6">
                    <c:v>1</c:v>
                  </c:pt>
                  <c:pt idx="7">
                    <c:v>4</c:v>
                  </c:pt>
                </c:numCache>
              </c:numRef>
            </c:plus>
            <c:minus>
              <c:numRef>
                <c:f>Sheet3!$G$25:$N$25</c:f>
                <c:numCache>
                  <c:formatCode>General</c:formatCode>
                  <c:ptCount val="8"/>
                  <c:pt idx="0">
                    <c:v>0</c:v>
                  </c:pt>
                  <c:pt idx="1">
                    <c:v>5.0000000000000093E-2</c:v>
                  </c:pt>
                  <c:pt idx="2">
                    <c:v>0.5</c:v>
                  </c:pt>
                  <c:pt idx="3">
                    <c:v>1</c:v>
                  </c:pt>
                  <c:pt idx="4">
                    <c:v>2</c:v>
                  </c:pt>
                  <c:pt idx="5">
                    <c:v>1</c:v>
                  </c:pt>
                  <c:pt idx="6">
                    <c:v>1</c:v>
                  </c:pt>
                  <c:pt idx="7">
                    <c:v>4</c:v>
                  </c:pt>
                </c:numCache>
              </c:numRef>
            </c:minus>
          </c:errBars>
          <c:cat>
            <c:numRef>
              <c:f>Sheet3!$G$9:$N$9</c:f>
              <c:numCache>
                <c:formatCode>General</c:formatCode>
                <c:ptCount val="8"/>
                <c:pt idx="0">
                  <c:v>0</c:v>
                </c:pt>
                <c:pt idx="1">
                  <c:v>3</c:v>
                </c:pt>
                <c:pt idx="2">
                  <c:v>6</c:v>
                </c:pt>
                <c:pt idx="3">
                  <c:v>9</c:v>
                </c:pt>
                <c:pt idx="4">
                  <c:v>12</c:v>
                </c:pt>
                <c:pt idx="5">
                  <c:v>15</c:v>
                </c:pt>
                <c:pt idx="6">
                  <c:v>18</c:v>
                </c:pt>
                <c:pt idx="7">
                  <c:v>21</c:v>
                </c:pt>
              </c:numCache>
            </c:numRef>
          </c:cat>
          <c:val>
            <c:numRef>
              <c:f>Sheet3!$G$15:$N$15</c:f>
              <c:numCache>
                <c:formatCode>General</c:formatCode>
                <c:ptCount val="8"/>
                <c:pt idx="0">
                  <c:v>0</c:v>
                </c:pt>
                <c:pt idx="1">
                  <c:v>2.4</c:v>
                </c:pt>
                <c:pt idx="2">
                  <c:v>3.8</c:v>
                </c:pt>
                <c:pt idx="3">
                  <c:v>11</c:v>
                </c:pt>
                <c:pt idx="4">
                  <c:v>16.399999999999999</c:v>
                </c:pt>
                <c:pt idx="5">
                  <c:v>16.7</c:v>
                </c:pt>
                <c:pt idx="6">
                  <c:v>25.6</c:v>
                </c:pt>
                <c:pt idx="7">
                  <c:v>40</c:v>
                </c:pt>
              </c:numCache>
            </c:numRef>
          </c:val>
          <c:smooth val="0"/>
          <c:extLst xmlns:c16r2="http://schemas.microsoft.com/office/drawing/2015/06/chart">
            <c:ext xmlns:c16="http://schemas.microsoft.com/office/drawing/2014/chart" uri="{C3380CC4-5D6E-409C-BE32-E72D297353CC}">
              <c16:uniqueId val="{00000005-57CF-4528-81A0-CC9EE451EF74}"/>
            </c:ext>
          </c:extLst>
        </c:ser>
        <c:ser>
          <c:idx val="6"/>
          <c:order val="6"/>
          <c:tx>
            <c:strRef>
              <c:f>Sheet3!$F$16</c:f>
              <c:strCache>
                <c:ptCount val="1"/>
                <c:pt idx="0">
                  <c:v>60ppm</c:v>
                </c:pt>
              </c:strCache>
            </c:strRef>
          </c:tx>
          <c:errBars>
            <c:errDir val="y"/>
            <c:errBarType val="both"/>
            <c:errValType val="cust"/>
            <c:noEndCap val="0"/>
            <c:plus>
              <c:numRef>
                <c:f>Sheet3!$G$26:$N$26</c:f>
                <c:numCache>
                  <c:formatCode>General</c:formatCode>
                  <c:ptCount val="8"/>
                  <c:pt idx="0">
                    <c:v>0</c:v>
                  </c:pt>
                  <c:pt idx="1">
                    <c:v>7.0000000000000034E-2</c:v>
                  </c:pt>
                  <c:pt idx="2">
                    <c:v>2.0000000000000042E-2</c:v>
                  </c:pt>
                  <c:pt idx="3">
                    <c:v>8.0000000000000168E-2</c:v>
                  </c:pt>
                  <c:pt idx="4">
                    <c:v>1</c:v>
                  </c:pt>
                  <c:pt idx="5">
                    <c:v>0.8</c:v>
                  </c:pt>
                  <c:pt idx="6">
                    <c:v>1</c:v>
                  </c:pt>
                  <c:pt idx="7">
                    <c:v>2</c:v>
                  </c:pt>
                </c:numCache>
              </c:numRef>
            </c:plus>
            <c:minus>
              <c:numRef>
                <c:f>Sheet3!$G$26:$N$26</c:f>
                <c:numCache>
                  <c:formatCode>General</c:formatCode>
                  <c:ptCount val="8"/>
                  <c:pt idx="0">
                    <c:v>0</c:v>
                  </c:pt>
                  <c:pt idx="1">
                    <c:v>7.0000000000000034E-2</c:v>
                  </c:pt>
                  <c:pt idx="2">
                    <c:v>2.0000000000000042E-2</c:v>
                  </c:pt>
                  <c:pt idx="3">
                    <c:v>8.0000000000000168E-2</c:v>
                  </c:pt>
                  <c:pt idx="4">
                    <c:v>1</c:v>
                  </c:pt>
                  <c:pt idx="5">
                    <c:v>0.8</c:v>
                  </c:pt>
                  <c:pt idx="6">
                    <c:v>1</c:v>
                  </c:pt>
                  <c:pt idx="7">
                    <c:v>2</c:v>
                  </c:pt>
                </c:numCache>
              </c:numRef>
            </c:minus>
          </c:errBars>
          <c:cat>
            <c:numRef>
              <c:f>Sheet3!$G$9:$N$9</c:f>
              <c:numCache>
                <c:formatCode>General</c:formatCode>
                <c:ptCount val="8"/>
                <c:pt idx="0">
                  <c:v>0</c:v>
                </c:pt>
                <c:pt idx="1">
                  <c:v>3</c:v>
                </c:pt>
                <c:pt idx="2">
                  <c:v>6</c:v>
                </c:pt>
                <c:pt idx="3">
                  <c:v>9</c:v>
                </c:pt>
                <c:pt idx="4">
                  <c:v>12</c:v>
                </c:pt>
                <c:pt idx="5">
                  <c:v>15</c:v>
                </c:pt>
                <c:pt idx="6">
                  <c:v>18</c:v>
                </c:pt>
                <c:pt idx="7">
                  <c:v>21</c:v>
                </c:pt>
              </c:numCache>
            </c:numRef>
          </c:cat>
          <c:val>
            <c:numRef>
              <c:f>Sheet3!$G$16:$N$16</c:f>
              <c:numCache>
                <c:formatCode>General</c:formatCode>
                <c:ptCount val="8"/>
                <c:pt idx="0">
                  <c:v>0</c:v>
                </c:pt>
                <c:pt idx="1">
                  <c:v>1.6</c:v>
                </c:pt>
                <c:pt idx="2">
                  <c:v>2</c:v>
                </c:pt>
                <c:pt idx="3">
                  <c:v>2.2999999999999998</c:v>
                </c:pt>
                <c:pt idx="4">
                  <c:v>5.3</c:v>
                </c:pt>
                <c:pt idx="5">
                  <c:v>11.1</c:v>
                </c:pt>
                <c:pt idx="6">
                  <c:v>17</c:v>
                </c:pt>
                <c:pt idx="7">
                  <c:v>21</c:v>
                </c:pt>
              </c:numCache>
            </c:numRef>
          </c:val>
          <c:smooth val="0"/>
          <c:extLst xmlns:c16r2="http://schemas.microsoft.com/office/drawing/2015/06/chart">
            <c:ext xmlns:c16="http://schemas.microsoft.com/office/drawing/2014/chart" uri="{C3380CC4-5D6E-409C-BE32-E72D297353CC}">
              <c16:uniqueId val="{00000006-57CF-4528-81A0-CC9EE451EF74}"/>
            </c:ext>
          </c:extLst>
        </c:ser>
        <c:dLbls>
          <c:showLegendKey val="0"/>
          <c:showVal val="0"/>
          <c:showCatName val="0"/>
          <c:showSerName val="0"/>
          <c:showPercent val="0"/>
          <c:showBubbleSize val="0"/>
        </c:dLbls>
        <c:marker val="1"/>
        <c:smooth val="0"/>
        <c:axId val="-376417408"/>
        <c:axId val="-382690320"/>
      </c:lineChart>
      <c:catAx>
        <c:axId val="-376417408"/>
        <c:scaling>
          <c:orientation val="minMax"/>
        </c:scaling>
        <c:delete val="0"/>
        <c:axPos val="b"/>
        <c:title>
          <c:tx>
            <c:rich>
              <a:bodyPr/>
              <a:lstStyle/>
              <a:p>
                <a:pPr>
                  <a:defRPr/>
                </a:pPr>
                <a:r>
                  <a:rPr lang="en-IN"/>
                  <a:t>Days</a:t>
                </a:r>
              </a:p>
            </c:rich>
          </c:tx>
          <c:overlay val="0"/>
        </c:title>
        <c:numFmt formatCode="General" sourceLinked="1"/>
        <c:majorTickMark val="out"/>
        <c:minorTickMark val="none"/>
        <c:tickLblPos val="nextTo"/>
        <c:crossAx val="-382690320"/>
        <c:crosses val="autoZero"/>
        <c:auto val="1"/>
        <c:lblAlgn val="ctr"/>
        <c:lblOffset val="100"/>
        <c:noMultiLvlLbl val="0"/>
      </c:catAx>
      <c:valAx>
        <c:axId val="-382690320"/>
        <c:scaling>
          <c:orientation val="minMax"/>
        </c:scaling>
        <c:delete val="0"/>
        <c:axPos val="l"/>
        <c:title>
          <c:tx>
            <c:rich>
              <a:bodyPr rot="-5400000" vert="horz"/>
              <a:lstStyle/>
              <a:p>
                <a:pPr>
                  <a:defRPr/>
                </a:pPr>
                <a:r>
                  <a:rPr lang="en-US"/>
                  <a:t>10</a:t>
                </a:r>
                <a:r>
                  <a:rPr lang="en-US" baseline="30000"/>
                  <a:t>6</a:t>
                </a:r>
                <a:r>
                  <a:rPr lang="en-US" baseline="0"/>
                  <a:t> cells/mL</a:t>
                </a:r>
                <a:endParaRPr lang="en-IN"/>
              </a:p>
            </c:rich>
          </c:tx>
          <c:overlay val="0"/>
        </c:title>
        <c:numFmt formatCode="General" sourceLinked="1"/>
        <c:majorTickMark val="out"/>
        <c:minorTickMark val="none"/>
        <c:tickLblPos val="nextTo"/>
        <c:crossAx val="-376417408"/>
        <c:crosses val="autoZero"/>
        <c:crossBetween val="between"/>
      </c:valAx>
    </c:plotArea>
    <c:legend>
      <c:legendPos val="r"/>
      <c:layout>
        <c:manualLayout>
          <c:xMode val="edge"/>
          <c:yMode val="edge"/>
          <c:x val="0.76075850866525574"/>
          <c:y val="6.0837895354068423E-2"/>
          <c:w val="0.23924138888888999"/>
          <c:h val="0.75305390008542761"/>
        </c:manualLayout>
      </c:layout>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442933891076295"/>
          <c:y val="4.5760006127210533E-2"/>
          <c:w val="0.63718694444444468"/>
          <c:h val="0.71870569092211722"/>
        </c:manualLayout>
      </c:layout>
      <c:lineChart>
        <c:grouping val="standard"/>
        <c:varyColors val="0"/>
        <c:ser>
          <c:idx val="0"/>
          <c:order val="0"/>
          <c:tx>
            <c:strRef>
              <c:f>Sheet3!$F$35</c:f>
              <c:strCache>
                <c:ptCount val="1"/>
                <c:pt idx="0">
                  <c:v>Control</c:v>
                </c:pt>
              </c:strCache>
            </c:strRef>
          </c:tx>
          <c:errBars>
            <c:errDir val="y"/>
            <c:errBarType val="both"/>
            <c:errValType val="cust"/>
            <c:noEndCap val="0"/>
            <c:plus>
              <c:numRef>
                <c:f>Sheet3!$G$47:$N$47</c:f>
                <c:numCache>
                  <c:formatCode>General</c:formatCode>
                  <c:ptCount val="8"/>
                  <c:pt idx="0">
                    <c:v>0</c:v>
                  </c:pt>
                  <c:pt idx="1">
                    <c:v>1</c:v>
                  </c:pt>
                  <c:pt idx="2">
                    <c:v>7.0000000000000021E-2</c:v>
                  </c:pt>
                  <c:pt idx="3">
                    <c:v>1</c:v>
                  </c:pt>
                  <c:pt idx="4">
                    <c:v>2</c:v>
                  </c:pt>
                  <c:pt idx="5">
                    <c:v>2.5</c:v>
                  </c:pt>
                  <c:pt idx="6">
                    <c:v>2.9</c:v>
                  </c:pt>
                  <c:pt idx="7">
                    <c:v>1.9000000000000001</c:v>
                  </c:pt>
                </c:numCache>
              </c:numRef>
            </c:plus>
            <c:minus>
              <c:numRef>
                <c:f>Sheet3!$G$47:$N$47</c:f>
                <c:numCache>
                  <c:formatCode>General</c:formatCode>
                  <c:ptCount val="8"/>
                  <c:pt idx="0">
                    <c:v>0</c:v>
                  </c:pt>
                  <c:pt idx="1">
                    <c:v>1</c:v>
                  </c:pt>
                  <c:pt idx="2">
                    <c:v>7.0000000000000021E-2</c:v>
                  </c:pt>
                  <c:pt idx="3">
                    <c:v>1</c:v>
                  </c:pt>
                  <c:pt idx="4">
                    <c:v>2</c:v>
                  </c:pt>
                  <c:pt idx="5">
                    <c:v>2.5</c:v>
                  </c:pt>
                  <c:pt idx="6">
                    <c:v>2.9</c:v>
                  </c:pt>
                  <c:pt idx="7">
                    <c:v>1.9000000000000001</c:v>
                  </c:pt>
                </c:numCache>
              </c:numRef>
            </c:minus>
          </c:errBars>
          <c:cat>
            <c:numRef>
              <c:f>Sheet3!$G$34:$N$34</c:f>
              <c:numCache>
                <c:formatCode>General</c:formatCode>
                <c:ptCount val="8"/>
                <c:pt idx="0">
                  <c:v>0</c:v>
                </c:pt>
                <c:pt idx="1">
                  <c:v>3</c:v>
                </c:pt>
                <c:pt idx="2">
                  <c:v>6</c:v>
                </c:pt>
                <c:pt idx="3">
                  <c:v>9</c:v>
                </c:pt>
                <c:pt idx="4">
                  <c:v>12</c:v>
                </c:pt>
                <c:pt idx="5">
                  <c:v>15</c:v>
                </c:pt>
                <c:pt idx="6">
                  <c:v>18</c:v>
                </c:pt>
                <c:pt idx="7">
                  <c:v>21</c:v>
                </c:pt>
              </c:numCache>
            </c:numRef>
          </c:cat>
          <c:val>
            <c:numRef>
              <c:f>Sheet3!$G$35:$N$35</c:f>
              <c:numCache>
                <c:formatCode>General</c:formatCode>
                <c:ptCount val="8"/>
                <c:pt idx="0">
                  <c:v>0</c:v>
                </c:pt>
                <c:pt idx="1">
                  <c:v>6</c:v>
                </c:pt>
                <c:pt idx="2">
                  <c:v>12.8</c:v>
                </c:pt>
                <c:pt idx="3">
                  <c:v>15.2</c:v>
                </c:pt>
                <c:pt idx="4">
                  <c:v>20.399999999999999</c:v>
                </c:pt>
                <c:pt idx="5">
                  <c:v>28.5</c:v>
                </c:pt>
                <c:pt idx="6">
                  <c:v>35.6</c:v>
                </c:pt>
                <c:pt idx="7">
                  <c:v>33</c:v>
                </c:pt>
              </c:numCache>
            </c:numRef>
          </c:val>
          <c:smooth val="0"/>
          <c:extLst xmlns:c16r2="http://schemas.microsoft.com/office/drawing/2015/06/chart">
            <c:ext xmlns:c16="http://schemas.microsoft.com/office/drawing/2014/chart" uri="{C3380CC4-5D6E-409C-BE32-E72D297353CC}">
              <c16:uniqueId val="{00000000-8D79-4CB7-81BB-D601E3FE23D9}"/>
            </c:ext>
          </c:extLst>
        </c:ser>
        <c:ser>
          <c:idx val="1"/>
          <c:order val="1"/>
          <c:tx>
            <c:strRef>
              <c:f>Sheet3!$F$36</c:f>
              <c:strCache>
                <c:ptCount val="1"/>
                <c:pt idx="0">
                  <c:v>2.5ppm</c:v>
                </c:pt>
              </c:strCache>
            </c:strRef>
          </c:tx>
          <c:errBars>
            <c:errDir val="y"/>
            <c:errBarType val="both"/>
            <c:errValType val="cust"/>
            <c:noEndCap val="0"/>
            <c:plus>
              <c:numRef>
                <c:f>Sheet3!$G$48:$N$48</c:f>
                <c:numCache>
                  <c:formatCode>General</c:formatCode>
                  <c:ptCount val="8"/>
                  <c:pt idx="0">
                    <c:v>0</c:v>
                  </c:pt>
                  <c:pt idx="1">
                    <c:v>0.8</c:v>
                  </c:pt>
                  <c:pt idx="2">
                    <c:v>1.2</c:v>
                  </c:pt>
                  <c:pt idx="3">
                    <c:v>2.1</c:v>
                  </c:pt>
                  <c:pt idx="4">
                    <c:v>3.1</c:v>
                  </c:pt>
                  <c:pt idx="5">
                    <c:v>0.60000000000000064</c:v>
                  </c:pt>
                  <c:pt idx="6">
                    <c:v>1.2</c:v>
                  </c:pt>
                  <c:pt idx="7">
                    <c:v>4</c:v>
                  </c:pt>
                </c:numCache>
              </c:numRef>
            </c:plus>
            <c:minus>
              <c:numRef>
                <c:f>Sheet3!$G$48:$N$48</c:f>
                <c:numCache>
                  <c:formatCode>General</c:formatCode>
                  <c:ptCount val="8"/>
                  <c:pt idx="0">
                    <c:v>0</c:v>
                  </c:pt>
                  <c:pt idx="1">
                    <c:v>0.8</c:v>
                  </c:pt>
                  <c:pt idx="2">
                    <c:v>1.2</c:v>
                  </c:pt>
                  <c:pt idx="3">
                    <c:v>2.1</c:v>
                  </c:pt>
                  <c:pt idx="4">
                    <c:v>3.1</c:v>
                  </c:pt>
                  <c:pt idx="5">
                    <c:v>0.60000000000000064</c:v>
                  </c:pt>
                  <c:pt idx="6">
                    <c:v>1.2</c:v>
                  </c:pt>
                  <c:pt idx="7">
                    <c:v>4</c:v>
                  </c:pt>
                </c:numCache>
              </c:numRef>
            </c:minus>
          </c:errBars>
          <c:cat>
            <c:numRef>
              <c:f>Sheet3!$G$34:$N$34</c:f>
              <c:numCache>
                <c:formatCode>General</c:formatCode>
                <c:ptCount val="8"/>
                <c:pt idx="0">
                  <c:v>0</c:v>
                </c:pt>
                <c:pt idx="1">
                  <c:v>3</c:v>
                </c:pt>
                <c:pt idx="2">
                  <c:v>6</c:v>
                </c:pt>
                <c:pt idx="3">
                  <c:v>9</c:v>
                </c:pt>
                <c:pt idx="4">
                  <c:v>12</c:v>
                </c:pt>
                <c:pt idx="5">
                  <c:v>15</c:v>
                </c:pt>
                <c:pt idx="6">
                  <c:v>18</c:v>
                </c:pt>
                <c:pt idx="7">
                  <c:v>21</c:v>
                </c:pt>
              </c:numCache>
            </c:numRef>
          </c:cat>
          <c:val>
            <c:numRef>
              <c:f>Sheet3!$G$36:$N$36</c:f>
              <c:numCache>
                <c:formatCode>General</c:formatCode>
                <c:ptCount val="8"/>
                <c:pt idx="0">
                  <c:v>0</c:v>
                </c:pt>
                <c:pt idx="1">
                  <c:v>4.4000000000000004</c:v>
                </c:pt>
                <c:pt idx="2">
                  <c:v>17.600000000000001</c:v>
                </c:pt>
                <c:pt idx="3">
                  <c:v>22.9</c:v>
                </c:pt>
                <c:pt idx="4">
                  <c:v>30.3</c:v>
                </c:pt>
                <c:pt idx="5">
                  <c:v>42.6</c:v>
                </c:pt>
                <c:pt idx="6">
                  <c:v>49</c:v>
                </c:pt>
                <c:pt idx="7">
                  <c:v>49.5</c:v>
                </c:pt>
              </c:numCache>
            </c:numRef>
          </c:val>
          <c:smooth val="0"/>
          <c:extLst xmlns:c16r2="http://schemas.microsoft.com/office/drawing/2015/06/chart">
            <c:ext xmlns:c16="http://schemas.microsoft.com/office/drawing/2014/chart" uri="{C3380CC4-5D6E-409C-BE32-E72D297353CC}">
              <c16:uniqueId val="{00000001-8D79-4CB7-81BB-D601E3FE23D9}"/>
            </c:ext>
          </c:extLst>
        </c:ser>
        <c:ser>
          <c:idx val="2"/>
          <c:order val="2"/>
          <c:tx>
            <c:strRef>
              <c:f>Sheet3!$F$37</c:f>
              <c:strCache>
                <c:ptCount val="1"/>
                <c:pt idx="0">
                  <c:v>5ppm</c:v>
                </c:pt>
              </c:strCache>
            </c:strRef>
          </c:tx>
          <c:errBars>
            <c:errDir val="y"/>
            <c:errBarType val="both"/>
            <c:errValType val="cust"/>
            <c:noEndCap val="0"/>
            <c:plus>
              <c:numRef>
                <c:f>Sheet3!$G$50:$N$50</c:f>
                <c:numCache>
                  <c:formatCode>General</c:formatCode>
                  <c:ptCount val="8"/>
                  <c:pt idx="0">
                    <c:v>0</c:v>
                  </c:pt>
                  <c:pt idx="1">
                    <c:v>0.2</c:v>
                  </c:pt>
                  <c:pt idx="2">
                    <c:v>1.2</c:v>
                  </c:pt>
                  <c:pt idx="3">
                    <c:v>1.5</c:v>
                  </c:pt>
                  <c:pt idx="4">
                    <c:v>2.5</c:v>
                  </c:pt>
                  <c:pt idx="5">
                    <c:v>3.1</c:v>
                  </c:pt>
                  <c:pt idx="6">
                    <c:v>4.2</c:v>
                  </c:pt>
                  <c:pt idx="7">
                    <c:v>2.9</c:v>
                  </c:pt>
                </c:numCache>
              </c:numRef>
            </c:plus>
            <c:minus>
              <c:numRef>
                <c:f>Sheet3!$G$50:$N$50</c:f>
                <c:numCache>
                  <c:formatCode>General</c:formatCode>
                  <c:ptCount val="8"/>
                  <c:pt idx="0">
                    <c:v>0</c:v>
                  </c:pt>
                  <c:pt idx="1">
                    <c:v>0.2</c:v>
                  </c:pt>
                  <c:pt idx="2">
                    <c:v>1.2</c:v>
                  </c:pt>
                  <c:pt idx="3">
                    <c:v>1.5</c:v>
                  </c:pt>
                  <c:pt idx="4">
                    <c:v>2.5</c:v>
                  </c:pt>
                  <c:pt idx="5">
                    <c:v>3.1</c:v>
                  </c:pt>
                  <c:pt idx="6">
                    <c:v>4.2</c:v>
                  </c:pt>
                  <c:pt idx="7">
                    <c:v>2.9</c:v>
                  </c:pt>
                </c:numCache>
              </c:numRef>
            </c:minus>
          </c:errBars>
          <c:cat>
            <c:numRef>
              <c:f>Sheet3!$G$34:$N$34</c:f>
              <c:numCache>
                <c:formatCode>General</c:formatCode>
                <c:ptCount val="8"/>
                <c:pt idx="0">
                  <c:v>0</c:v>
                </c:pt>
                <c:pt idx="1">
                  <c:v>3</c:v>
                </c:pt>
                <c:pt idx="2">
                  <c:v>6</c:v>
                </c:pt>
                <c:pt idx="3">
                  <c:v>9</c:v>
                </c:pt>
                <c:pt idx="4">
                  <c:v>12</c:v>
                </c:pt>
                <c:pt idx="5">
                  <c:v>15</c:v>
                </c:pt>
                <c:pt idx="6">
                  <c:v>18</c:v>
                </c:pt>
                <c:pt idx="7">
                  <c:v>21</c:v>
                </c:pt>
              </c:numCache>
            </c:numRef>
          </c:cat>
          <c:val>
            <c:numRef>
              <c:f>Sheet3!$G$37:$N$37</c:f>
              <c:numCache>
                <c:formatCode>General</c:formatCode>
                <c:ptCount val="8"/>
                <c:pt idx="0">
                  <c:v>0</c:v>
                </c:pt>
                <c:pt idx="1">
                  <c:v>3.9</c:v>
                </c:pt>
                <c:pt idx="2">
                  <c:v>18.899999999999999</c:v>
                </c:pt>
                <c:pt idx="3">
                  <c:v>19.899999999999999</c:v>
                </c:pt>
                <c:pt idx="4">
                  <c:v>35.700000000000003</c:v>
                </c:pt>
                <c:pt idx="5">
                  <c:v>48.3</c:v>
                </c:pt>
                <c:pt idx="6">
                  <c:v>55</c:v>
                </c:pt>
                <c:pt idx="7">
                  <c:v>54</c:v>
                </c:pt>
              </c:numCache>
            </c:numRef>
          </c:val>
          <c:smooth val="0"/>
          <c:extLst xmlns:c16r2="http://schemas.microsoft.com/office/drawing/2015/06/chart">
            <c:ext xmlns:c16="http://schemas.microsoft.com/office/drawing/2014/chart" uri="{C3380CC4-5D6E-409C-BE32-E72D297353CC}">
              <c16:uniqueId val="{00000002-8D79-4CB7-81BB-D601E3FE23D9}"/>
            </c:ext>
          </c:extLst>
        </c:ser>
        <c:ser>
          <c:idx val="3"/>
          <c:order val="3"/>
          <c:tx>
            <c:strRef>
              <c:f>Sheet3!$F$38</c:f>
              <c:strCache>
                <c:ptCount val="1"/>
                <c:pt idx="0">
                  <c:v>10ppm</c:v>
                </c:pt>
              </c:strCache>
            </c:strRef>
          </c:tx>
          <c:errBars>
            <c:errDir val="y"/>
            <c:errBarType val="both"/>
            <c:errValType val="cust"/>
            <c:noEndCap val="0"/>
            <c:plus>
              <c:numRef>
                <c:f>Sheet3!$G$49:$N$49</c:f>
                <c:numCache>
                  <c:formatCode>General</c:formatCode>
                  <c:ptCount val="8"/>
                  <c:pt idx="0">
                    <c:v>0</c:v>
                  </c:pt>
                  <c:pt idx="1">
                    <c:v>0.4</c:v>
                  </c:pt>
                  <c:pt idx="2">
                    <c:v>2</c:v>
                  </c:pt>
                  <c:pt idx="3">
                    <c:v>1.2</c:v>
                  </c:pt>
                  <c:pt idx="4">
                    <c:v>2.5</c:v>
                  </c:pt>
                  <c:pt idx="5">
                    <c:v>4</c:v>
                  </c:pt>
                  <c:pt idx="6">
                    <c:v>1.3</c:v>
                  </c:pt>
                  <c:pt idx="7">
                    <c:v>2</c:v>
                  </c:pt>
                </c:numCache>
              </c:numRef>
            </c:plus>
            <c:minus>
              <c:numRef>
                <c:f>Sheet3!$G$49:$N$49</c:f>
                <c:numCache>
                  <c:formatCode>General</c:formatCode>
                  <c:ptCount val="8"/>
                  <c:pt idx="0">
                    <c:v>0</c:v>
                  </c:pt>
                  <c:pt idx="1">
                    <c:v>0.4</c:v>
                  </c:pt>
                  <c:pt idx="2">
                    <c:v>2</c:v>
                  </c:pt>
                  <c:pt idx="3">
                    <c:v>1.2</c:v>
                  </c:pt>
                  <c:pt idx="4">
                    <c:v>2.5</c:v>
                  </c:pt>
                  <c:pt idx="5">
                    <c:v>4</c:v>
                  </c:pt>
                  <c:pt idx="6">
                    <c:v>1.3</c:v>
                  </c:pt>
                  <c:pt idx="7">
                    <c:v>2</c:v>
                  </c:pt>
                </c:numCache>
              </c:numRef>
            </c:minus>
          </c:errBars>
          <c:cat>
            <c:numRef>
              <c:f>Sheet3!$G$34:$N$34</c:f>
              <c:numCache>
                <c:formatCode>General</c:formatCode>
                <c:ptCount val="8"/>
                <c:pt idx="0">
                  <c:v>0</c:v>
                </c:pt>
                <c:pt idx="1">
                  <c:v>3</c:v>
                </c:pt>
                <c:pt idx="2">
                  <c:v>6</c:v>
                </c:pt>
                <c:pt idx="3">
                  <c:v>9</c:v>
                </c:pt>
                <c:pt idx="4">
                  <c:v>12</c:v>
                </c:pt>
                <c:pt idx="5">
                  <c:v>15</c:v>
                </c:pt>
                <c:pt idx="6">
                  <c:v>18</c:v>
                </c:pt>
                <c:pt idx="7">
                  <c:v>21</c:v>
                </c:pt>
              </c:numCache>
            </c:numRef>
          </c:cat>
          <c:val>
            <c:numRef>
              <c:f>Sheet3!$G$38:$N$38</c:f>
              <c:numCache>
                <c:formatCode>General</c:formatCode>
                <c:ptCount val="8"/>
                <c:pt idx="0">
                  <c:v>0</c:v>
                </c:pt>
                <c:pt idx="1">
                  <c:v>3.6</c:v>
                </c:pt>
                <c:pt idx="2">
                  <c:v>11.2</c:v>
                </c:pt>
                <c:pt idx="3">
                  <c:v>24.2</c:v>
                </c:pt>
                <c:pt idx="4">
                  <c:v>31.2</c:v>
                </c:pt>
                <c:pt idx="5">
                  <c:v>36.9</c:v>
                </c:pt>
                <c:pt idx="6">
                  <c:v>41</c:v>
                </c:pt>
                <c:pt idx="7">
                  <c:v>42.7</c:v>
                </c:pt>
              </c:numCache>
            </c:numRef>
          </c:val>
          <c:smooth val="0"/>
          <c:extLst xmlns:c16r2="http://schemas.microsoft.com/office/drawing/2015/06/chart">
            <c:ext xmlns:c16="http://schemas.microsoft.com/office/drawing/2014/chart" uri="{C3380CC4-5D6E-409C-BE32-E72D297353CC}">
              <c16:uniqueId val="{00000003-8D79-4CB7-81BB-D601E3FE23D9}"/>
            </c:ext>
          </c:extLst>
        </c:ser>
        <c:ser>
          <c:idx val="4"/>
          <c:order val="4"/>
          <c:tx>
            <c:strRef>
              <c:f>Sheet3!$F$39</c:f>
              <c:strCache>
                <c:ptCount val="1"/>
                <c:pt idx="0">
                  <c:v>20ppm</c:v>
                </c:pt>
              </c:strCache>
            </c:strRef>
          </c:tx>
          <c:errBars>
            <c:errDir val="y"/>
            <c:errBarType val="both"/>
            <c:errValType val="cust"/>
            <c:noEndCap val="0"/>
            <c:plus>
              <c:numRef>
                <c:f>Sheet3!$G$51:$N$51</c:f>
                <c:numCache>
                  <c:formatCode>General</c:formatCode>
                  <c:ptCount val="8"/>
                  <c:pt idx="0">
                    <c:v>0</c:v>
                  </c:pt>
                  <c:pt idx="1">
                    <c:v>7.0000000000000021E-2</c:v>
                  </c:pt>
                  <c:pt idx="2">
                    <c:v>1</c:v>
                  </c:pt>
                  <c:pt idx="3">
                    <c:v>2</c:v>
                  </c:pt>
                  <c:pt idx="4">
                    <c:v>1.5</c:v>
                  </c:pt>
                  <c:pt idx="5">
                    <c:v>2</c:v>
                  </c:pt>
                  <c:pt idx="6">
                    <c:v>1.9000000000000001</c:v>
                  </c:pt>
                  <c:pt idx="7">
                    <c:v>2</c:v>
                  </c:pt>
                </c:numCache>
              </c:numRef>
            </c:plus>
            <c:minus>
              <c:numRef>
                <c:f>Sheet3!$G$51:$N$51</c:f>
                <c:numCache>
                  <c:formatCode>General</c:formatCode>
                  <c:ptCount val="8"/>
                  <c:pt idx="0">
                    <c:v>0</c:v>
                  </c:pt>
                  <c:pt idx="1">
                    <c:v>7.0000000000000021E-2</c:v>
                  </c:pt>
                  <c:pt idx="2">
                    <c:v>1</c:v>
                  </c:pt>
                  <c:pt idx="3">
                    <c:v>2</c:v>
                  </c:pt>
                  <c:pt idx="4">
                    <c:v>1.5</c:v>
                  </c:pt>
                  <c:pt idx="5">
                    <c:v>2</c:v>
                  </c:pt>
                  <c:pt idx="6">
                    <c:v>1.9000000000000001</c:v>
                  </c:pt>
                  <c:pt idx="7">
                    <c:v>2</c:v>
                  </c:pt>
                </c:numCache>
              </c:numRef>
            </c:minus>
          </c:errBars>
          <c:cat>
            <c:numRef>
              <c:f>Sheet3!$G$34:$N$34</c:f>
              <c:numCache>
                <c:formatCode>General</c:formatCode>
                <c:ptCount val="8"/>
                <c:pt idx="0">
                  <c:v>0</c:v>
                </c:pt>
                <c:pt idx="1">
                  <c:v>3</c:v>
                </c:pt>
                <c:pt idx="2">
                  <c:v>6</c:v>
                </c:pt>
                <c:pt idx="3">
                  <c:v>9</c:v>
                </c:pt>
                <c:pt idx="4">
                  <c:v>12</c:v>
                </c:pt>
                <c:pt idx="5">
                  <c:v>15</c:v>
                </c:pt>
                <c:pt idx="6">
                  <c:v>18</c:v>
                </c:pt>
                <c:pt idx="7">
                  <c:v>21</c:v>
                </c:pt>
              </c:numCache>
            </c:numRef>
          </c:cat>
          <c:val>
            <c:numRef>
              <c:f>Sheet3!$G$39:$N$39</c:f>
              <c:numCache>
                <c:formatCode>General</c:formatCode>
                <c:ptCount val="8"/>
                <c:pt idx="0">
                  <c:v>0</c:v>
                </c:pt>
                <c:pt idx="1">
                  <c:v>2.8</c:v>
                </c:pt>
                <c:pt idx="2">
                  <c:v>9.1</c:v>
                </c:pt>
                <c:pt idx="3">
                  <c:v>18.5</c:v>
                </c:pt>
                <c:pt idx="4">
                  <c:v>35.300000000000004</c:v>
                </c:pt>
                <c:pt idx="5">
                  <c:v>33.9</c:v>
                </c:pt>
                <c:pt idx="6">
                  <c:v>38</c:v>
                </c:pt>
                <c:pt idx="7">
                  <c:v>36</c:v>
                </c:pt>
              </c:numCache>
            </c:numRef>
          </c:val>
          <c:smooth val="0"/>
          <c:extLst xmlns:c16r2="http://schemas.microsoft.com/office/drawing/2015/06/chart">
            <c:ext xmlns:c16="http://schemas.microsoft.com/office/drawing/2014/chart" uri="{C3380CC4-5D6E-409C-BE32-E72D297353CC}">
              <c16:uniqueId val="{00000004-8D79-4CB7-81BB-D601E3FE23D9}"/>
            </c:ext>
          </c:extLst>
        </c:ser>
        <c:ser>
          <c:idx val="5"/>
          <c:order val="5"/>
          <c:tx>
            <c:strRef>
              <c:f>Sheet3!$F$40</c:f>
              <c:strCache>
                <c:ptCount val="1"/>
                <c:pt idx="0">
                  <c:v>40ppm</c:v>
                </c:pt>
              </c:strCache>
            </c:strRef>
          </c:tx>
          <c:errBars>
            <c:errDir val="y"/>
            <c:errBarType val="both"/>
            <c:errValType val="cust"/>
            <c:noEndCap val="0"/>
            <c:plus>
              <c:numRef>
                <c:f>Sheet3!$G$52:$N$52</c:f>
                <c:numCache>
                  <c:formatCode>General</c:formatCode>
                  <c:ptCount val="8"/>
                  <c:pt idx="0">
                    <c:v>0</c:v>
                  </c:pt>
                  <c:pt idx="1">
                    <c:v>0.5</c:v>
                  </c:pt>
                  <c:pt idx="2">
                    <c:v>1</c:v>
                  </c:pt>
                  <c:pt idx="3">
                    <c:v>2</c:v>
                  </c:pt>
                  <c:pt idx="4">
                    <c:v>1</c:v>
                  </c:pt>
                  <c:pt idx="5">
                    <c:v>0.75000000000000688</c:v>
                  </c:pt>
                  <c:pt idx="6">
                    <c:v>1</c:v>
                  </c:pt>
                  <c:pt idx="7">
                    <c:v>2</c:v>
                  </c:pt>
                </c:numCache>
              </c:numRef>
            </c:plus>
            <c:minus>
              <c:numRef>
                <c:f>Sheet3!$G$52:$N$52</c:f>
                <c:numCache>
                  <c:formatCode>General</c:formatCode>
                  <c:ptCount val="8"/>
                  <c:pt idx="0">
                    <c:v>0</c:v>
                  </c:pt>
                  <c:pt idx="1">
                    <c:v>0.5</c:v>
                  </c:pt>
                  <c:pt idx="2">
                    <c:v>1</c:v>
                  </c:pt>
                  <c:pt idx="3">
                    <c:v>2</c:v>
                  </c:pt>
                  <c:pt idx="4">
                    <c:v>1</c:v>
                  </c:pt>
                  <c:pt idx="5">
                    <c:v>0.75000000000000688</c:v>
                  </c:pt>
                  <c:pt idx="6">
                    <c:v>1</c:v>
                  </c:pt>
                  <c:pt idx="7">
                    <c:v>2</c:v>
                  </c:pt>
                </c:numCache>
              </c:numRef>
            </c:minus>
          </c:errBars>
          <c:cat>
            <c:numRef>
              <c:f>Sheet3!$G$34:$N$34</c:f>
              <c:numCache>
                <c:formatCode>General</c:formatCode>
                <c:ptCount val="8"/>
                <c:pt idx="0">
                  <c:v>0</c:v>
                </c:pt>
                <c:pt idx="1">
                  <c:v>3</c:v>
                </c:pt>
                <c:pt idx="2">
                  <c:v>6</c:v>
                </c:pt>
                <c:pt idx="3">
                  <c:v>9</c:v>
                </c:pt>
                <c:pt idx="4">
                  <c:v>12</c:v>
                </c:pt>
                <c:pt idx="5">
                  <c:v>15</c:v>
                </c:pt>
                <c:pt idx="6">
                  <c:v>18</c:v>
                </c:pt>
                <c:pt idx="7">
                  <c:v>21</c:v>
                </c:pt>
              </c:numCache>
            </c:numRef>
          </c:cat>
          <c:val>
            <c:numRef>
              <c:f>Sheet3!$G$40:$N$40</c:f>
              <c:numCache>
                <c:formatCode>General</c:formatCode>
                <c:ptCount val="8"/>
                <c:pt idx="0">
                  <c:v>0</c:v>
                </c:pt>
                <c:pt idx="1">
                  <c:v>1.2</c:v>
                </c:pt>
                <c:pt idx="2">
                  <c:v>1.5</c:v>
                </c:pt>
                <c:pt idx="3">
                  <c:v>3.6</c:v>
                </c:pt>
                <c:pt idx="4">
                  <c:v>4.5</c:v>
                </c:pt>
                <c:pt idx="5">
                  <c:v>6.3</c:v>
                </c:pt>
                <c:pt idx="6">
                  <c:v>6.6</c:v>
                </c:pt>
                <c:pt idx="7">
                  <c:v>13</c:v>
                </c:pt>
              </c:numCache>
            </c:numRef>
          </c:val>
          <c:smooth val="0"/>
          <c:extLst xmlns:c16r2="http://schemas.microsoft.com/office/drawing/2015/06/chart">
            <c:ext xmlns:c16="http://schemas.microsoft.com/office/drawing/2014/chart" uri="{C3380CC4-5D6E-409C-BE32-E72D297353CC}">
              <c16:uniqueId val="{00000005-8D79-4CB7-81BB-D601E3FE23D9}"/>
            </c:ext>
          </c:extLst>
        </c:ser>
        <c:ser>
          <c:idx val="6"/>
          <c:order val="6"/>
          <c:tx>
            <c:strRef>
              <c:f>Sheet3!$F$41</c:f>
              <c:strCache>
                <c:ptCount val="1"/>
                <c:pt idx="0">
                  <c:v>60ppm</c:v>
                </c:pt>
              </c:strCache>
            </c:strRef>
          </c:tx>
          <c:errBars>
            <c:errDir val="y"/>
            <c:errBarType val="both"/>
            <c:errValType val="cust"/>
            <c:noEndCap val="0"/>
            <c:plus>
              <c:numRef>
                <c:f>Sheet3!$G$53:$N$53</c:f>
                <c:numCache>
                  <c:formatCode>General</c:formatCode>
                  <c:ptCount val="8"/>
                  <c:pt idx="0">
                    <c:v>0</c:v>
                  </c:pt>
                  <c:pt idx="1">
                    <c:v>0.5</c:v>
                  </c:pt>
                  <c:pt idx="2">
                    <c:v>0.5</c:v>
                  </c:pt>
                  <c:pt idx="3">
                    <c:v>0.4</c:v>
                  </c:pt>
                  <c:pt idx="4">
                    <c:v>1</c:v>
                  </c:pt>
                  <c:pt idx="5">
                    <c:v>0.5</c:v>
                  </c:pt>
                  <c:pt idx="6">
                    <c:v>1</c:v>
                  </c:pt>
                  <c:pt idx="7">
                    <c:v>0.8</c:v>
                  </c:pt>
                </c:numCache>
              </c:numRef>
            </c:plus>
            <c:minus>
              <c:numRef>
                <c:f>Sheet3!$G$53:$N$53</c:f>
                <c:numCache>
                  <c:formatCode>General</c:formatCode>
                  <c:ptCount val="8"/>
                  <c:pt idx="0">
                    <c:v>0</c:v>
                  </c:pt>
                  <c:pt idx="1">
                    <c:v>0.5</c:v>
                  </c:pt>
                  <c:pt idx="2">
                    <c:v>0.5</c:v>
                  </c:pt>
                  <c:pt idx="3">
                    <c:v>0.4</c:v>
                  </c:pt>
                  <c:pt idx="4">
                    <c:v>1</c:v>
                  </c:pt>
                  <c:pt idx="5">
                    <c:v>0.5</c:v>
                  </c:pt>
                  <c:pt idx="6">
                    <c:v>1</c:v>
                  </c:pt>
                  <c:pt idx="7">
                    <c:v>0.8</c:v>
                  </c:pt>
                </c:numCache>
              </c:numRef>
            </c:minus>
          </c:errBars>
          <c:cat>
            <c:numRef>
              <c:f>Sheet3!$G$34:$N$34</c:f>
              <c:numCache>
                <c:formatCode>General</c:formatCode>
                <c:ptCount val="8"/>
                <c:pt idx="0">
                  <c:v>0</c:v>
                </c:pt>
                <c:pt idx="1">
                  <c:v>3</c:v>
                </c:pt>
                <c:pt idx="2">
                  <c:v>6</c:v>
                </c:pt>
                <c:pt idx="3">
                  <c:v>9</c:v>
                </c:pt>
                <c:pt idx="4">
                  <c:v>12</c:v>
                </c:pt>
                <c:pt idx="5">
                  <c:v>15</c:v>
                </c:pt>
                <c:pt idx="6">
                  <c:v>18</c:v>
                </c:pt>
                <c:pt idx="7">
                  <c:v>21</c:v>
                </c:pt>
              </c:numCache>
            </c:numRef>
          </c:cat>
          <c:val>
            <c:numRef>
              <c:f>Sheet3!$G$41:$N$41</c:f>
              <c:numCache>
                <c:formatCode>General</c:formatCode>
                <c:ptCount val="8"/>
                <c:pt idx="0">
                  <c:v>0</c:v>
                </c:pt>
                <c:pt idx="1">
                  <c:v>0.5</c:v>
                </c:pt>
                <c:pt idx="2">
                  <c:v>0.4</c:v>
                </c:pt>
                <c:pt idx="3">
                  <c:v>1.1000000000000001</c:v>
                </c:pt>
                <c:pt idx="4">
                  <c:v>1.5</c:v>
                </c:pt>
                <c:pt idx="5">
                  <c:v>2.4</c:v>
                </c:pt>
                <c:pt idx="6">
                  <c:v>2.4499999999999997</c:v>
                </c:pt>
                <c:pt idx="7">
                  <c:v>6</c:v>
                </c:pt>
              </c:numCache>
            </c:numRef>
          </c:val>
          <c:smooth val="0"/>
          <c:extLst xmlns:c16r2="http://schemas.microsoft.com/office/drawing/2015/06/chart">
            <c:ext xmlns:c16="http://schemas.microsoft.com/office/drawing/2014/chart" uri="{C3380CC4-5D6E-409C-BE32-E72D297353CC}">
              <c16:uniqueId val="{00000006-8D79-4CB7-81BB-D601E3FE23D9}"/>
            </c:ext>
          </c:extLst>
        </c:ser>
        <c:dLbls>
          <c:showLegendKey val="0"/>
          <c:showVal val="0"/>
          <c:showCatName val="0"/>
          <c:showSerName val="0"/>
          <c:showPercent val="0"/>
          <c:showBubbleSize val="0"/>
        </c:dLbls>
        <c:marker val="1"/>
        <c:smooth val="0"/>
        <c:axId val="-145291312"/>
        <c:axId val="-145310352"/>
      </c:lineChart>
      <c:catAx>
        <c:axId val="-145291312"/>
        <c:scaling>
          <c:orientation val="minMax"/>
        </c:scaling>
        <c:delete val="0"/>
        <c:axPos val="b"/>
        <c:title>
          <c:tx>
            <c:rich>
              <a:bodyPr/>
              <a:lstStyle/>
              <a:p>
                <a:pPr>
                  <a:defRPr/>
                </a:pPr>
                <a:r>
                  <a:rPr lang="en-IN"/>
                  <a:t>Days</a:t>
                </a:r>
              </a:p>
            </c:rich>
          </c:tx>
          <c:overlay val="0"/>
        </c:title>
        <c:numFmt formatCode="General" sourceLinked="1"/>
        <c:majorTickMark val="out"/>
        <c:minorTickMark val="none"/>
        <c:tickLblPos val="nextTo"/>
        <c:crossAx val="-145310352"/>
        <c:crosses val="autoZero"/>
        <c:auto val="1"/>
        <c:lblAlgn val="ctr"/>
        <c:lblOffset val="100"/>
        <c:noMultiLvlLbl val="0"/>
      </c:catAx>
      <c:valAx>
        <c:axId val="-145310352"/>
        <c:scaling>
          <c:orientation val="minMax"/>
          <c:min val="0"/>
        </c:scaling>
        <c:delete val="0"/>
        <c:axPos val="l"/>
        <c:title>
          <c:tx>
            <c:rich>
              <a:bodyPr rot="-5400000" vert="horz"/>
              <a:lstStyle/>
              <a:p>
                <a:pPr>
                  <a:defRPr/>
                </a:pPr>
                <a:r>
                  <a:rPr lang="en-US"/>
                  <a:t>10</a:t>
                </a:r>
                <a:r>
                  <a:rPr lang="en-US" baseline="30000"/>
                  <a:t>6</a:t>
                </a:r>
                <a:r>
                  <a:rPr lang="en-US" baseline="0"/>
                  <a:t> cells/mL</a:t>
                </a:r>
                <a:endParaRPr lang="en-IN"/>
              </a:p>
            </c:rich>
          </c:tx>
          <c:overlay val="0"/>
        </c:title>
        <c:numFmt formatCode="General" sourceLinked="1"/>
        <c:majorTickMark val="out"/>
        <c:minorTickMark val="none"/>
        <c:tickLblPos val="nextTo"/>
        <c:crossAx val="-145291312"/>
        <c:crosses val="autoZero"/>
        <c:crossBetween val="between"/>
      </c:valAx>
    </c:plotArea>
    <c:legend>
      <c:legendPos val="r"/>
      <c:layout>
        <c:manualLayout>
          <c:xMode val="edge"/>
          <c:yMode val="edge"/>
          <c:x val="0.73971777777777781"/>
          <c:y val="9.5209956472531082E-2"/>
          <c:w val="0.25708611111111107"/>
          <c:h val="0.78140324148469553"/>
        </c:manualLayout>
      </c:layout>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1652939814814788"/>
          <c:y val="5.5330326405358704E-2"/>
          <c:w val="0.82873865740741093"/>
          <c:h val="0.71822605507842963"/>
        </c:manualLayout>
      </c:layout>
      <c:barChart>
        <c:barDir val="col"/>
        <c:grouping val="clustered"/>
        <c:varyColors val="0"/>
        <c:ser>
          <c:idx val="0"/>
          <c:order val="0"/>
          <c:tx>
            <c:v>MeJA</c:v>
          </c:tx>
          <c:spPr>
            <a:solidFill>
              <a:srgbClr val="FFC000"/>
            </a:solidFill>
          </c:spPr>
          <c:invertIfNegative val="0"/>
          <c:errBars>
            <c:errBarType val="both"/>
            <c:errValType val="cust"/>
            <c:noEndCap val="0"/>
            <c:plus>
              <c:numRef>
                <c:f>Sheet1!$D$33:$D$39</c:f>
                <c:numCache>
                  <c:formatCode>General</c:formatCode>
                  <c:ptCount val="7"/>
                  <c:pt idx="0">
                    <c:v>3.5250000000000012E-3</c:v>
                  </c:pt>
                  <c:pt idx="1">
                    <c:v>4.6999999999999993E-3</c:v>
                  </c:pt>
                  <c:pt idx="2">
                    <c:v>1.7500000000000412E-4</c:v>
                  </c:pt>
                  <c:pt idx="3">
                    <c:v>2.5500000000000002E-3</c:v>
                  </c:pt>
                  <c:pt idx="4">
                    <c:v>1.7999999999999995E-3</c:v>
                  </c:pt>
                  <c:pt idx="5">
                    <c:v>1.1750000000000141E-3</c:v>
                  </c:pt>
                  <c:pt idx="6">
                    <c:v>5.4250000000000114E-3</c:v>
                  </c:pt>
                </c:numCache>
              </c:numRef>
            </c:plus>
            <c:minus>
              <c:numRef>
                <c:f>Sheet1!$D$33:$D$39</c:f>
                <c:numCache>
                  <c:formatCode>General</c:formatCode>
                  <c:ptCount val="7"/>
                  <c:pt idx="0">
                    <c:v>3.5250000000000012E-3</c:v>
                  </c:pt>
                  <c:pt idx="1">
                    <c:v>4.6999999999999993E-3</c:v>
                  </c:pt>
                  <c:pt idx="2">
                    <c:v>1.7500000000000412E-4</c:v>
                  </c:pt>
                  <c:pt idx="3">
                    <c:v>2.5500000000000002E-3</c:v>
                  </c:pt>
                  <c:pt idx="4">
                    <c:v>1.7999999999999995E-3</c:v>
                  </c:pt>
                  <c:pt idx="5">
                    <c:v>1.1750000000000141E-3</c:v>
                  </c:pt>
                  <c:pt idx="6">
                    <c:v>5.4250000000000114E-3</c:v>
                  </c:pt>
                </c:numCache>
              </c:numRef>
            </c:minus>
          </c:errBars>
          <c:cat>
            <c:strRef>
              <c:f>Sheet1!$A$33:$A$39</c:f>
              <c:strCache>
                <c:ptCount val="7"/>
                <c:pt idx="0">
                  <c:v>control</c:v>
                </c:pt>
                <c:pt idx="1">
                  <c:v>2.5</c:v>
                </c:pt>
                <c:pt idx="2">
                  <c:v>5</c:v>
                </c:pt>
                <c:pt idx="3">
                  <c:v>10</c:v>
                </c:pt>
                <c:pt idx="4">
                  <c:v>20</c:v>
                </c:pt>
                <c:pt idx="5">
                  <c:v>40</c:v>
                </c:pt>
                <c:pt idx="6">
                  <c:v>60</c:v>
                </c:pt>
              </c:strCache>
            </c:strRef>
          </c:cat>
          <c:val>
            <c:numRef>
              <c:f>Sheet1!$B$33:$B$39</c:f>
              <c:numCache>
                <c:formatCode>General</c:formatCode>
                <c:ptCount val="7"/>
                <c:pt idx="0">
                  <c:v>35.391971982758605</c:v>
                </c:pt>
                <c:pt idx="1">
                  <c:v>47.70820850808861</c:v>
                </c:pt>
                <c:pt idx="2">
                  <c:v>45.805317848411271</c:v>
                </c:pt>
                <c:pt idx="3">
                  <c:v>60.787211176786755</c:v>
                </c:pt>
                <c:pt idx="4">
                  <c:v>69.512862616310841</c:v>
                </c:pt>
                <c:pt idx="5">
                  <c:v>14.899380804953562</c:v>
                </c:pt>
                <c:pt idx="6">
                  <c:v>15.460259529602753</c:v>
                </c:pt>
              </c:numCache>
            </c:numRef>
          </c:val>
          <c:extLst xmlns:c16r2="http://schemas.microsoft.com/office/drawing/2015/06/chart">
            <c:ext xmlns:c16="http://schemas.microsoft.com/office/drawing/2014/chart" uri="{C3380CC4-5D6E-409C-BE32-E72D297353CC}">
              <c16:uniqueId val="{00000000-23C9-4975-82AE-3DE82C852B4D}"/>
            </c:ext>
          </c:extLst>
        </c:ser>
        <c:ser>
          <c:idx val="1"/>
          <c:order val="1"/>
          <c:tx>
            <c:v>SA</c:v>
          </c:tx>
          <c:spPr>
            <a:solidFill>
              <a:srgbClr val="92D050"/>
            </a:solidFill>
          </c:spPr>
          <c:invertIfNegative val="0"/>
          <c:errBars>
            <c:errBarType val="both"/>
            <c:errValType val="cust"/>
            <c:noEndCap val="0"/>
            <c:plus>
              <c:numRef>
                <c:f>Sheet1!$E$33:$E$39</c:f>
                <c:numCache>
                  <c:formatCode>General</c:formatCode>
                  <c:ptCount val="7"/>
                  <c:pt idx="0">
                    <c:v>4.7699999999999999E-3</c:v>
                  </c:pt>
                  <c:pt idx="1">
                    <c:v>4.3500000000000014E-3</c:v>
                  </c:pt>
                  <c:pt idx="2">
                    <c:v>7.1500000000000114E-3</c:v>
                  </c:pt>
                  <c:pt idx="3">
                    <c:v>2.4199999999999998E-3</c:v>
                  </c:pt>
                  <c:pt idx="4">
                    <c:v>4.4000000000000124E-3</c:v>
                  </c:pt>
                  <c:pt idx="5">
                    <c:v>4.7699999999999999E-3</c:v>
                  </c:pt>
                  <c:pt idx="6">
                    <c:v>1.0749999999999999E-2</c:v>
                  </c:pt>
                </c:numCache>
              </c:numRef>
            </c:plus>
            <c:minus>
              <c:numRef>
                <c:f>Sheet1!$E$33:$E$39</c:f>
                <c:numCache>
                  <c:formatCode>General</c:formatCode>
                  <c:ptCount val="7"/>
                  <c:pt idx="0">
                    <c:v>4.7699999999999999E-3</c:v>
                  </c:pt>
                  <c:pt idx="1">
                    <c:v>4.3500000000000014E-3</c:v>
                  </c:pt>
                  <c:pt idx="2">
                    <c:v>7.1500000000000114E-3</c:v>
                  </c:pt>
                  <c:pt idx="3">
                    <c:v>2.4199999999999998E-3</c:v>
                  </c:pt>
                  <c:pt idx="4">
                    <c:v>4.4000000000000124E-3</c:v>
                  </c:pt>
                  <c:pt idx="5">
                    <c:v>4.7699999999999999E-3</c:v>
                  </c:pt>
                  <c:pt idx="6">
                    <c:v>1.0749999999999999E-2</c:v>
                  </c:pt>
                </c:numCache>
              </c:numRef>
            </c:minus>
          </c:errBars>
          <c:cat>
            <c:strRef>
              <c:f>Sheet1!$A$33:$A$39</c:f>
              <c:strCache>
                <c:ptCount val="7"/>
                <c:pt idx="0">
                  <c:v>control</c:v>
                </c:pt>
                <c:pt idx="1">
                  <c:v>2.5</c:v>
                </c:pt>
                <c:pt idx="2">
                  <c:v>5</c:v>
                </c:pt>
                <c:pt idx="3">
                  <c:v>10</c:v>
                </c:pt>
                <c:pt idx="4">
                  <c:v>20</c:v>
                </c:pt>
                <c:pt idx="5">
                  <c:v>40</c:v>
                </c:pt>
                <c:pt idx="6">
                  <c:v>60</c:v>
                </c:pt>
              </c:strCache>
            </c:strRef>
          </c:cat>
          <c:val>
            <c:numRef>
              <c:f>Sheet1!$C$33:$C$39</c:f>
              <c:numCache>
                <c:formatCode>General</c:formatCode>
                <c:ptCount val="7"/>
                <c:pt idx="0">
                  <c:v>31.557584982242531</c:v>
                </c:pt>
                <c:pt idx="1">
                  <c:v>50.481988838153221</c:v>
                </c:pt>
                <c:pt idx="2">
                  <c:v>48.069941916747347</c:v>
                </c:pt>
                <c:pt idx="3">
                  <c:v>53.789517569982124</c:v>
                </c:pt>
                <c:pt idx="4">
                  <c:v>51.178942115768457</c:v>
                </c:pt>
                <c:pt idx="5">
                  <c:v>20.271260997067447</c:v>
                </c:pt>
                <c:pt idx="6">
                  <c:v>27.510389610389609</c:v>
                </c:pt>
              </c:numCache>
            </c:numRef>
          </c:val>
          <c:extLst xmlns:c16r2="http://schemas.microsoft.com/office/drawing/2015/06/chart">
            <c:ext xmlns:c16="http://schemas.microsoft.com/office/drawing/2014/chart" uri="{C3380CC4-5D6E-409C-BE32-E72D297353CC}">
              <c16:uniqueId val="{00000001-23C9-4975-82AE-3DE82C852B4D}"/>
            </c:ext>
          </c:extLst>
        </c:ser>
        <c:dLbls>
          <c:showLegendKey val="0"/>
          <c:showVal val="0"/>
          <c:showCatName val="0"/>
          <c:showSerName val="0"/>
          <c:showPercent val="0"/>
          <c:showBubbleSize val="0"/>
        </c:dLbls>
        <c:gapWidth val="150"/>
        <c:axId val="-145296752"/>
        <c:axId val="-145313616"/>
      </c:barChart>
      <c:catAx>
        <c:axId val="-145296752"/>
        <c:scaling>
          <c:orientation val="minMax"/>
        </c:scaling>
        <c:delete val="0"/>
        <c:axPos val="b"/>
        <c:title>
          <c:tx>
            <c:rich>
              <a:bodyPr/>
              <a:lstStyle/>
              <a:p>
                <a:pPr>
                  <a:defRPr lang="en-US"/>
                </a:pPr>
                <a:r>
                  <a:rPr lang="en-IN"/>
                  <a:t>PGR Conc. (ppm)</a:t>
                </a:r>
              </a:p>
            </c:rich>
          </c:tx>
          <c:overlay val="0"/>
        </c:title>
        <c:numFmt formatCode="General" sourceLinked="0"/>
        <c:majorTickMark val="out"/>
        <c:minorTickMark val="none"/>
        <c:tickLblPos val="nextTo"/>
        <c:txPr>
          <a:bodyPr/>
          <a:lstStyle/>
          <a:p>
            <a:pPr>
              <a:defRPr lang="en-US"/>
            </a:pPr>
            <a:endParaRPr lang="en-US"/>
          </a:p>
        </c:txPr>
        <c:crossAx val="-145313616"/>
        <c:crosses val="autoZero"/>
        <c:auto val="1"/>
        <c:lblAlgn val="ctr"/>
        <c:lblOffset val="100"/>
        <c:noMultiLvlLbl val="0"/>
      </c:catAx>
      <c:valAx>
        <c:axId val="-145313616"/>
        <c:scaling>
          <c:orientation val="minMax"/>
        </c:scaling>
        <c:delete val="0"/>
        <c:axPos val="l"/>
        <c:title>
          <c:tx>
            <c:rich>
              <a:bodyPr rot="-5400000" vert="horz"/>
              <a:lstStyle/>
              <a:p>
                <a:pPr>
                  <a:defRPr lang="en-US"/>
                </a:pPr>
                <a:r>
                  <a:rPr lang="en-IN"/>
                  <a:t>H</a:t>
                </a:r>
                <a:r>
                  <a:rPr lang="en-IN" baseline="-25000"/>
                  <a:t>2</a:t>
                </a:r>
                <a:r>
                  <a:rPr lang="en-IN"/>
                  <a:t>O</a:t>
                </a:r>
                <a:r>
                  <a:rPr lang="en-IN" baseline="-25000"/>
                  <a:t>2</a:t>
                </a:r>
                <a:r>
                  <a:rPr lang="en-IN"/>
                  <a:t> (µm/gFW)</a:t>
                </a:r>
              </a:p>
            </c:rich>
          </c:tx>
          <c:overlay val="0"/>
        </c:title>
        <c:numFmt formatCode="General" sourceLinked="1"/>
        <c:majorTickMark val="out"/>
        <c:minorTickMark val="none"/>
        <c:tickLblPos val="nextTo"/>
        <c:txPr>
          <a:bodyPr/>
          <a:lstStyle/>
          <a:p>
            <a:pPr>
              <a:defRPr lang="en-US"/>
            </a:pPr>
            <a:endParaRPr lang="en-US"/>
          </a:p>
        </c:txPr>
        <c:crossAx val="-145296752"/>
        <c:crosses val="autoZero"/>
        <c:crossBetween val="between"/>
      </c:valAx>
    </c:plotArea>
    <c:legend>
      <c:legendPos val="r"/>
      <c:layout>
        <c:manualLayout>
          <c:xMode val="edge"/>
          <c:yMode val="edge"/>
          <c:x val="0.16045925925925925"/>
          <c:y val="4.5868325705115103E-3"/>
          <c:w val="0.32467870370370638"/>
          <c:h val="0.19404866066769949"/>
        </c:manualLayout>
      </c:layout>
      <c:overlay val="0"/>
      <c:txPr>
        <a:bodyPr/>
        <a:lstStyle/>
        <a:p>
          <a:pPr>
            <a:defRPr lang="en-US"/>
          </a:pPr>
          <a:endParaRPr lang="en-US"/>
        </a:p>
      </c:txPr>
    </c:legend>
    <c:plotVisOnly val="1"/>
    <c:dispBlanksAs val="gap"/>
    <c:showDLblsOverMax val="0"/>
  </c:chart>
  <c:txPr>
    <a:bodyPr/>
    <a:lstStyle/>
    <a:p>
      <a:pPr>
        <a:defRPr sz="1000" b="0">
          <a:latin typeface="Arial" pitchFamily="34" charset="0"/>
          <a:cs typeface="Arial" pitchFamily="34" charset="0"/>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1652939814814788"/>
          <c:y val="5.5330326405358704E-2"/>
          <c:w val="0.82579884259259972"/>
          <c:h val="0.69810593638557805"/>
        </c:manualLayout>
      </c:layout>
      <c:barChart>
        <c:barDir val="col"/>
        <c:grouping val="clustered"/>
        <c:varyColors val="0"/>
        <c:ser>
          <c:idx val="0"/>
          <c:order val="0"/>
          <c:tx>
            <c:v>MeJA</c:v>
          </c:tx>
          <c:spPr>
            <a:solidFill>
              <a:srgbClr val="FFC000"/>
            </a:solidFill>
          </c:spPr>
          <c:invertIfNegative val="0"/>
          <c:errBars>
            <c:errBarType val="both"/>
            <c:errValType val="cust"/>
            <c:noEndCap val="0"/>
            <c:plus>
              <c:numRef>
                <c:f>Sheet1!$D$21:$D$27</c:f>
                <c:numCache>
                  <c:formatCode>General</c:formatCode>
                  <c:ptCount val="7"/>
                  <c:pt idx="0">
                    <c:v>1.4999999999999996E-3</c:v>
                  </c:pt>
                  <c:pt idx="1">
                    <c:v>1.4999999999999996E-3</c:v>
                  </c:pt>
                  <c:pt idx="2">
                    <c:v>5.0000000000000131E-4</c:v>
                  </c:pt>
                  <c:pt idx="3">
                    <c:v>5.5000000000000014E-3</c:v>
                  </c:pt>
                  <c:pt idx="4">
                    <c:v>1.0000000000000041E-3</c:v>
                  </c:pt>
                  <c:pt idx="5">
                    <c:v>5.0000000000000131E-4</c:v>
                  </c:pt>
                  <c:pt idx="6">
                    <c:v>4.5000000000000083E-3</c:v>
                  </c:pt>
                </c:numCache>
              </c:numRef>
            </c:plus>
            <c:minus>
              <c:numRef>
                <c:f>Sheet1!$D$21:$D$27</c:f>
                <c:numCache>
                  <c:formatCode>General</c:formatCode>
                  <c:ptCount val="7"/>
                  <c:pt idx="0">
                    <c:v>1.4999999999999996E-3</c:v>
                  </c:pt>
                  <c:pt idx="1">
                    <c:v>1.4999999999999996E-3</c:v>
                  </c:pt>
                  <c:pt idx="2">
                    <c:v>5.0000000000000131E-4</c:v>
                  </c:pt>
                  <c:pt idx="3">
                    <c:v>5.5000000000000014E-3</c:v>
                  </c:pt>
                  <c:pt idx="4">
                    <c:v>1.0000000000000041E-3</c:v>
                  </c:pt>
                  <c:pt idx="5">
                    <c:v>5.0000000000000131E-4</c:v>
                  </c:pt>
                  <c:pt idx="6">
                    <c:v>4.5000000000000083E-3</c:v>
                  </c:pt>
                </c:numCache>
              </c:numRef>
            </c:minus>
          </c:errBars>
          <c:cat>
            <c:strRef>
              <c:f>Sheet1!$A$21:$A$27</c:f>
              <c:strCache>
                <c:ptCount val="7"/>
                <c:pt idx="0">
                  <c:v>Control</c:v>
                </c:pt>
                <c:pt idx="1">
                  <c:v>2.5</c:v>
                </c:pt>
                <c:pt idx="2">
                  <c:v>5</c:v>
                </c:pt>
                <c:pt idx="3">
                  <c:v>10</c:v>
                </c:pt>
                <c:pt idx="4">
                  <c:v>20</c:v>
                </c:pt>
                <c:pt idx="5">
                  <c:v>40</c:v>
                </c:pt>
                <c:pt idx="6">
                  <c:v>60</c:v>
                </c:pt>
              </c:strCache>
            </c:strRef>
          </c:cat>
          <c:val>
            <c:numRef>
              <c:f>Sheet1!$B$21:$B$27</c:f>
              <c:numCache>
                <c:formatCode>General</c:formatCode>
                <c:ptCount val="7"/>
                <c:pt idx="0">
                  <c:v>6.1063218390804455</c:v>
                </c:pt>
                <c:pt idx="1">
                  <c:v>6.7904933093668793</c:v>
                </c:pt>
                <c:pt idx="2">
                  <c:v>7.4707959793534409</c:v>
                </c:pt>
                <c:pt idx="3">
                  <c:v>6.5675562720161</c:v>
                </c:pt>
                <c:pt idx="4">
                  <c:v>7.4195706379614368</c:v>
                </c:pt>
                <c:pt idx="5">
                  <c:v>22.624500000000001</c:v>
                </c:pt>
                <c:pt idx="6">
                  <c:v>23.970399999999689</c:v>
                </c:pt>
              </c:numCache>
            </c:numRef>
          </c:val>
          <c:extLst xmlns:c16r2="http://schemas.microsoft.com/office/drawing/2015/06/chart">
            <c:ext xmlns:c16="http://schemas.microsoft.com/office/drawing/2014/chart" uri="{C3380CC4-5D6E-409C-BE32-E72D297353CC}">
              <c16:uniqueId val="{00000000-C99C-4265-8443-80F458B735C1}"/>
            </c:ext>
          </c:extLst>
        </c:ser>
        <c:ser>
          <c:idx val="1"/>
          <c:order val="1"/>
          <c:tx>
            <c:v>SA</c:v>
          </c:tx>
          <c:spPr>
            <a:solidFill>
              <a:srgbClr val="92D050"/>
            </a:solidFill>
          </c:spPr>
          <c:invertIfNegative val="0"/>
          <c:errBars>
            <c:errBarType val="both"/>
            <c:errValType val="cust"/>
            <c:noEndCap val="0"/>
            <c:plus>
              <c:numRef>
                <c:f>Sheet1!$E$21:$E$27</c:f>
                <c:numCache>
                  <c:formatCode>General</c:formatCode>
                  <c:ptCount val="7"/>
                  <c:pt idx="0">
                    <c:v>1.4999999999999996E-3</c:v>
                  </c:pt>
                  <c:pt idx="1">
                    <c:v>2.4999999999999992E-3</c:v>
                  </c:pt>
                  <c:pt idx="2">
                    <c:v>2.5000000000000092E-3</c:v>
                  </c:pt>
                  <c:pt idx="3">
                    <c:v>3.4999999999999996E-3</c:v>
                  </c:pt>
                  <c:pt idx="4">
                    <c:v>1.5000000000000221E-3</c:v>
                  </c:pt>
                  <c:pt idx="5">
                    <c:v>1.4499999999999878E-2</c:v>
                  </c:pt>
                  <c:pt idx="6">
                    <c:v>5.0000000000000131E-4</c:v>
                  </c:pt>
                </c:numCache>
              </c:numRef>
            </c:plus>
            <c:minus>
              <c:numRef>
                <c:f>Sheet1!$E$21:$E$27</c:f>
                <c:numCache>
                  <c:formatCode>General</c:formatCode>
                  <c:ptCount val="7"/>
                  <c:pt idx="0">
                    <c:v>1.4999999999999996E-3</c:v>
                  </c:pt>
                  <c:pt idx="1">
                    <c:v>2.4999999999999992E-3</c:v>
                  </c:pt>
                  <c:pt idx="2">
                    <c:v>2.5000000000000092E-3</c:v>
                  </c:pt>
                  <c:pt idx="3">
                    <c:v>3.4999999999999996E-3</c:v>
                  </c:pt>
                  <c:pt idx="4">
                    <c:v>1.5000000000000221E-3</c:v>
                  </c:pt>
                  <c:pt idx="5">
                    <c:v>1.4499999999999878E-2</c:v>
                  </c:pt>
                  <c:pt idx="6">
                    <c:v>5.0000000000000131E-4</c:v>
                  </c:pt>
                </c:numCache>
              </c:numRef>
            </c:minus>
          </c:errBars>
          <c:cat>
            <c:strRef>
              <c:f>Sheet1!$A$21:$A$27</c:f>
              <c:strCache>
                <c:ptCount val="7"/>
                <c:pt idx="0">
                  <c:v>Control</c:v>
                </c:pt>
                <c:pt idx="1">
                  <c:v>2.5</c:v>
                </c:pt>
                <c:pt idx="2">
                  <c:v>5</c:v>
                </c:pt>
                <c:pt idx="3">
                  <c:v>10</c:v>
                </c:pt>
                <c:pt idx="4">
                  <c:v>20</c:v>
                </c:pt>
                <c:pt idx="5">
                  <c:v>40</c:v>
                </c:pt>
                <c:pt idx="6">
                  <c:v>60</c:v>
                </c:pt>
              </c:strCache>
            </c:strRef>
          </c:cat>
          <c:val>
            <c:numRef>
              <c:f>Sheet1!$C$21:$C$27</c:f>
              <c:numCache>
                <c:formatCode>General</c:formatCode>
                <c:ptCount val="7"/>
                <c:pt idx="0">
                  <c:v>6.5507684555304024</c:v>
                </c:pt>
                <c:pt idx="1">
                  <c:v>7.6306158997119065</c:v>
                </c:pt>
                <c:pt idx="2">
                  <c:v>8.9070048309178755</c:v>
                </c:pt>
                <c:pt idx="3">
                  <c:v>8.7673154480098159</c:v>
                </c:pt>
                <c:pt idx="4">
                  <c:v>12.429378531073445</c:v>
                </c:pt>
                <c:pt idx="5">
                  <c:v>30.167835139154832</c:v>
                </c:pt>
                <c:pt idx="6">
                  <c:v>18.621973929236997</c:v>
                </c:pt>
              </c:numCache>
            </c:numRef>
          </c:val>
          <c:extLst xmlns:c16r2="http://schemas.microsoft.com/office/drawing/2015/06/chart">
            <c:ext xmlns:c16="http://schemas.microsoft.com/office/drawing/2014/chart" uri="{C3380CC4-5D6E-409C-BE32-E72D297353CC}">
              <c16:uniqueId val="{00000001-C99C-4265-8443-80F458B735C1}"/>
            </c:ext>
          </c:extLst>
        </c:ser>
        <c:dLbls>
          <c:showLegendKey val="0"/>
          <c:showVal val="0"/>
          <c:showCatName val="0"/>
          <c:showSerName val="0"/>
          <c:showPercent val="0"/>
          <c:showBubbleSize val="0"/>
        </c:dLbls>
        <c:gapWidth val="150"/>
        <c:axId val="-145288592"/>
        <c:axId val="-145296208"/>
      </c:barChart>
      <c:catAx>
        <c:axId val="-145288592"/>
        <c:scaling>
          <c:orientation val="minMax"/>
        </c:scaling>
        <c:delete val="0"/>
        <c:axPos val="b"/>
        <c:title>
          <c:tx>
            <c:rich>
              <a:bodyPr/>
              <a:lstStyle/>
              <a:p>
                <a:pPr>
                  <a:defRPr lang="en-US"/>
                </a:pPr>
                <a:r>
                  <a:rPr lang="en-IN"/>
                  <a:t>PGR Conc. (ppm)</a:t>
                </a:r>
              </a:p>
            </c:rich>
          </c:tx>
          <c:overlay val="0"/>
        </c:title>
        <c:numFmt formatCode="General" sourceLinked="0"/>
        <c:majorTickMark val="out"/>
        <c:minorTickMark val="none"/>
        <c:tickLblPos val="nextTo"/>
        <c:txPr>
          <a:bodyPr/>
          <a:lstStyle/>
          <a:p>
            <a:pPr>
              <a:defRPr lang="en-US"/>
            </a:pPr>
            <a:endParaRPr lang="en-US"/>
          </a:p>
        </c:txPr>
        <c:crossAx val="-145296208"/>
        <c:crosses val="autoZero"/>
        <c:auto val="1"/>
        <c:lblAlgn val="ctr"/>
        <c:lblOffset val="100"/>
        <c:noMultiLvlLbl val="0"/>
      </c:catAx>
      <c:valAx>
        <c:axId val="-145296208"/>
        <c:scaling>
          <c:orientation val="minMax"/>
        </c:scaling>
        <c:delete val="0"/>
        <c:axPos val="l"/>
        <c:title>
          <c:tx>
            <c:rich>
              <a:bodyPr rot="-5400000" vert="horz"/>
              <a:lstStyle/>
              <a:p>
                <a:pPr>
                  <a:defRPr lang="en-US"/>
                </a:pPr>
                <a:r>
                  <a:rPr lang="en-IN"/>
                  <a:t>O</a:t>
                </a:r>
                <a:r>
                  <a:rPr lang="en-IN" baseline="-25000"/>
                  <a:t>2</a:t>
                </a:r>
                <a:r>
                  <a:rPr lang="en-IN" baseline="30000"/>
                  <a:t>-</a:t>
                </a:r>
                <a:r>
                  <a:rPr lang="en-IN"/>
                  <a:t> (µm/gFW) </a:t>
                </a:r>
              </a:p>
            </c:rich>
          </c:tx>
          <c:overlay val="0"/>
        </c:title>
        <c:numFmt formatCode="General" sourceLinked="1"/>
        <c:majorTickMark val="out"/>
        <c:minorTickMark val="none"/>
        <c:tickLblPos val="nextTo"/>
        <c:txPr>
          <a:bodyPr/>
          <a:lstStyle/>
          <a:p>
            <a:pPr>
              <a:defRPr lang="en-US"/>
            </a:pPr>
            <a:endParaRPr lang="en-US"/>
          </a:p>
        </c:txPr>
        <c:crossAx val="-145288592"/>
        <c:crosses val="autoZero"/>
        <c:crossBetween val="between"/>
      </c:valAx>
    </c:plotArea>
    <c:legend>
      <c:legendPos val="r"/>
      <c:layout>
        <c:manualLayout>
          <c:xMode val="edge"/>
          <c:yMode val="edge"/>
          <c:x val="0.17150439814814841"/>
          <c:y val="2.9068422661907543E-2"/>
          <c:w val="0.26156435185185339"/>
          <c:h val="0.1719112061960614"/>
        </c:manualLayout>
      </c:layout>
      <c:overlay val="0"/>
      <c:txPr>
        <a:bodyPr/>
        <a:lstStyle/>
        <a:p>
          <a:pPr>
            <a:defRPr lang="en-US"/>
          </a:pPr>
          <a:endParaRPr lang="en-US"/>
        </a:p>
      </c:txPr>
    </c:legend>
    <c:plotVisOnly val="1"/>
    <c:dispBlanksAs val="gap"/>
    <c:showDLblsOverMax val="0"/>
  </c:chart>
  <c:txPr>
    <a:bodyPr/>
    <a:lstStyle/>
    <a:p>
      <a:pPr>
        <a:defRPr sz="1000" b="0">
          <a:latin typeface="Arial" pitchFamily="34" charset="0"/>
          <a:cs typeface="Arial" pitchFamily="34" charset="0"/>
        </a:defRPr>
      </a:pPr>
      <a:endParaRPr lang="en-US"/>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8E2E60E-E39B-4095-90FF-42126889FC78}" type="doc">
      <dgm:prSet loTypeId="urn:microsoft.com/office/officeart/2005/8/layout/process2" loCatId="process" qsTypeId="urn:microsoft.com/office/officeart/2005/8/quickstyle/simple2" qsCatId="simple" csTypeId="urn:microsoft.com/office/officeart/2005/8/colors/accent0_1" csCatId="mainScheme" phldr="1"/>
      <dgm:spPr/>
    </dgm:pt>
    <dgm:pt modelId="{922D0207-1829-4CD4-AF17-F6DF532CBBB3}">
      <dgm:prSet phldrT="[Text]" custT="1"/>
      <dgm:spPr/>
      <dgm:t>
        <a:bodyPr/>
        <a:lstStyle/>
        <a:p>
          <a:pPr algn="ctr"/>
          <a:r>
            <a:rPr lang="en-IN" sz="1200"/>
            <a:t>Cultivation of </a:t>
          </a:r>
          <a:r>
            <a:rPr lang="en-IN" sz="1200" i="1"/>
            <a:t>N. oceanica </a:t>
          </a:r>
          <a:r>
            <a:rPr lang="en-IN" sz="1200" i="0"/>
            <a:t>using PGRs individually to study the specific effects on growth and omega 3 fatty acid production</a:t>
          </a:r>
          <a:endParaRPr lang="en-IN" sz="1200"/>
        </a:p>
      </dgm:t>
    </dgm:pt>
    <dgm:pt modelId="{5F6AABEA-C812-4E5B-8B2E-911561E91F41}" type="parTrans" cxnId="{30AEB409-FF87-4AC1-9C01-072CA18B6D30}">
      <dgm:prSet/>
      <dgm:spPr/>
      <dgm:t>
        <a:bodyPr/>
        <a:lstStyle/>
        <a:p>
          <a:pPr algn="ctr"/>
          <a:endParaRPr lang="en-IN" sz="1200"/>
        </a:p>
      </dgm:t>
    </dgm:pt>
    <dgm:pt modelId="{F899937B-C3EE-4835-876B-10422D10486E}" type="sibTrans" cxnId="{30AEB409-FF87-4AC1-9C01-072CA18B6D30}">
      <dgm:prSet custT="1"/>
      <dgm:spPr/>
      <dgm:t>
        <a:bodyPr/>
        <a:lstStyle/>
        <a:p>
          <a:pPr algn="ctr"/>
          <a:endParaRPr lang="en-IN" sz="1200"/>
        </a:p>
      </dgm:t>
    </dgm:pt>
    <dgm:pt modelId="{D51AE18C-F17C-4968-8C72-E6976AD0FEE4}">
      <dgm:prSet phldrT="[Text]" custT="1"/>
      <dgm:spPr/>
      <dgm:t>
        <a:bodyPr/>
        <a:lstStyle/>
        <a:p>
          <a:pPr algn="ctr"/>
          <a:r>
            <a:rPr lang="en-IN" sz="1200"/>
            <a:t>Media engineering with staistical tools using PGRs for formulation of suitable medium for EPA production </a:t>
          </a:r>
        </a:p>
      </dgm:t>
    </dgm:pt>
    <dgm:pt modelId="{AE80779D-E540-41B3-8FC3-0A5406BBB083}" type="parTrans" cxnId="{732B68CF-8FD2-4549-93B4-698AD9A7B0A6}">
      <dgm:prSet/>
      <dgm:spPr/>
      <dgm:t>
        <a:bodyPr/>
        <a:lstStyle/>
        <a:p>
          <a:pPr algn="ctr"/>
          <a:endParaRPr lang="en-IN" sz="1200"/>
        </a:p>
      </dgm:t>
    </dgm:pt>
    <dgm:pt modelId="{8004D6D3-329F-4E17-B54E-A848368A48EA}" type="sibTrans" cxnId="{732B68CF-8FD2-4549-93B4-698AD9A7B0A6}">
      <dgm:prSet custT="1"/>
      <dgm:spPr/>
      <dgm:t>
        <a:bodyPr/>
        <a:lstStyle/>
        <a:p>
          <a:pPr algn="ctr"/>
          <a:endParaRPr lang="en-IN" sz="1200"/>
        </a:p>
      </dgm:t>
    </dgm:pt>
    <dgm:pt modelId="{B62156EF-A43B-47B6-8A5B-DA5AAEBB0528}">
      <dgm:prSet phldrT="[Text]" custT="1"/>
      <dgm:spPr/>
      <dgm:t>
        <a:bodyPr/>
        <a:lstStyle/>
        <a:p>
          <a:pPr algn="ctr"/>
          <a:r>
            <a:rPr lang="en-IN" sz="1200"/>
            <a:t>Purification of PUFAs using urea complexation method</a:t>
          </a:r>
        </a:p>
      </dgm:t>
    </dgm:pt>
    <dgm:pt modelId="{ADC1D370-186E-487B-AF13-05C741D3D944}" type="parTrans" cxnId="{3D303B81-E048-4248-8316-41B5C93E6129}">
      <dgm:prSet/>
      <dgm:spPr/>
      <dgm:t>
        <a:bodyPr/>
        <a:lstStyle/>
        <a:p>
          <a:pPr algn="ctr"/>
          <a:endParaRPr lang="en-IN" sz="1200"/>
        </a:p>
      </dgm:t>
    </dgm:pt>
    <dgm:pt modelId="{40BCAB4D-230D-4AFA-B813-28F130476E38}" type="sibTrans" cxnId="{3D303B81-E048-4248-8316-41B5C93E6129}">
      <dgm:prSet/>
      <dgm:spPr/>
      <dgm:t>
        <a:bodyPr/>
        <a:lstStyle/>
        <a:p>
          <a:pPr algn="ctr"/>
          <a:endParaRPr lang="en-IN" sz="1200"/>
        </a:p>
      </dgm:t>
    </dgm:pt>
    <dgm:pt modelId="{E0874269-69AD-4AC4-9791-A0FBCBFDE4AC}">
      <dgm:prSet custT="1"/>
      <dgm:spPr/>
      <dgm:t>
        <a:bodyPr/>
        <a:lstStyle/>
        <a:p>
          <a:pPr algn="ctr"/>
          <a:r>
            <a:rPr lang="en-IN" sz="1200"/>
            <a:t>Analysis of neuroprotective effects of omega 3 fatty acids on the cell viability of SHSY5Y cells</a:t>
          </a:r>
        </a:p>
      </dgm:t>
    </dgm:pt>
    <dgm:pt modelId="{40A533C0-C451-4C0B-B0F9-ED2553A53BE1}" type="sibTrans" cxnId="{2987F37E-92B4-4BAE-A1C3-1EE49447EA68}">
      <dgm:prSet/>
      <dgm:spPr/>
      <dgm:t>
        <a:bodyPr/>
        <a:lstStyle/>
        <a:p>
          <a:pPr algn="ctr"/>
          <a:endParaRPr lang="en-IN"/>
        </a:p>
      </dgm:t>
    </dgm:pt>
    <dgm:pt modelId="{429AA40B-0930-4740-B28E-2457E55158E0}" type="parTrans" cxnId="{2987F37E-92B4-4BAE-A1C3-1EE49447EA68}">
      <dgm:prSet/>
      <dgm:spPr/>
      <dgm:t>
        <a:bodyPr/>
        <a:lstStyle/>
        <a:p>
          <a:pPr algn="ctr"/>
          <a:endParaRPr lang="en-IN"/>
        </a:p>
      </dgm:t>
    </dgm:pt>
    <dgm:pt modelId="{613D1225-6956-40C2-9938-926CF4B9F0A5}" type="pres">
      <dgm:prSet presAssocID="{A8E2E60E-E39B-4095-90FF-42126889FC78}" presName="linearFlow" presStyleCnt="0">
        <dgm:presLayoutVars>
          <dgm:resizeHandles val="exact"/>
        </dgm:presLayoutVars>
      </dgm:prSet>
      <dgm:spPr/>
    </dgm:pt>
    <dgm:pt modelId="{68533C50-E366-42F4-BEA1-EC815C875ED6}" type="pres">
      <dgm:prSet presAssocID="{922D0207-1829-4CD4-AF17-F6DF532CBBB3}" presName="node" presStyleLbl="node1" presStyleIdx="0" presStyleCnt="4" custScaleX="235450">
        <dgm:presLayoutVars>
          <dgm:bulletEnabled val="1"/>
        </dgm:presLayoutVars>
      </dgm:prSet>
      <dgm:spPr/>
      <dgm:t>
        <a:bodyPr/>
        <a:lstStyle/>
        <a:p>
          <a:endParaRPr lang="en-US"/>
        </a:p>
      </dgm:t>
    </dgm:pt>
    <dgm:pt modelId="{B99FC871-3BDC-4F13-A342-8B9CA4AA6F6C}" type="pres">
      <dgm:prSet presAssocID="{F899937B-C3EE-4835-876B-10422D10486E}" presName="sibTrans" presStyleLbl="sibTrans2D1" presStyleIdx="0" presStyleCnt="3"/>
      <dgm:spPr/>
      <dgm:t>
        <a:bodyPr/>
        <a:lstStyle/>
        <a:p>
          <a:endParaRPr lang="en-US"/>
        </a:p>
      </dgm:t>
    </dgm:pt>
    <dgm:pt modelId="{662D2802-EB3B-451A-BA81-2DEA3250575F}" type="pres">
      <dgm:prSet presAssocID="{F899937B-C3EE-4835-876B-10422D10486E}" presName="connectorText" presStyleLbl="sibTrans2D1" presStyleIdx="0" presStyleCnt="3"/>
      <dgm:spPr/>
      <dgm:t>
        <a:bodyPr/>
        <a:lstStyle/>
        <a:p>
          <a:endParaRPr lang="en-US"/>
        </a:p>
      </dgm:t>
    </dgm:pt>
    <dgm:pt modelId="{65E3D484-D0E8-48EB-8E61-B9257AEE32E6}" type="pres">
      <dgm:prSet presAssocID="{D51AE18C-F17C-4968-8C72-E6976AD0FEE4}" presName="node" presStyleLbl="node1" presStyleIdx="1" presStyleCnt="4" custScaleX="234127">
        <dgm:presLayoutVars>
          <dgm:bulletEnabled val="1"/>
        </dgm:presLayoutVars>
      </dgm:prSet>
      <dgm:spPr/>
      <dgm:t>
        <a:bodyPr/>
        <a:lstStyle/>
        <a:p>
          <a:endParaRPr lang="en-US"/>
        </a:p>
      </dgm:t>
    </dgm:pt>
    <dgm:pt modelId="{E0BA8928-D557-4411-AB04-3C3485040B0F}" type="pres">
      <dgm:prSet presAssocID="{8004D6D3-329F-4E17-B54E-A848368A48EA}" presName="sibTrans" presStyleLbl="sibTrans2D1" presStyleIdx="1" presStyleCnt="3"/>
      <dgm:spPr/>
      <dgm:t>
        <a:bodyPr/>
        <a:lstStyle/>
        <a:p>
          <a:endParaRPr lang="en-US"/>
        </a:p>
      </dgm:t>
    </dgm:pt>
    <dgm:pt modelId="{06F92F2B-2E6E-4B86-9F34-BA735A9054A8}" type="pres">
      <dgm:prSet presAssocID="{8004D6D3-329F-4E17-B54E-A848368A48EA}" presName="connectorText" presStyleLbl="sibTrans2D1" presStyleIdx="1" presStyleCnt="3"/>
      <dgm:spPr/>
      <dgm:t>
        <a:bodyPr/>
        <a:lstStyle/>
        <a:p>
          <a:endParaRPr lang="en-US"/>
        </a:p>
      </dgm:t>
    </dgm:pt>
    <dgm:pt modelId="{BDB6C97E-8E6E-4730-BE2D-B248FAABC097}" type="pres">
      <dgm:prSet presAssocID="{B62156EF-A43B-47B6-8A5B-DA5AAEBB0528}" presName="node" presStyleLbl="node1" presStyleIdx="2" presStyleCnt="4" custScaleX="234127">
        <dgm:presLayoutVars>
          <dgm:bulletEnabled val="1"/>
        </dgm:presLayoutVars>
      </dgm:prSet>
      <dgm:spPr/>
      <dgm:t>
        <a:bodyPr/>
        <a:lstStyle/>
        <a:p>
          <a:endParaRPr lang="en-US"/>
        </a:p>
      </dgm:t>
    </dgm:pt>
    <dgm:pt modelId="{12E66CE0-E4CD-4538-B625-3A85104FF1DA}" type="pres">
      <dgm:prSet presAssocID="{40BCAB4D-230D-4AFA-B813-28F130476E38}" presName="sibTrans" presStyleLbl="sibTrans2D1" presStyleIdx="2" presStyleCnt="3"/>
      <dgm:spPr/>
      <dgm:t>
        <a:bodyPr/>
        <a:lstStyle/>
        <a:p>
          <a:endParaRPr lang="en-US"/>
        </a:p>
      </dgm:t>
    </dgm:pt>
    <dgm:pt modelId="{C75E9CBB-0436-440E-A4D4-8B582986D065}" type="pres">
      <dgm:prSet presAssocID="{40BCAB4D-230D-4AFA-B813-28F130476E38}" presName="connectorText" presStyleLbl="sibTrans2D1" presStyleIdx="2" presStyleCnt="3"/>
      <dgm:spPr/>
      <dgm:t>
        <a:bodyPr/>
        <a:lstStyle/>
        <a:p>
          <a:endParaRPr lang="en-US"/>
        </a:p>
      </dgm:t>
    </dgm:pt>
    <dgm:pt modelId="{E27A8DC0-6E8E-458F-BA60-A0A34D10F30E}" type="pres">
      <dgm:prSet presAssocID="{E0874269-69AD-4AC4-9791-A0FBCBFDE4AC}" presName="node" presStyleLbl="node1" presStyleIdx="3" presStyleCnt="4" custScaleX="231212">
        <dgm:presLayoutVars>
          <dgm:bulletEnabled val="1"/>
        </dgm:presLayoutVars>
      </dgm:prSet>
      <dgm:spPr/>
      <dgm:t>
        <a:bodyPr/>
        <a:lstStyle/>
        <a:p>
          <a:endParaRPr lang="en-US"/>
        </a:p>
      </dgm:t>
    </dgm:pt>
  </dgm:ptLst>
  <dgm:cxnLst>
    <dgm:cxn modelId="{30AEB409-FF87-4AC1-9C01-072CA18B6D30}" srcId="{A8E2E60E-E39B-4095-90FF-42126889FC78}" destId="{922D0207-1829-4CD4-AF17-F6DF532CBBB3}" srcOrd="0" destOrd="0" parTransId="{5F6AABEA-C812-4E5B-8B2E-911561E91F41}" sibTransId="{F899937B-C3EE-4835-876B-10422D10486E}"/>
    <dgm:cxn modelId="{3D303B81-E048-4248-8316-41B5C93E6129}" srcId="{A8E2E60E-E39B-4095-90FF-42126889FC78}" destId="{B62156EF-A43B-47B6-8A5B-DA5AAEBB0528}" srcOrd="2" destOrd="0" parTransId="{ADC1D370-186E-487B-AF13-05C741D3D944}" sibTransId="{40BCAB4D-230D-4AFA-B813-28F130476E38}"/>
    <dgm:cxn modelId="{F4344405-FB83-4683-83F0-ECCFDC183A06}" type="presOf" srcId="{B62156EF-A43B-47B6-8A5B-DA5AAEBB0528}" destId="{BDB6C97E-8E6E-4730-BE2D-B248FAABC097}" srcOrd="0" destOrd="0" presId="urn:microsoft.com/office/officeart/2005/8/layout/process2"/>
    <dgm:cxn modelId="{6887BB26-1EB5-463A-A89A-08778CA6257D}" type="presOf" srcId="{E0874269-69AD-4AC4-9791-A0FBCBFDE4AC}" destId="{E27A8DC0-6E8E-458F-BA60-A0A34D10F30E}" srcOrd="0" destOrd="0" presId="urn:microsoft.com/office/officeart/2005/8/layout/process2"/>
    <dgm:cxn modelId="{AAA24535-CF2F-4D7B-BBBC-792A5C3750DC}" type="presOf" srcId="{8004D6D3-329F-4E17-B54E-A848368A48EA}" destId="{06F92F2B-2E6E-4B86-9F34-BA735A9054A8}" srcOrd="1" destOrd="0" presId="urn:microsoft.com/office/officeart/2005/8/layout/process2"/>
    <dgm:cxn modelId="{378F20D2-05E5-43C5-8275-74FE91E5EBED}" type="presOf" srcId="{40BCAB4D-230D-4AFA-B813-28F130476E38}" destId="{C75E9CBB-0436-440E-A4D4-8B582986D065}" srcOrd="1" destOrd="0" presId="urn:microsoft.com/office/officeart/2005/8/layout/process2"/>
    <dgm:cxn modelId="{1AFF6DA0-FDB0-4310-A003-485B660EDF80}" type="presOf" srcId="{922D0207-1829-4CD4-AF17-F6DF532CBBB3}" destId="{68533C50-E366-42F4-BEA1-EC815C875ED6}" srcOrd="0" destOrd="0" presId="urn:microsoft.com/office/officeart/2005/8/layout/process2"/>
    <dgm:cxn modelId="{2987F37E-92B4-4BAE-A1C3-1EE49447EA68}" srcId="{A8E2E60E-E39B-4095-90FF-42126889FC78}" destId="{E0874269-69AD-4AC4-9791-A0FBCBFDE4AC}" srcOrd="3" destOrd="0" parTransId="{429AA40B-0930-4740-B28E-2457E55158E0}" sibTransId="{40A533C0-C451-4C0B-B0F9-ED2553A53BE1}"/>
    <dgm:cxn modelId="{732B68CF-8FD2-4549-93B4-698AD9A7B0A6}" srcId="{A8E2E60E-E39B-4095-90FF-42126889FC78}" destId="{D51AE18C-F17C-4968-8C72-E6976AD0FEE4}" srcOrd="1" destOrd="0" parTransId="{AE80779D-E540-41B3-8FC3-0A5406BBB083}" sibTransId="{8004D6D3-329F-4E17-B54E-A848368A48EA}"/>
    <dgm:cxn modelId="{7181686F-F01A-4761-B17A-3E03C667859A}" type="presOf" srcId="{A8E2E60E-E39B-4095-90FF-42126889FC78}" destId="{613D1225-6956-40C2-9938-926CF4B9F0A5}" srcOrd="0" destOrd="0" presId="urn:microsoft.com/office/officeart/2005/8/layout/process2"/>
    <dgm:cxn modelId="{F7990723-36BE-434E-8626-E172D8A3652F}" type="presOf" srcId="{F899937B-C3EE-4835-876B-10422D10486E}" destId="{B99FC871-3BDC-4F13-A342-8B9CA4AA6F6C}" srcOrd="0" destOrd="0" presId="urn:microsoft.com/office/officeart/2005/8/layout/process2"/>
    <dgm:cxn modelId="{708B3CEB-34F5-4B48-AB01-EE33B121CC4C}" type="presOf" srcId="{8004D6D3-329F-4E17-B54E-A848368A48EA}" destId="{E0BA8928-D557-4411-AB04-3C3485040B0F}" srcOrd="0" destOrd="0" presId="urn:microsoft.com/office/officeart/2005/8/layout/process2"/>
    <dgm:cxn modelId="{17D8333C-EF3A-4F04-8E34-4725CD2554E3}" type="presOf" srcId="{F899937B-C3EE-4835-876B-10422D10486E}" destId="{662D2802-EB3B-451A-BA81-2DEA3250575F}" srcOrd="1" destOrd="0" presId="urn:microsoft.com/office/officeart/2005/8/layout/process2"/>
    <dgm:cxn modelId="{D0D04DCF-B42F-4FF0-8830-238DE6282828}" type="presOf" srcId="{40BCAB4D-230D-4AFA-B813-28F130476E38}" destId="{12E66CE0-E4CD-4538-B625-3A85104FF1DA}" srcOrd="0" destOrd="0" presId="urn:microsoft.com/office/officeart/2005/8/layout/process2"/>
    <dgm:cxn modelId="{A20ED6F4-6F4E-46D4-A07C-9CC9AB20B833}" type="presOf" srcId="{D51AE18C-F17C-4968-8C72-E6976AD0FEE4}" destId="{65E3D484-D0E8-48EB-8E61-B9257AEE32E6}" srcOrd="0" destOrd="0" presId="urn:microsoft.com/office/officeart/2005/8/layout/process2"/>
    <dgm:cxn modelId="{A7C62717-1B02-4343-9C77-3074ADC42C29}" type="presParOf" srcId="{613D1225-6956-40C2-9938-926CF4B9F0A5}" destId="{68533C50-E366-42F4-BEA1-EC815C875ED6}" srcOrd="0" destOrd="0" presId="urn:microsoft.com/office/officeart/2005/8/layout/process2"/>
    <dgm:cxn modelId="{EFE3EF5B-BA92-41C9-A6C3-1350E953E515}" type="presParOf" srcId="{613D1225-6956-40C2-9938-926CF4B9F0A5}" destId="{B99FC871-3BDC-4F13-A342-8B9CA4AA6F6C}" srcOrd="1" destOrd="0" presId="urn:microsoft.com/office/officeart/2005/8/layout/process2"/>
    <dgm:cxn modelId="{F545A238-DDA7-4D15-980D-E02263C23D2B}" type="presParOf" srcId="{B99FC871-3BDC-4F13-A342-8B9CA4AA6F6C}" destId="{662D2802-EB3B-451A-BA81-2DEA3250575F}" srcOrd="0" destOrd="0" presId="urn:microsoft.com/office/officeart/2005/8/layout/process2"/>
    <dgm:cxn modelId="{B70753C4-B5C2-41FF-8FE0-A17E2D298AC5}" type="presParOf" srcId="{613D1225-6956-40C2-9938-926CF4B9F0A5}" destId="{65E3D484-D0E8-48EB-8E61-B9257AEE32E6}" srcOrd="2" destOrd="0" presId="urn:microsoft.com/office/officeart/2005/8/layout/process2"/>
    <dgm:cxn modelId="{EC9581D4-9D98-4629-8043-63A4D81E8C89}" type="presParOf" srcId="{613D1225-6956-40C2-9938-926CF4B9F0A5}" destId="{E0BA8928-D557-4411-AB04-3C3485040B0F}" srcOrd="3" destOrd="0" presId="urn:microsoft.com/office/officeart/2005/8/layout/process2"/>
    <dgm:cxn modelId="{F135B702-E6F8-4B54-BC0A-E5CB13D52965}" type="presParOf" srcId="{E0BA8928-D557-4411-AB04-3C3485040B0F}" destId="{06F92F2B-2E6E-4B86-9F34-BA735A9054A8}" srcOrd="0" destOrd="0" presId="urn:microsoft.com/office/officeart/2005/8/layout/process2"/>
    <dgm:cxn modelId="{BC306031-00E3-48D9-9A6C-8CAAE36C462F}" type="presParOf" srcId="{613D1225-6956-40C2-9938-926CF4B9F0A5}" destId="{BDB6C97E-8E6E-4730-BE2D-B248FAABC097}" srcOrd="4" destOrd="0" presId="urn:microsoft.com/office/officeart/2005/8/layout/process2"/>
    <dgm:cxn modelId="{10B2AFC0-81BB-4FCE-82AC-67B4090CC738}" type="presParOf" srcId="{613D1225-6956-40C2-9938-926CF4B9F0A5}" destId="{12E66CE0-E4CD-4538-B625-3A85104FF1DA}" srcOrd="5" destOrd="0" presId="urn:microsoft.com/office/officeart/2005/8/layout/process2"/>
    <dgm:cxn modelId="{FC16020E-A426-4A2A-BC12-C1F6FBBAC973}" type="presParOf" srcId="{12E66CE0-E4CD-4538-B625-3A85104FF1DA}" destId="{C75E9CBB-0436-440E-A4D4-8B582986D065}" srcOrd="0" destOrd="0" presId="urn:microsoft.com/office/officeart/2005/8/layout/process2"/>
    <dgm:cxn modelId="{02C4A078-AAE8-4EBA-BBE3-65E655C0708C}" type="presParOf" srcId="{613D1225-6956-40C2-9938-926CF4B9F0A5}" destId="{E27A8DC0-6E8E-458F-BA60-A0A34D10F30E}" srcOrd="6" destOrd="0" presId="urn:microsoft.com/office/officeart/2005/8/layout/process2"/>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CE71AFB-A588-4F9A-B356-BCEE1FC61A85}" type="doc">
      <dgm:prSet loTypeId="urn:microsoft.com/office/officeart/2005/8/layout/cycle4#1" loCatId="cycle" qsTypeId="urn:microsoft.com/office/officeart/2005/8/quickstyle/simple1" qsCatId="simple" csTypeId="urn:microsoft.com/office/officeart/2005/8/colors/accent1_1" csCatId="accent1" phldr="1"/>
      <dgm:spPr/>
      <dgm:t>
        <a:bodyPr/>
        <a:lstStyle/>
        <a:p>
          <a:endParaRPr lang="en-IN"/>
        </a:p>
      </dgm:t>
    </dgm:pt>
    <dgm:pt modelId="{0B449D65-2A7A-4A43-8991-09EC47967080}">
      <dgm:prSet phldrT="[Text]" custT="1"/>
      <dgm:spPr/>
      <dgm:t>
        <a:bodyPr/>
        <a:lstStyle/>
        <a:p>
          <a:pPr algn="l"/>
          <a:r>
            <a:rPr lang="en-US" sz="1800" b="1" baseline="30000" dirty="0">
              <a:latin typeface="Times New Roman" pitchFamily="18" charset="0"/>
              <a:cs typeface="Times New Roman" pitchFamily="18" charset="0"/>
            </a:rPr>
            <a:t>Protein</a:t>
          </a:r>
          <a:endParaRPr lang="en-IN" sz="1800" b="1" baseline="30000" dirty="0">
            <a:latin typeface="Times New Roman" pitchFamily="18" charset="0"/>
            <a:cs typeface="Times New Roman" pitchFamily="18" charset="0"/>
          </a:endParaRPr>
        </a:p>
      </dgm:t>
    </dgm:pt>
    <dgm:pt modelId="{6285219A-E4A9-4A77-8965-8D09ED7F763D}" type="parTrans" cxnId="{B55461DB-87AA-4E25-A305-BCEB8BEDE09A}">
      <dgm:prSet/>
      <dgm:spPr/>
      <dgm:t>
        <a:bodyPr/>
        <a:lstStyle/>
        <a:p>
          <a:pPr algn="l"/>
          <a:endParaRPr lang="en-IN" sz="1000" b="1" baseline="30000">
            <a:latin typeface="Times New Roman" pitchFamily="18" charset="0"/>
            <a:cs typeface="Times New Roman" pitchFamily="18" charset="0"/>
          </a:endParaRPr>
        </a:p>
      </dgm:t>
    </dgm:pt>
    <dgm:pt modelId="{BAF41A39-E92A-49A8-95C3-A5000E23FB91}" type="sibTrans" cxnId="{B55461DB-87AA-4E25-A305-BCEB8BEDE09A}">
      <dgm:prSet/>
      <dgm:spPr/>
      <dgm:t>
        <a:bodyPr/>
        <a:lstStyle/>
        <a:p>
          <a:pPr algn="l"/>
          <a:endParaRPr lang="en-IN" sz="1000" b="1" baseline="30000">
            <a:latin typeface="Times New Roman" pitchFamily="18" charset="0"/>
            <a:cs typeface="Times New Roman" pitchFamily="18" charset="0"/>
          </a:endParaRPr>
        </a:p>
      </dgm:t>
    </dgm:pt>
    <dgm:pt modelId="{867E7922-7030-4FB6-A102-B57C3522B8AA}">
      <dgm:prSet phldrT="[Text]" custT="1"/>
      <dgm:spPr/>
      <dgm:t>
        <a:bodyPr/>
        <a:lstStyle/>
        <a:p>
          <a:pPr algn="l"/>
          <a:r>
            <a:rPr lang="en-US" sz="1050" b="1" baseline="30000" dirty="0">
              <a:latin typeface="Times New Roman" pitchFamily="18" charset="0"/>
              <a:cs typeface="Times New Roman" pitchFamily="18" charset="0"/>
            </a:rPr>
            <a:t>Essential </a:t>
          </a:r>
          <a:r>
            <a:rPr lang="en-US" sz="1050" b="1" baseline="30000" dirty="0" err="1">
              <a:latin typeface="Times New Roman" pitchFamily="18" charset="0"/>
              <a:cs typeface="Times New Roman" pitchFamily="18" charset="0"/>
            </a:rPr>
            <a:t>aminoacids</a:t>
          </a:r>
          <a:r>
            <a:rPr lang="en-US" sz="1050" b="1" baseline="30000" dirty="0">
              <a:latin typeface="Times New Roman" pitchFamily="18" charset="0"/>
              <a:cs typeface="Times New Roman" pitchFamily="18" charset="0"/>
            </a:rPr>
            <a:t>, </a:t>
          </a:r>
          <a:r>
            <a:rPr lang="en-US" sz="1050" b="1" baseline="30000" dirty="0" err="1">
              <a:latin typeface="Times New Roman" pitchFamily="18" charset="0"/>
              <a:cs typeface="Times New Roman" pitchFamily="18" charset="0"/>
            </a:rPr>
            <a:t>Mycosporine</a:t>
          </a:r>
          <a:r>
            <a:rPr lang="en-US" sz="1050" b="1" baseline="30000" dirty="0">
              <a:latin typeface="Times New Roman" pitchFamily="18" charset="0"/>
              <a:cs typeface="Times New Roman" pitchFamily="18" charset="0"/>
            </a:rPr>
            <a:t> like </a:t>
          </a:r>
          <a:r>
            <a:rPr lang="en-US" sz="1050" b="1" baseline="30000" dirty="0" err="1">
              <a:latin typeface="Times New Roman" pitchFamily="18" charset="0"/>
              <a:cs typeface="Times New Roman" pitchFamily="18" charset="0"/>
            </a:rPr>
            <a:t>aminoacids</a:t>
          </a:r>
          <a:r>
            <a:rPr lang="en-US" sz="1050" b="1" baseline="30000" dirty="0">
              <a:latin typeface="Times New Roman" pitchFamily="18" charset="0"/>
              <a:cs typeface="Times New Roman" pitchFamily="18" charset="0"/>
            </a:rPr>
            <a:t> (MAAs)</a:t>
          </a:r>
          <a:endParaRPr lang="en-IN" sz="1050" b="1" baseline="30000" dirty="0">
            <a:latin typeface="Times New Roman" pitchFamily="18" charset="0"/>
            <a:cs typeface="Times New Roman" pitchFamily="18" charset="0"/>
          </a:endParaRPr>
        </a:p>
      </dgm:t>
    </dgm:pt>
    <dgm:pt modelId="{9B31D9DD-CD60-4D80-B384-E95FBFFF2233}" type="parTrans" cxnId="{3B0B3819-C828-4D84-910D-5C719190F269}">
      <dgm:prSet/>
      <dgm:spPr/>
      <dgm:t>
        <a:bodyPr/>
        <a:lstStyle/>
        <a:p>
          <a:pPr algn="l"/>
          <a:endParaRPr lang="en-IN" sz="1000" b="1" baseline="30000">
            <a:latin typeface="Times New Roman" pitchFamily="18" charset="0"/>
            <a:cs typeface="Times New Roman" pitchFamily="18" charset="0"/>
          </a:endParaRPr>
        </a:p>
      </dgm:t>
    </dgm:pt>
    <dgm:pt modelId="{78032024-FA38-48C8-9518-700885C53FCF}" type="sibTrans" cxnId="{3B0B3819-C828-4D84-910D-5C719190F269}">
      <dgm:prSet/>
      <dgm:spPr/>
      <dgm:t>
        <a:bodyPr/>
        <a:lstStyle/>
        <a:p>
          <a:pPr algn="l"/>
          <a:endParaRPr lang="en-IN" sz="1000" b="1" baseline="30000">
            <a:latin typeface="Times New Roman" pitchFamily="18" charset="0"/>
            <a:cs typeface="Times New Roman" pitchFamily="18" charset="0"/>
          </a:endParaRPr>
        </a:p>
      </dgm:t>
    </dgm:pt>
    <dgm:pt modelId="{FEF56B6F-2ED1-4EC2-9524-ADF9C1A007ED}">
      <dgm:prSet phldrT="[Text]" custT="1"/>
      <dgm:spPr/>
      <dgm:t>
        <a:bodyPr/>
        <a:lstStyle/>
        <a:p>
          <a:pPr algn="l"/>
          <a:r>
            <a:rPr lang="en-US" sz="1800" b="1" baseline="30000" dirty="0">
              <a:latin typeface="Times New Roman" pitchFamily="18" charset="0"/>
              <a:cs typeface="Times New Roman" pitchFamily="18" charset="0"/>
            </a:rPr>
            <a:t>Lipids</a:t>
          </a:r>
          <a:endParaRPr lang="en-IN" sz="1800" b="1" baseline="30000" dirty="0">
            <a:latin typeface="Times New Roman" pitchFamily="18" charset="0"/>
            <a:cs typeface="Times New Roman" pitchFamily="18" charset="0"/>
          </a:endParaRPr>
        </a:p>
      </dgm:t>
    </dgm:pt>
    <dgm:pt modelId="{AFA2C79A-4259-473B-9E3C-6572EC3A789C}" type="parTrans" cxnId="{A6B42022-D89A-4879-ABBA-E7AF2AF8F9F2}">
      <dgm:prSet/>
      <dgm:spPr/>
      <dgm:t>
        <a:bodyPr/>
        <a:lstStyle/>
        <a:p>
          <a:pPr algn="l"/>
          <a:endParaRPr lang="en-IN" sz="1000" b="1" baseline="30000">
            <a:latin typeface="Times New Roman" pitchFamily="18" charset="0"/>
            <a:cs typeface="Times New Roman" pitchFamily="18" charset="0"/>
          </a:endParaRPr>
        </a:p>
      </dgm:t>
    </dgm:pt>
    <dgm:pt modelId="{4A5D31B3-E3E2-46E6-B355-952CC62233D4}" type="sibTrans" cxnId="{A6B42022-D89A-4879-ABBA-E7AF2AF8F9F2}">
      <dgm:prSet/>
      <dgm:spPr/>
      <dgm:t>
        <a:bodyPr/>
        <a:lstStyle/>
        <a:p>
          <a:pPr algn="l"/>
          <a:endParaRPr lang="en-IN" sz="1000" b="1" baseline="30000">
            <a:latin typeface="Times New Roman" pitchFamily="18" charset="0"/>
            <a:cs typeface="Times New Roman" pitchFamily="18" charset="0"/>
          </a:endParaRPr>
        </a:p>
      </dgm:t>
    </dgm:pt>
    <dgm:pt modelId="{2155B9C8-0167-4DA6-95FA-3503432D1834}">
      <dgm:prSet phldrT="[Text]" custT="1"/>
      <dgm:spPr/>
      <dgm:t>
        <a:bodyPr/>
        <a:lstStyle/>
        <a:p>
          <a:pPr algn="l"/>
          <a:r>
            <a:rPr lang="en-US" sz="1200" b="1" baseline="30000" dirty="0">
              <a:latin typeface="Times New Roman" pitchFamily="18" charset="0"/>
              <a:cs typeface="Times New Roman" pitchFamily="18" charset="0"/>
            </a:rPr>
            <a:t> Poly unsaturated fatty </a:t>
          </a:r>
          <a:r>
            <a:rPr lang="en-US" sz="1050" b="1" baseline="30000" dirty="0">
              <a:latin typeface="Times New Roman" pitchFamily="18" charset="0"/>
              <a:cs typeface="Times New Roman" pitchFamily="18" charset="0"/>
            </a:rPr>
            <a:t>acids</a:t>
          </a:r>
          <a:r>
            <a:rPr lang="en-US" sz="1200" b="1" baseline="30000" dirty="0">
              <a:latin typeface="Times New Roman" pitchFamily="18" charset="0"/>
              <a:cs typeface="Times New Roman" pitchFamily="18" charset="0"/>
            </a:rPr>
            <a:t>  (Omega 3 and Omega 6 fatty acids DHA, EPA and ARA)</a:t>
          </a:r>
          <a:endParaRPr lang="en-IN" sz="1200" b="1" baseline="30000" dirty="0">
            <a:latin typeface="Times New Roman" pitchFamily="18" charset="0"/>
            <a:cs typeface="Times New Roman" pitchFamily="18" charset="0"/>
          </a:endParaRPr>
        </a:p>
      </dgm:t>
    </dgm:pt>
    <dgm:pt modelId="{AF1680EF-8C5B-4A73-ABCC-2ADDA0B5599C}" type="parTrans" cxnId="{0378B80E-AB9B-4BC5-8473-857884A0E4B5}">
      <dgm:prSet/>
      <dgm:spPr/>
      <dgm:t>
        <a:bodyPr/>
        <a:lstStyle/>
        <a:p>
          <a:pPr algn="l"/>
          <a:endParaRPr lang="en-IN" sz="1000" b="1" baseline="30000">
            <a:latin typeface="Times New Roman" pitchFamily="18" charset="0"/>
            <a:cs typeface="Times New Roman" pitchFamily="18" charset="0"/>
          </a:endParaRPr>
        </a:p>
      </dgm:t>
    </dgm:pt>
    <dgm:pt modelId="{8616BF0C-BA6E-487A-9AB6-0C94525C358B}" type="sibTrans" cxnId="{0378B80E-AB9B-4BC5-8473-857884A0E4B5}">
      <dgm:prSet/>
      <dgm:spPr/>
      <dgm:t>
        <a:bodyPr/>
        <a:lstStyle/>
        <a:p>
          <a:pPr algn="l"/>
          <a:endParaRPr lang="en-IN" sz="1000" b="1" baseline="30000">
            <a:latin typeface="Times New Roman" pitchFamily="18" charset="0"/>
            <a:cs typeface="Times New Roman" pitchFamily="18" charset="0"/>
          </a:endParaRPr>
        </a:p>
      </dgm:t>
    </dgm:pt>
    <dgm:pt modelId="{4296EF38-C0B0-4F5F-84E5-2C503CC60D9F}">
      <dgm:prSet phldrT="[Text]" custT="1"/>
      <dgm:spPr/>
      <dgm:t>
        <a:bodyPr/>
        <a:lstStyle/>
        <a:p>
          <a:pPr algn="l"/>
          <a:r>
            <a:rPr lang="en-US" sz="1600" b="1" baseline="30000" dirty="0">
              <a:latin typeface="Times New Roman" pitchFamily="18" charset="0"/>
              <a:cs typeface="Times New Roman" pitchFamily="18" charset="0"/>
            </a:rPr>
            <a:t>Other bioactive molecules</a:t>
          </a:r>
          <a:endParaRPr lang="en-IN" sz="1600" b="1" baseline="30000" dirty="0">
            <a:latin typeface="Times New Roman" pitchFamily="18" charset="0"/>
            <a:cs typeface="Times New Roman" pitchFamily="18" charset="0"/>
          </a:endParaRPr>
        </a:p>
      </dgm:t>
    </dgm:pt>
    <dgm:pt modelId="{9BB53895-FD44-4E24-A798-0FDFB0DBE691}" type="parTrans" cxnId="{AFF91523-05E6-47E1-AFCE-BBD1C3C002C7}">
      <dgm:prSet/>
      <dgm:spPr/>
      <dgm:t>
        <a:bodyPr/>
        <a:lstStyle/>
        <a:p>
          <a:pPr algn="l"/>
          <a:endParaRPr lang="en-IN" sz="1000" b="1" baseline="30000">
            <a:latin typeface="Times New Roman" pitchFamily="18" charset="0"/>
            <a:cs typeface="Times New Roman" pitchFamily="18" charset="0"/>
          </a:endParaRPr>
        </a:p>
      </dgm:t>
    </dgm:pt>
    <dgm:pt modelId="{BE242FDC-669C-490E-80BC-39014F0E3052}" type="sibTrans" cxnId="{AFF91523-05E6-47E1-AFCE-BBD1C3C002C7}">
      <dgm:prSet/>
      <dgm:spPr/>
      <dgm:t>
        <a:bodyPr/>
        <a:lstStyle/>
        <a:p>
          <a:pPr algn="l"/>
          <a:endParaRPr lang="en-IN" sz="1000" b="1" baseline="30000">
            <a:latin typeface="Times New Roman" pitchFamily="18" charset="0"/>
            <a:cs typeface="Times New Roman" pitchFamily="18" charset="0"/>
          </a:endParaRPr>
        </a:p>
      </dgm:t>
    </dgm:pt>
    <dgm:pt modelId="{9D03AF0C-4B85-4068-B12A-FACEA56C8FB0}">
      <dgm:prSet phldrT="[Text]" custT="1"/>
      <dgm:spPr/>
      <dgm:t>
        <a:bodyPr/>
        <a:lstStyle/>
        <a:p>
          <a:pPr algn="l"/>
          <a:r>
            <a:rPr lang="en-US" sz="1050" b="1" baseline="30000" dirty="0">
              <a:latin typeface="Times New Roman" pitchFamily="18" charset="0"/>
              <a:cs typeface="Times New Roman" pitchFamily="18" charset="0"/>
            </a:rPr>
            <a:t>Essential vitamins and minerals (A, B1, B2, B6, B12, C, E, Biotin, Folic acid etc. </a:t>
          </a:r>
          <a:endParaRPr lang="en-IN" sz="1050" b="1" baseline="30000" dirty="0">
            <a:latin typeface="Times New Roman" pitchFamily="18" charset="0"/>
            <a:cs typeface="Times New Roman" pitchFamily="18" charset="0"/>
          </a:endParaRPr>
        </a:p>
      </dgm:t>
    </dgm:pt>
    <dgm:pt modelId="{74247E09-271A-4A23-BB2C-73249DA08F2A}" type="parTrans" cxnId="{D43FF6FB-6409-44B3-9F48-3B2FC73C0B5F}">
      <dgm:prSet/>
      <dgm:spPr/>
      <dgm:t>
        <a:bodyPr/>
        <a:lstStyle/>
        <a:p>
          <a:pPr algn="l"/>
          <a:endParaRPr lang="en-IN" sz="1000" b="1" baseline="30000">
            <a:latin typeface="Times New Roman" pitchFamily="18" charset="0"/>
            <a:cs typeface="Times New Roman" pitchFamily="18" charset="0"/>
          </a:endParaRPr>
        </a:p>
      </dgm:t>
    </dgm:pt>
    <dgm:pt modelId="{9F7D3579-C7CE-4F0F-958E-B0D21E18ADC9}" type="sibTrans" cxnId="{D43FF6FB-6409-44B3-9F48-3B2FC73C0B5F}">
      <dgm:prSet/>
      <dgm:spPr/>
      <dgm:t>
        <a:bodyPr/>
        <a:lstStyle/>
        <a:p>
          <a:pPr algn="l"/>
          <a:endParaRPr lang="en-IN" sz="1000" b="1" baseline="30000">
            <a:latin typeface="Times New Roman" pitchFamily="18" charset="0"/>
            <a:cs typeface="Times New Roman" pitchFamily="18" charset="0"/>
          </a:endParaRPr>
        </a:p>
      </dgm:t>
    </dgm:pt>
    <dgm:pt modelId="{8C48AACB-DEA3-46D2-89F7-A771B49F5D21}">
      <dgm:prSet phldrT="[Text]" custT="1"/>
      <dgm:spPr/>
      <dgm:t>
        <a:bodyPr/>
        <a:lstStyle/>
        <a:p>
          <a:pPr algn="just"/>
          <a:r>
            <a:rPr lang="en-US" sz="1600" b="1" baseline="30000" dirty="0">
              <a:latin typeface="Times New Roman" pitchFamily="18" charset="0"/>
              <a:cs typeface="Times New Roman" pitchFamily="18" charset="0"/>
            </a:rPr>
            <a:t>Carbohydrate</a:t>
          </a:r>
          <a:endParaRPr lang="en-IN" sz="1600" b="1" baseline="30000" dirty="0">
            <a:latin typeface="Times New Roman" pitchFamily="18" charset="0"/>
            <a:cs typeface="Times New Roman" pitchFamily="18" charset="0"/>
          </a:endParaRPr>
        </a:p>
      </dgm:t>
    </dgm:pt>
    <dgm:pt modelId="{67A55647-03EF-4640-AF9E-F099547A0BBE}" type="parTrans" cxnId="{7D5AE7F0-EF12-415D-8F2F-62B1E001AC02}">
      <dgm:prSet/>
      <dgm:spPr/>
      <dgm:t>
        <a:bodyPr/>
        <a:lstStyle/>
        <a:p>
          <a:pPr algn="l"/>
          <a:endParaRPr lang="en-IN" sz="1000" b="1" baseline="30000">
            <a:latin typeface="Times New Roman" pitchFamily="18" charset="0"/>
            <a:cs typeface="Times New Roman" pitchFamily="18" charset="0"/>
          </a:endParaRPr>
        </a:p>
      </dgm:t>
    </dgm:pt>
    <dgm:pt modelId="{B6F62E16-E356-429F-9DD4-B18596F7DBB9}" type="sibTrans" cxnId="{7D5AE7F0-EF12-415D-8F2F-62B1E001AC02}">
      <dgm:prSet/>
      <dgm:spPr/>
      <dgm:t>
        <a:bodyPr/>
        <a:lstStyle/>
        <a:p>
          <a:pPr algn="l"/>
          <a:endParaRPr lang="en-IN" sz="1000" b="1" baseline="30000">
            <a:latin typeface="Times New Roman" pitchFamily="18" charset="0"/>
            <a:cs typeface="Times New Roman" pitchFamily="18" charset="0"/>
          </a:endParaRPr>
        </a:p>
      </dgm:t>
    </dgm:pt>
    <dgm:pt modelId="{4B6FB350-2657-4C64-A0A4-CCE6B79F7CC4}">
      <dgm:prSet phldrT="[Text]" custT="1"/>
      <dgm:spPr/>
      <dgm:t>
        <a:bodyPr/>
        <a:lstStyle/>
        <a:p>
          <a:pPr algn="l"/>
          <a:r>
            <a:rPr lang="en-US" sz="1050" b="1" baseline="30000" dirty="0" err="1">
              <a:latin typeface="Times New Roman" pitchFamily="18" charset="0"/>
              <a:cs typeface="Times New Roman" pitchFamily="18" charset="0"/>
            </a:rPr>
            <a:t>Polysaccarides</a:t>
          </a:r>
          <a:r>
            <a:rPr lang="en-US" sz="1050" b="1" baseline="30000" dirty="0">
              <a:latin typeface="Times New Roman" pitchFamily="18" charset="0"/>
              <a:cs typeface="Times New Roman" pitchFamily="18" charset="0"/>
            </a:rPr>
            <a:t> (</a:t>
          </a:r>
          <a:r>
            <a:rPr lang="en-US" sz="1100" b="1" baseline="30000" dirty="0">
              <a:latin typeface="Times New Roman" pitchFamily="18" charset="0"/>
              <a:cs typeface="Times New Roman" pitchFamily="18" charset="0"/>
            </a:rPr>
            <a:t>Starch</a:t>
          </a:r>
          <a:r>
            <a:rPr lang="en-US" sz="1050" b="1" baseline="30000" dirty="0">
              <a:latin typeface="Times New Roman" pitchFamily="18" charset="0"/>
              <a:cs typeface="Times New Roman" pitchFamily="18" charset="0"/>
            </a:rPr>
            <a:t>, Glucose, Sugars and </a:t>
          </a:r>
          <a:r>
            <a:rPr lang="en-US" sz="1050" b="1" baseline="30000" dirty="0" err="1">
              <a:latin typeface="Times New Roman" pitchFamily="18" charset="0"/>
              <a:cs typeface="Times New Roman" pitchFamily="18" charset="0"/>
            </a:rPr>
            <a:t>Sulphated</a:t>
          </a:r>
          <a:r>
            <a:rPr lang="en-US" sz="1050" b="1" baseline="30000" dirty="0">
              <a:latin typeface="Times New Roman" pitchFamily="18" charset="0"/>
              <a:cs typeface="Times New Roman" pitchFamily="18" charset="0"/>
            </a:rPr>
            <a:t> polysaccharides</a:t>
          </a:r>
          <a:endParaRPr lang="en-IN" sz="1050" b="1" baseline="30000" dirty="0">
            <a:latin typeface="Times New Roman" pitchFamily="18" charset="0"/>
            <a:cs typeface="Times New Roman" pitchFamily="18" charset="0"/>
          </a:endParaRPr>
        </a:p>
      </dgm:t>
    </dgm:pt>
    <dgm:pt modelId="{A339BADC-6606-4B29-9637-3A3D77FA42F6}" type="parTrans" cxnId="{9345B415-0C9B-40DE-B0AB-608C525CF4B8}">
      <dgm:prSet/>
      <dgm:spPr/>
      <dgm:t>
        <a:bodyPr/>
        <a:lstStyle/>
        <a:p>
          <a:pPr algn="l"/>
          <a:endParaRPr lang="en-IN" sz="1000" b="1" baseline="30000">
            <a:latin typeface="Times New Roman" pitchFamily="18" charset="0"/>
            <a:cs typeface="Times New Roman" pitchFamily="18" charset="0"/>
          </a:endParaRPr>
        </a:p>
      </dgm:t>
    </dgm:pt>
    <dgm:pt modelId="{2EE288C1-9DE1-4025-B7B9-E14B865DC63F}" type="sibTrans" cxnId="{9345B415-0C9B-40DE-B0AB-608C525CF4B8}">
      <dgm:prSet/>
      <dgm:spPr/>
      <dgm:t>
        <a:bodyPr/>
        <a:lstStyle/>
        <a:p>
          <a:pPr algn="l"/>
          <a:endParaRPr lang="en-IN" sz="1000" b="1" baseline="30000">
            <a:latin typeface="Times New Roman" pitchFamily="18" charset="0"/>
            <a:cs typeface="Times New Roman" pitchFamily="18" charset="0"/>
          </a:endParaRPr>
        </a:p>
      </dgm:t>
    </dgm:pt>
    <dgm:pt modelId="{BBBBEE0A-2A3D-461D-885B-282BF4DD3776}">
      <dgm:prSet phldrT="[Text]" custT="1"/>
      <dgm:spPr/>
      <dgm:t>
        <a:bodyPr/>
        <a:lstStyle/>
        <a:p>
          <a:pPr algn="l"/>
          <a:r>
            <a:rPr lang="en-US" sz="1050" b="1" baseline="30000" dirty="0">
              <a:latin typeface="Times New Roman" pitchFamily="18" charset="0"/>
              <a:cs typeface="Times New Roman" pitchFamily="18" charset="0"/>
            </a:rPr>
            <a:t>Pigments (Chlorophylls, </a:t>
          </a:r>
          <a:r>
            <a:rPr lang="en-US" sz="1050" b="1" baseline="30000" dirty="0" err="1">
              <a:latin typeface="Times New Roman" pitchFamily="18" charset="0"/>
              <a:cs typeface="Times New Roman" pitchFamily="18" charset="0"/>
            </a:rPr>
            <a:t>Carotenoids</a:t>
          </a:r>
          <a:r>
            <a:rPr lang="en-US" sz="1050" b="1" baseline="30000" dirty="0">
              <a:latin typeface="Times New Roman" pitchFamily="18" charset="0"/>
              <a:cs typeface="Times New Roman" pitchFamily="18" charset="0"/>
            </a:rPr>
            <a:t> and </a:t>
          </a:r>
          <a:r>
            <a:rPr lang="en-US" sz="1050" b="1" baseline="30000" dirty="0" err="1">
              <a:latin typeface="Times New Roman" pitchFamily="18" charset="0"/>
              <a:cs typeface="Times New Roman" pitchFamily="18" charset="0"/>
            </a:rPr>
            <a:t>Phycobiliproteins</a:t>
          </a:r>
          <a:endParaRPr lang="en-IN" sz="1050" b="1" baseline="30000" dirty="0">
            <a:latin typeface="Times New Roman" pitchFamily="18" charset="0"/>
            <a:cs typeface="Times New Roman" pitchFamily="18" charset="0"/>
          </a:endParaRPr>
        </a:p>
      </dgm:t>
    </dgm:pt>
    <dgm:pt modelId="{A969B216-2406-4F7B-9396-7ABBA03E51EC}" type="parTrans" cxnId="{322E965B-EA36-43CA-B05D-5746EAD62771}">
      <dgm:prSet/>
      <dgm:spPr/>
      <dgm:t>
        <a:bodyPr/>
        <a:lstStyle/>
        <a:p>
          <a:pPr algn="l"/>
          <a:endParaRPr lang="en-IN" sz="1000" b="1" baseline="30000">
            <a:latin typeface="Times New Roman" pitchFamily="18" charset="0"/>
            <a:cs typeface="Times New Roman" pitchFamily="18" charset="0"/>
          </a:endParaRPr>
        </a:p>
      </dgm:t>
    </dgm:pt>
    <dgm:pt modelId="{4E60C8AA-CEF2-4DAA-8045-3E6544AD88D5}" type="sibTrans" cxnId="{322E965B-EA36-43CA-B05D-5746EAD62771}">
      <dgm:prSet/>
      <dgm:spPr/>
      <dgm:t>
        <a:bodyPr/>
        <a:lstStyle/>
        <a:p>
          <a:pPr algn="l"/>
          <a:endParaRPr lang="en-IN" sz="1000" b="1" baseline="30000">
            <a:latin typeface="Times New Roman" pitchFamily="18" charset="0"/>
            <a:cs typeface="Times New Roman" pitchFamily="18" charset="0"/>
          </a:endParaRPr>
        </a:p>
      </dgm:t>
    </dgm:pt>
    <dgm:pt modelId="{6BBFF08C-8535-401C-BD7C-CE6D65B069B4}" type="pres">
      <dgm:prSet presAssocID="{8CE71AFB-A588-4F9A-B356-BCEE1FC61A85}" presName="cycleMatrixDiagram" presStyleCnt="0">
        <dgm:presLayoutVars>
          <dgm:chMax val="1"/>
          <dgm:dir/>
          <dgm:animLvl val="lvl"/>
          <dgm:resizeHandles val="exact"/>
        </dgm:presLayoutVars>
      </dgm:prSet>
      <dgm:spPr/>
      <dgm:t>
        <a:bodyPr/>
        <a:lstStyle/>
        <a:p>
          <a:endParaRPr lang="en-US"/>
        </a:p>
      </dgm:t>
    </dgm:pt>
    <dgm:pt modelId="{EAA59D16-BA8F-455A-A54B-C0566BE80ECA}" type="pres">
      <dgm:prSet presAssocID="{8CE71AFB-A588-4F9A-B356-BCEE1FC61A85}" presName="children" presStyleCnt="0"/>
      <dgm:spPr/>
    </dgm:pt>
    <dgm:pt modelId="{8A35FEFF-7EB7-4CD6-B2F2-8EA715ED10D0}" type="pres">
      <dgm:prSet presAssocID="{8CE71AFB-A588-4F9A-B356-BCEE1FC61A85}" presName="child1group" presStyleCnt="0"/>
      <dgm:spPr/>
    </dgm:pt>
    <dgm:pt modelId="{A2D38FBE-FBFA-4964-B2F1-D89843067721}" type="pres">
      <dgm:prSet presAssocID="{8CE71AFB-A588-4F9A-B356-BCEE1FC61A85}" presName="child1" presStyleLbl="bgAcc1" presStyleIdx="0" presStyleCnt="4"/>
      <dgm:spPr/>
      <dgm:t>
        <a:bodyPr/>
        <a:lstStyle/>
        <a:p>
          <a:endParaRPr lang="en-US"/>
        </a:p>
      </dgm:t>
    </dgm:pt>
    <dgm:pt modelId="{810EC38E-2359-4F5A-A7C4-0F7195D1322F}" type="pres">
      <dgm:prSet presAssocID="{8CE71AFB-A588-4F9A-B356-BCEE1FC61A85}" presName="child1Text" presStyleLbl="bgAcc1" presStyleIdx="0" presStyleCnt="4">
        <dgm:presLayoutVars>
          <dgm:bulletEnabled val="1"/>
        </dgm:presLayoutVars>
      </dgm:prSet>
      <dgm:spPr/>
      <dgm:t>
        <a:bodyPr/>
        <a:lstStyle/>
        <a:p>
          <a:endParaRPr lang="en-US"/>
        </a:p>
      </dgm:t>
    </dgm:pt>
    <dgm:pt modelId="{C8F98D8B-C3BF-4767-9FFB-2B8B493C1FB4}" type="pres">
      <dgm:prSet presAssocID="{8CE71AFB-A588-4F9A-B356-BCEE1FC61A85}" presName="child2group" presStyleCnt="0"/>
      <dgm:spPr/>
    </dgm:pt>
    <dgm:pt modelId="{01EA4340-636F-438F-B3D7-4F4B422AAD94}" type="pres">
      <dgm:prSet presAssocID="{8CE71AFB-A588-4F9A-B356-BCEE1FC61A85}" presName="child2" presStyleLbl="bgAcc1" presStyleIdx="1" presStyleCnt="4"/>
      <dgm:spPr/>
      <dgm:t>
        <a:bodyPr/>
        <a:lstStyle/>
        <a:p>
          <a:endParaRPr lang="en-US"/>
        </a:p>
      </dgm:t>
    </dgm:pt>
    <dgm:pt modelId="{19E85C07-629A-40A9-8628-A69D1D3E9200}" type="pres">
      <dgm:prSet presAssocID="{8CE71AFB-A588-4F9A-B356-BCEE1FC61A85}" presName="child2Text" presStyleLbl="bgAcc1" presStyleIdx="1" presStyleCnt="4">
        <dgm:presLayoutVars>
          <dgm:bulletEnabled val="1"/>
        </dgm:presLayoutVars>
      </dgm:prSet>
      <dgm:spPr/>
      <dgm:t>
        <a:bodyPr/>
        <a:lstStyle/>
        <a:p>
          <a:endParaRPr lang="en-US"/>
        </a:p>
      </dgm:t>
    </dgm:pt>
    <dgm:pt modelId="{2ECFE077-8EFF-4FD3-B6A6-EFC763CC1810}" type="pres">
      <dgm:prSet presAssocID="{8CE71AFB-A588-4F9A-B356-BCEE1FC61A85}" presName="child3group" presStyleCnt="0"/>
      <dgm:spPr/>
    </dgm:pt>
    <dgm:pt modelId="{A56F47D4-8A60-49CA-8067-44953446366C}" type="pres">
      <dgm:prSet presAssocID="{8CE71AFB-A588-4F9A-B356-BCEE1FC61A85}" presName="child3" presStyleLbl="bgAcc1" presStyleIdx="2" presStyleCnt="4" custLinFactNeighborX="4266"/>
      <dgm:spPr/>
      <dgm:t>
        <a:bodyPr/>
        <a:lstStyle/>
        <a:p>
          <a:endParaRPr lang="en-US"/>
        </a:p>
      </dgm:t>
    </dgm:pt>
    <dgm:pt modelId="{44CD55AD-5DDC-4256-AF5C-71B0B7375579}" type="pres">
      <dgm:prSet presAssocID="{8CE71AFB-A588-4F9A-B356-BCEE1FC61A85}" presName="child3Text" presStyleLbl="bgAcc1" presStyleIdx="2" presStyleCnt="4">
        <dgm:presLayoutVars>
          <dgm:bulletEnabled val="1"/>
        </dgm:presLayoutVars>
      </dgm:prSet>
      <dgm:spPr/>
      <dgm:t>
        <a:bodyPr/>
        <a:lstStyle/>
        <a:p>
          <a:endParaRPr lang="en-US"/>
        </a:p>
      </dgm:t>
    </dgm:pt>
    <dgm:pt modelId="{C673B423-84AF-43E2-9B05-7CE7059B3AFC}" type="pres">
      <dgm:prSet presAssocID="{8CE71AFB-A588-4F9A-B356-BCEE1FC61A85}" presName="child4group" presStyleCnt="0"/>
      <dgm:spPr/>
    </dgm:pt>
    <dgm:pt modelId="{9082D914-5329-422A-8BB3-7D8CF2AEEACF}" type="pres">
      <dgm:prSet presAssocID="{8CE71AFB-A588-4F9A-B356-BCEE1FC61A85}" presName="child4" presStyleLbl="bgAcc1" presStyleIdx="3" presStyleCnt="4" custLinFactNeighborX="-3196" custLinFactNeighborY="4112"/>
      <dgm:spPr/>
      <dgm:t>
        <a:bodyPr/>
        <a:lstStyle/>
        <a:p>
          <a:endParaRPr lang="en-US"/>
        </a:p>
      </dgm:t>
    </dgm:pt>
    <dgm:pt modelId="{BDA4F862-2E97-493F-B038-10ECA08F8A1A}" type="pres">
      <dgm:prSet presAssocID="{8CE71AFB-A588-4F9A-B356-BCEE1FC61A85}" presName="child4Text" presStyleLbl="bgAcc1" presStyleIdx="3" presStyleCnt="4">
        <dgm:presLayoutVars>
          <dgm:bulletEnabled val="1"/>
        </dgm:presLayoutVars>
      </dgm:prSet>
      <dgm:spPr/>
      <dgm:t>
        <a:bodyPr/>
        <a:lstStyle/>
        <a:p>
          <a:endParaRPr lang="en-US"/>
        </a:p>
      </dgm:t>
    </dgm:pt>
    <dgm:pt modelId="{738E03F8-0099-4F3F-9DC3-C62C934ED91D}" type="pres">
      <dgm:prSet presAssocID="{8CE71AFB-A588-4F9A-B356-BCEE1FC61A85}" presName="childPlaceholder" presStyleCnt="0"/>
      <dgm:spPr/>
    </dgm:pt>
    <dgm:pt modelId="{3BBAD5D5-26D2-46D3-9DC6-6563AEA8DFF0}" type="pres">
      <dgm:prSet presAssocID="{8CE71AFB-A588-4F9A-B356-BCEE1FC61A85}" presName="circle" presStyleCnt="0"/>
      <dgm:spPr/>
    </dgm:pt>
    <dgm:pt modelId="{0FCEC448-61AC-4C85-8FAF-208D3F13B2DE}" type="pres">
      <dgm:prSet presAssocID="{8CE71AFB-A588-4F9A-B356-BCEE1FC61A85}" presName="quadrant1" presStyleLbl="node1" presStyleIdx="0" presStyleCnt="4">
        <dgm:presLayoutVars>
          <dgm:chMax val="1"/>
          <dgm:bulletEnabled val="1"/>
        </dgm:presLayoutVars>
      </dgm:prSet>
      <dgm:spPr/>
      <dgm:t>
        <a:bodyPr/>
        <a:lstStyle/>
        <a:p>
          <a:endParaRPr lang="en-US"/>
        </a:p>
      </dgm:t>
    </dgm:pt>
    <dgm:pt modelId="{980C91C7-3301-47AB-80FE-8FF3850BB104}" type="pres">
      <dgm:prSet presAssocID="{8CE71AFB-A588-4F9A-B356-BCEE1FC61A85}" presName="quadrant2" presStyleLbl="node1" presStyleIdx="1" presStyleCnt="4">
        <dgm:presLayoutVars>
          <dgm:chMax val="1"/>
          <dgm:bulletEnabled val="1"/>
        </dgm:presLayoutVars>
      </dgm:prSet>
      <dgm:spPr/>
      <dgm:t>
        <a:bodyPr/>
        <a:lstStyle/>
        <a:p>
          <a:endParaRPr lang="en-US"/>
        </a:p>
      </dgm:t>
    </dgm:pt>
    <dgm:pt modelId="{96613CFB-6E50-46AA-9225-BF369DD94098}" type="pres">
      <dgm:prSet presAssocID="{8CE71AFB-A588-4F9A-B356-BCEE1FC61A85}" presName="quadrant3" presStyleLbl="node1" presStyleIdx="2" presStyleCnt="4">
        <dgm:presLayoutVars>
          <dgm:chMax val="1"/>
          <dgm:bulletEnabled val="1"/>
        </dgm:presLayoutVars>
      </dgm:prSet>
      <dgm:spPr/>
      <dgm:t>
        <a:bodyPr/>
        <a:lstStyle/>
        <a:p>
          <a:endParaRPr lang="en-US"/>
        </a:p>
      </dgm:t>
    </dgm:pt>
    <dgm:pt modelId="{5DB0C6F5-D297-4711-BC7D-0D479F1374F7}" type="pres">
      <dgm:prSet presAssocID="{8CE71AFB-A588-4F9A-B356-BCEE1FC61A85}" presName="quadrant4" presStyleLbl="node1" presStyleIdx="3" presStyleCnt="4">
        <dgm:presLayoutVars>
          <dgm:chMax val="1"/>
          <dgm:bulletEnabled val="1"/>
        </dgm:presLayoutVars>
      </dgm:prSet>
      <dgm:spPr/>
      <dgm:t>
        <a:bodyPr/>
        <a:lstStyle/>
        <a:p>
          <a:endParaRPr lang="en-US"/>
        </a:p>
      </dgm:t>
    </dgm:pt>
    <dgm:pt modelId="{D26EAE0A-2DFE-465A-8196-E1E977FF47B8}" type="pres">
      <dgm:prSet presAssocID="{8CE71AFB-A588-4F9A-B356-BCEE1FC61A85}" presName="quadrantPlaceholder" presStyleCnt="0"/>
      <dgm:spPr/>
    </dgm:pt>
    <dgm:pt modelId="{997490B9-4F55-4A0E-89D1-F25B8364C696}" type="pres">
      <dgm:prSet presAssocID="{8CE71AFB-A588-4F9A-B356-BCEE1FC61A85}" presName="center1" presStyleLbl="fgShp" presStyleIdx="0" presStyleCnt="2"/>
      <dgm:spPr/>
    </dgm:pt>
    <dgm:pt modelId="{1D774E0B-1B66-4759-B06B-DA27E9D407BC}" type="pres">
      <dgm:prSet presAssocID="{8CE71AFB-A588-4F9A-B356-BCEE1FC61A85}" presName="center2" presStyleLbl="fgShp" presStyleIdx="1" presStyleCnt="2"/>
      <dgm:spPr/>
    </dgm:pt>
  </dgm:ptLst>
  <dgm:cxnLst>
    <dgm:cxn modelId="{DA1C8FDE-73AA-4AF8-99CB-89FA2595C95E}" type="presOf" srcId="{9D03AF0C-4B85-4068-B12A-FACEA56C8FB0}" destId="{A56F47D4-8A60-49CA-8067-44953446366C}" srcOrd="0" destOrd="0" presId="urn:microsoft.com/office/officeart/2005/8/layout/cycle4#1"/>
    <dgm:cxn modelId="{7137B2B8-1CD8-4DC8-9F37-6201DBD29D2B}" type="presOf" srcId="{4B6FB350-2657-4C64-A0A4-CCE6B79F7CC4}" destId="{9082D914-5329-422A-8BB3-7D8CF2AEEACF}" srcOrd="0" destOrd="0" presId="urn:microsoft.com/office/officeart/2005/8/layout/cycle4#1"/>
    <dgm:cxn modelId="{A6B42022-D89A-4879-ABBA-E7AF2AF8F9F2}" srcId="{8CE71AFB-A588-4F9A-B356-BCEE1FC61A85}" destId="{FEF56B6F-2ED1-4EC2-9524-ADF9C1A007ED}" srcOrd="1" destOrd="0" parTransId="{AFA2C79A-4259-473B-9E3C-6572EC3A789C}" sibTransId="{4A5D31B3-E3E2-46E6-B355-952CC62233D4}"/>
    <dgm:cxn modelId="{E53FEF2D-719E-4B73-929B-99CD03206DC6}" type="presOf" srcId="{4B6FB350-2657-4C64-A0A4-CCE6B79F7CC4}" destId="{BDA4F862-2E97-493F-B038-10ECA08F8A1A}" srcOrd="1" destOrd="0" presId="urn:microsoft.com/office/officeart/2005/8/layout/cycle4#1"/>
    <dgm:cxn modelId="{3ADE1DC7-A211-4867-88FE-7352E0725CC2}" type="presOf" srcId="{4296EF38-C0B0-4F5F-84E5-2C503CC60D9F}" destId="{96613CFB-6E50-46AA-9225-BF369DD94098}" srcOrd="0" destOrd="0" presId="urn:microsoft.com/office/officeart/2005/8/layout/cycle4#1"/>
    <dgm:cxn modelId="{0378B80E-AB9B-4BC5-8473-857884A0E4B5}" srcId="{FEF56B6F-2ED1-4EC2-9524-ADF9C1A007ED}" destId="{2155B9C8-0167-4DA6-95FA-3503432D1834}" srcOrd="0" destOrd="0" parTransId="{AF1680EF-8C5B-4A73-ABCC-2ADDA0B5599C}" sibTransId="{8616BF0C-BA6E-487A-9AB6-0C94525C358B}"/>
    <dgm:cxn modelId="{7D5AE7F0-EF12-415D-8F2F-62B1E001AC02}" srcId="{8CE71AFB-A588-4F9A-B356-BCEE1FC61A85}" destId="{8C48AACB-DEA3-46D2-89F7-A771B49F5D21}" srcOrd="3" destOrd="0" parTransId="{67A55647-03EF-4640-AF9E-F099547A0BBE}" sibTransId="{B6F62E16-E356-429F-9DD4-B18596F7DBB9}"/>
    <dgm:cxn modelId="{85530BAA-CFF6-4338-8577-3616D7505239}" type="presOf" srcId="{0B449D65-2A7A-4A43-8991-09EC47967080}" destId="{0FCEC448-61AC-4C85-8FAF-208D3F13B2DE}" srcOrd="0" destOrd="0" presId="urn:microsoft.com/office/officeart/2005/8/layout/cycle4#1"/>
    <dgm:cxn modelId="{9B0B3BAC-FE1F-4561-B2BB-E09446621737}" type="presOf" srcId="{BBBBEE0A-2A3D-461D-885B-282BF4DD3776}" destId="{A2D38FBE-FBFA-4964-B2F1-D89843067721}" srcOrd="0" destOrd="1" presId="urn:microsoft.com/office/officeart/2005/8/layout/cycle4#1"/>
    <dgm:cxn modelId="{B55461DB-87AA-4E25-A305-BCEB8BEDE09A}" srcId="{8CE71AFB-A588-4F9A-B356-BCEE1FC61A85}" destId="{0B449D65-2A7A-4A43-8991-09EC47967080}" srcOrd="0" destOrd="0" parTransId="{6285219A-E4A9-4A77-8965-8D09ED7F763D}" sibTransId="{BAF41A39-E92A-49A8-95C3-A5000E23FB91}"/>
    <dgm:cxn modelId="{DD19741C-4054-4365-BAC3-7F24A374A047}" type="presOf" srcId="{BBBBEE0A-2A3D-461D-885B-282BF4DD3776}" destId="{810EC38E-2359-4F5A-A7C4-0F7195D1322F}" srcOrd="1" destOrd="1" presId="urn:microsoft.com/office/officeart/2005/8/layout/cycle4#1"/>
    <dgm:cxn modelId="{6D317823-A895-4255-A1A2-C27B49CCE2E8}" type="presOf" srcId="{8CE71AFB-A588-4F9A-B356-BCEE1FC61A85}" destId="{6BBFF08C-8535-401C-BD7C-CE6D65B069B4}" srcOrd="0" destOrd="0" presId="urn:microsoft.com/office/officeart/2005/8/layout/cycle4#1"/>
    <dgm:cxn modelId="{A07D6DA3-FE47-4606-8B2F-D7BFBD68FBD9}" type="presOf" srcId="{867E7922-7030-4FB6-A102-B57C3522B8AA}" destId="{A2D38FBE-FBFA-4964-B2F1-D89843067721}" srcOrd="0" destOrd="0" presId="urn:microsoft.com/office/officeart/2005/8/layout/cycle4#1"/>
    <dgm:cxn modelId="{9345B415-0C9B-40DE-B0AB-608C525CF4B8}" srcId="{8C48AACB-DEA3-46D2-89F7-A771B49F5D21}" destId="{4B6FB350-2657-4C64-A0A4-CCE6B79F7CC4}" srcOrd="0" destOrd="0" parTransId="{A339BADC-6606-4B29-9637-3A3D77FA42F6}" sibTransId="{2EE288C1-9DE1-4025-B7B9-E14B865DC63F}"/>
    <dgm:cxn modelId="{A3226AFB-512C-491B-95FE-CC532DDCDA0B}" type="presOf" srcId="{9D03AF0C-4B85-4068-B12A-FACEA56C8FB0}" destId="{44CD55AD-5DDC-4256-AF5C-71B0B7375579}" srcOrd="1" destOrd="0" presId="urn:microsoft.com/office/officeart/2005/8/layout/cycle4#1"/>
    <dgm:cxn modelId="{28C44380-330C-41ED-B8A0-1BE1070C7E5A}" type="presOf" srcId="{FEF56B6F-2ED1-4EC2-9524-ADF9C1A007ED}" destId="{980C91C7-3301-47AB-80FE-8FF3850BB104}" srcOrd="0" destOrd="0" presId="urn:microsoft.com/office/officeart/2005/8/layout/cycle4#1"/>
    <dgm:cxn modelId="{D43FF6FB-6409-44B3-9F48-3B2FC73C0B5F}" srcId="{4296EF38-C0B0-4F5F-84E5-2C503CC60D9F}" destId="{9D03AF0C-4B85-4068-B12A-FACEA56C8FB0}" srcOrd="0" destOrd="0" parTransId="{74247E09-271A-4A23-BB2C-73249DA08F2A}" sibTransId="{9F7D3579-C7CE-4F0F-958E-B0D21E18ADC9}"/>
    <dgm:cxn modelId="{BB034343-FE07-48EC-99C5-DCE88D91A3F1}" type="presOf" srcId="{2155B9C8-0167-4DA6-95FA-3503432D1834}" destId="{01EA4340-636F-438F-B3D7-4F4B422AAD94}" srcOrd="0" destOrd="0" presId="urn:microsoft.com/office/officeart/2005/8/layout/cycle4#1"/>
    <dgm:cxn modelId="{7C9C45D1-921B-4145-910D-A5895787061F}" type="presOf" srcId="{2155B9C8-0167-4DA6-95FA-3503432D1834}" destId="{19E85C07-629A-40A9-8628-A69D1D3E9200}" srcOrd="1" destOrd="0" presId="urn:microsoft.com/office/officeart/2005/8/layout/cycle4#1"/>
    <dgm:cxn modelId="{AFF91523-05E6-47E1-AFCE-BBD1C3C002C7}" srcId="{8CE71AFB-A588-4F9A-B356-BCEE1FC61A85}" destId="{4296EF38-C0B0-4F5F-84E5-2C503CC60D9F}" srcOrd="2" destOrd="0" parTransId="{9BB53895-FD44-4E24-A798-0FDFB0DBE691}" sibTransId="{BE242FDC-669C-490E-80BC-39014F0E3052}"/>
    <dgm:cxn modelId="{288196C5-F61C-492D-809D-07446FB22312}" type="presOf" srcId="{8C48AACB-DEA3-46D2-89F7-A771B49F5D21}" destId="{5DB0C6F5-D297-4711-BC7D-0D479F1374F7}" srcOrd="0" destOrd="0" presId="urn:microsoft.com/office/officeart/2005/8/layout/cycle4#1"/>
    <dgm:cxn modelId="{322E965B-EA36-43CA-B05D-5746EAD62771}" srcId="{0B449D65-2A7A-4A43-8991-09EC47967080}" destId="{BBBBEE0A-2A3D-461D-885B-282BF4DD3776}" srcOrd="1" destOrd="0" parTransId="{A969B216-2406-4F7B-9396-7ABBA03E51EC}" sibTransId="{4E60C8AA-CEF2-4DAA-8045-3E6544AD88D5}"/>
    <dgm:cxn modelId="{3B0B3819-C828-4D84-910D-5C719190F269}" srcId="{0B449D65-2A7A-4A43-8991-09EC47967080}" destId="{867E7922-7030-4FB6-A102-B57C3522B8AA}" srcOrd="0" destOrd="0" parTransId="{9B31D9DD-CD60-4D80-B384-E95FBFFF2233}" sibTransId="{78032024-FA38-48C8-9518-700885C53FCF}"/>
    <dgm:cxn modelId="{1D80B81F-3A88-4F40-8311-1D44D72CCD32}" type="presOf" srcId="{867E7922-7030-4FB6-A102-B57C3522B8AA}" destId="{810EC38E-2359-4F5A-A7C4-0F7195D1322F}" srcOrd="1" destOrd="0" presId="urn:microsoft.com/office/officeart/2005/8/layout/cycle4#1"/>
    <dgm:cxn modelId="{1DAA53BA-BA24-4332-B616-2A75D01AA58F}" type="presParOf" srcId="{6BBFF08C-8535-401C-BD7C-CE6D65B069B4}" destId="{EAA59D16-BA8F-455A-A54B-C0566BE80ECA}" srcOrd="0" destOrd="0" presId="urn:microsoft.com/office/officeart/2005/8/layout/cycle4#1"/>
    <dgm:cxn modelId="{E6F3D620-75D0-4624-8AB8-AEDD60DD1E97}" type="presParOf" srcId="{EAA59D16-BA8F-455A-A54B-C0566BE80ECA}" destId="{8A35FEFF-7EB7-4CD6-B2F2-8EA715ED10D0}" srcOrd="0" destOrd="0" presId="urn:microsoft.com/office/officeart/2005/8/layout/cycle4#1"/>
    <dgm:cxn modelId="{2360E094-897C-4965-B07C-156DBD0FE543}" type="presParOf" srcId="{8A35FEFF-7EB7-4CD6-B2F2-8EA715ED10D0}" destId="{A2D38FBE-FBFA-4964-B2F1-D89843067721}" srcOrd="0" destOrd="0" presId="urn:microsoft.com/office/officeart/2005/8/layout/cycle4#1"/>
    <dgm:cxn modelId="{EB4DEBFB-E567-4574-B038-F2C77AF5AF49}" type="presParOf" srcId="{8A35FEFF-7EB7-4CD6-B2F2-8EA715ED10D0}" destId="{810EC38E-2359-4F5A-A7C4-0F7195D1322F}" srcOrd="1" destOrd="0" presId="urn:microsoft.com/office/officeart/2005/8/layout/cycle4#1"/>
    <dgm:cxn modelId="{474A9CC1-4D21-4335-9259-03E51C108511}" type="presParOf" srcId="{EAA59D16-BA8F-455A-A54B-C0566BE80ECA}" destId="{C8F98D8B-C3BF-4767-9FFB-2B8B493C1FB4}" srcOrd="1" destOrd="0" presId="urn:microsoft.com/office/officeart/2005/8/layout/cycle4#1"/>
    <dgm:cxn modelId="{10A55CD0-7945-46F1-B710-1464601219E5}" type="presParOf" srcId="{C8F98D8B-C3BF-4767-9FFB-2B8B493C1FB4}" destId="{01EA4340-636F-438F-B3D7-4F4B422AAD94}" srcOrd="0" destOrd="0" presId="urn:microsoft.com/office/officeart/2005/8/layout/cycle4#1"/>
    <dgm:cxn modelId="{74C4E503-1CF1-407C-9172-070859362503}" type="presParOf" srcId="{C8F98D8B-C3BF-4767-9FFB-2B8B493C1FB4}" destId="{19E85C07-629A-40A9-8628-A69D1D3E9200}" srcOrd="1" destOrd="0" presId="urn:microsoft.com/office/officeart/2005/8/layout/cycle4#1"/>
    <dgm:cxn modelId="{88BA5DF7-EF37-4B37-B2C9-577D9F889D58}" type="presParOf" srcId="{EAA59D16-BA8F-455A-A54B-C0566BE80ECA}" destId="{2ECFE077-8EFF-4FD3-B6A6-EFC763CC1810}" srcOrd="2" destOrd="0" presId="urn:microsoft.com/office/officeart/2005/8/layout/cycle4#1"/>
    <dgm:cxn modelId="{1E62865D-67E4-4A47-AFC9-CAFC69E6FF7F}" type="presParOf" srcId="{2ECFE077-8EFF-4FD3-B6A6-EFC763CC1810}" destId="{A56F47D4-8A60-49CA-8067-44953446366C}" srcOrd="0" destOrd="0" presId="urn:microsoft.com/office/officeart/2005/8/layout/cycle4#1"/>
    <dgm:cxn modelId="{3A76DF46-1991-47F0-8A03-2480F1578432}" type="presParOf" srcId="{2ECFE077-8EFF-4FD3-B6A6-EFC763CC1810}" destId="{44CD55AD-5DDC-4256-AF5C-71B0B7375579}" srcOrd="1" destOrd="0" presId="urn:microsoft.com/office/officeart/2005/8/layout/cycle4#1"/>
    <dgm:cxn modelId="{E031EC19-8F78-4CF9-8CBE-5096B9A87075}" type="presParOf" srcId="{EAA59D16-BA8F-455A-A54B-C0566BE80ECA}" destId="{C673B423-84AF-43E2-9B05-7CE7059B3AFC}" srcOrd="3" destOrd="0" presId="urn:microsoft.com/office/officeart/2005/8/layout/cycle4#1"/>
    <dgm:cxn modelId="{A056CEAC-A143-4B1C-8DF7-85C71A87C999}" type="presParOf" srcId="{C673B423-84AF-43E2-9B05-7CE7059B3AFC}" destId="{9082D914-5329-422A-8BB3-7D8CF2AEEACF}" srcOrd="0" destOrd="0" presId="urn:microsoft.com/office/officeart/2005/8/layout/cycle4#1"/>
    <dgm:cxn modelId="{AB94E708-65F2-4BA6-B122-C2209B8B30C5}" type="presParOf" srcId="{C673B423-84AF-43E2-9B05-7CE7059B3AFC}" destId="{BDA4F862-2E97-493F-B038-10ECA08F8A1A}" srcOrd="1" destOrd="0" presId="urn:microsoft.com/office/officeart/2005/8/layout/cycle4#1"/>
    <dgm:cxn modelId="{D63D55C6-A634-45B1-924F-8BC4D35F8F68}" type="presParOf" srcId="{EAA59D16-BA8F-455A-A54B-C0566BE80ECA}" destId="{738E03F8-0099-4F3F-9DC3-C62C934ED91D}" srcOrd="4" destOrd="0" presId="urn:microsoft.com/office/officeart/2005/8/layout/cycle4#1"/>
    <dgm:cxn modelId="{E9DD7CF3-4B13-417E-B309-892B09961D3B}" type="presParOf" srcId="{6BBFF08C-8535-401C-BD7C-CE6D65B069B4}" destId="{3BBAD5D5-26D2-46D3-9DC6-6563AEA8DFF0}" srcOrd="1" destOrd="0" presId="urn:microsoft.com/office/officeart/2005/8/layout/cycle4#1"/>
    <dgm:cxn modelId="{DBD57EFF-1E4B-418B-88DE-1DD5CF6CD65F}" type="presParOf" srcId="{3BBAD5D5-26D2-46D3-9DC6-6563AEA8DFF0}" destId="{0FCEC448-61AC-4C85-8FAF-208D3F13B2DE}" srcOrd="0" destOrd="0" presId="urn:microsoft.com/office/officeart/2005/8/layout/cycle4#1"/>
    <dgm:cxn modelId="{66FA5FFA-FC8D-4DD9-90A9-0EC083937013}" type="presParOf" srcId="{3BBAD5D5-26D2-46D3-9DC6-6563AEA8DFF0}" destId="{980C91C7-3301-47AB-80FE-8FF3850BB104}" srcOrd="1" destOrd="0" presId="urn:microsoft.com/office/officeart/2005/8/layout/cycle4#1"/>
    <dgm:cxn modelId="{D67ADEC2-4772-4F61-9298-F15A61898593}" type="presParOf" srcId="{3BBAD5D5-26D2-46D3-9DC6-6563AEA8DFF0}" destId="{96613CFB-6E50-46AA-9225-BF369DD94098}" srcOrd="2" destOrd="0" presId="urn:microsoft.com/office/officeart/2005/8/layout/cycle4#1"/>
    <dgm:cxn modelId="{D04A080D-76B5-4FE7-9E2D-3D636FE03C5A}" type="presParOf" srcId="{3BBAD5D5-26D2-46D3-9DC6-6563AEA8DFF0}" destId="{5DB0C6F5-D297-4711-BC7D-0D479F1374F7}" srcOrd="3" destOrd="0" presId="urn:microsoft.com/office/officeart/2005/8/layout/cycle4#1"/>
    <dgm:cxn modelId="{D0722B70-2F2D-4E98-A1CB-7BEC36706345}" type="presParOf" srcId="{3BBAD5D5-26D2-46D3-9DC6-6563AEA8DFF0}" destId="{D26EAE0A-2DFE-465A-8196-E1E977FF47B8}" srcOrd="4" destOrd="0" presId="urn:microsoft.com/office/officeart/2005/8/layout/cycle4#1"/>
    <dgm:cxn modelId="{D569E1BE-1D6F-4B1E-94BE-D86D84D7DA34}" type="presParOf" srcId="{6BBFF08C-8535-401C-BD7C-CE6D65B069B4}" destId="{997490B9-4F55-4A0E-89D1-F25B8364C696}" srcOrd="2" destOrd="0" presId="urn:microsoft.com/office/officeart/2005/8/layout/cycle4#1"/>
    <dgm:cxn modelId="{73783C24-1385-4402-A85A-0AF0BF34C9B0}" type="presParOf" srcId="{6BBFF08C-8535-401C-BD7C-CE6D65B069B4}" destId="{1D774E0B-1B66-4759-B06B-DA27E9D407BC}" srcOrd="3" destOrd="0" presId="urn:microsoft.com/office/officeart/2005/8/layout/cycle4#1"/>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D862C8A8-9324-4919-B96F-50DFF3AEF5B8}" type="doc">
      <dgm:prSet loTypeId="urn:microsoft.com/office/officeart/2005/8/layout/hProcess9" loCatId="process" qsTypeId="urn:microsoft.com/office/officeart/2005/8/quickstyle/simple1" qsCatId="simple" csTypeId="urn:microsoft.com/office/officeart/2005/8/colors/colorful5" csCatId="colorful" phldr="1"/>
      <dgm:spPr/>
    </dgm:pt>
    <dgm:pt modelId="{407529C2-B7E3-41BD-80CD-8CC229EDEA85}">
      <dgm:prSet phldrT="[Text]" custT="1"/>
      <dgm:spPr/>
      <dgm:t>
        <a:bodyPr/>
        <a:lstStyle/>
        <a:p>
          <a:r>
            <a:rPr lang="en-US" sz="1100" dirty="0">
              <a:solidFill>
                <a:schemeClr val="tx1"/>
              </a:solidFill>
              <a:latin typeface="Times New Roman" pitchFamily="18" charset="0"/>
              <a:cs typeface="Times New Roman" pitchFamily="18" charset="0"/>
            </a:rPr>
            <a:t>Active at very low concentrations </a:t>
          </a:r>
          <a:endParaRPr lang="en-IN" sz="1100" dirty="0">
            <a:solidFill>
              <a:schemeClr val="tx1"/>
            </a:solidFill>
            <a:latin typeface="Times New Roman" pitchFamily="18" charset="0"/>
            <a:cs typeface="Times New Roman" pitchFamily="18" charset="0"/>
          </a:endParaRPr>
        </a:p>
      </dgm:t>
    </dgm:pt>
    <dgm:pt modelId="{5BA905FB-EC68-42A6-91E0-73A484DE2C2E}" type="parTrans" cxnId="{471C8510-6488-413E-AF73-957A889D1B73}">
      <dgm:prSet/>
      <dgm:spPr/>
      <dgm:t>
        <a:bodyPr/>
        <a:lstStyle/>
        <a:p>
          <a:endParaRPr lang="en-IN" sz="1100">
            <a:solidFill>
              <a:schemeClr val="tx1"/>
            </a:solidFill>
            <a:latin typeface="Times New Roman" pitchFamily="18" charset="0"/>
            <a:cs typeface="Times New Roman" pitchFamily="18" charset="0"/>
          </a:endParaRPr>
        </a:p>
      </dgm:t>
    </dgm:pt>
    <dgm:pt modelId="{DBDD929E-DF20-4196-8F11-1D57177F7A2D}" type="sibTrans" cxnId="{471C8510-6488-413E-AF73-957A889D1B73}">
      <dgm:prSet/>
      <dgm:spPr/>
      <dgm:t>
        <a:bodyPr/>
        <a:lstStyle/>
        <a:p>
          <a:endParaRPr lang="en-IN" sz="1100">
            <a:solidFill>
              <a:schemeClr val="tx1"/>
            </a:solidFill>
            <a:latin typeface="Times New Roman" pitchFamily="18" charset="0"/>
            <a:cs typeface="Times New Roman" pitchFamily="18" charset="0"/>
          </a:endParaRPr>
        </a:p>
      </dgm:t>
    </dgm:pt>
    <dgm:pt modelId="{E976878E-83B1-42C2-8750-44972438A28B}">
      <dgm:prSet phldrT="[Text]" custT="1"/>
      <dgm:spPr/>
      <dgm:t>
        <a:bodyPr/>
        <a:lstStyle/>
        <a:p>
          <a:r>
            <a:rPr lang="en-US" sz="1100" dirty="0">
              <a:solidFill>
                <a:schemeClr val="tx1"/>
              </a:solidFill>
              <a:latin typeface="Times New Roman" pitchFamily="18" charset="0"/>
              <a:cs typeface="Times New Roman" pitchFamily="18" charset="0"/>
            </a:rPr>
            <a:t>Suitable for large scale cultivation</a:t>
          </a:r>
          <a:endParaRPr lang="en-IN" sz="1100" dirty="0">
            <a:solidFill>
              <a:schemeClr val="tx1"/>
            </a:solidFill>
            <a:latin typeface="Times New Roman" pitchFamily="18" charset="0"/>
            <a:cs typeface="Times New Roman" pitchFamily="18" charset="0"/>
          </a:endParaRPr>
        </a:p>
      </dgm:t>
    </dgm:pt>
    <dgm:pt modelId="{86879D6A-DD2F-4B99-96CC-041624444D78}" type="parTrans" cxnId="{DA91B9C3-F269-4749-88F0-4238532E04D0}">
      <dgm:prSet/>
      <dgm:spPr/>
      <dgm:t>
        <a:bodyPr/>
        <a:lstStyle/>
        <a:p>
          <a:endParaRPr lang="en-IN" sz="1100">
            <a:solidFill>
              <a:schemeClr val="tx1"/>
            </a:solidFill>
            <a:latin typeface="Times New Roman" pitchFamily="18" charset="0"/>
            <a:cs typeface="Times New Roman" pitchFamily="18" charset="0"/>
          </a:endParaRPr>
        </a:p>
      </dgm:t>
    </dgm:pt>
    <dgm:pt modelId="{E107E4D7-3129-45DB-BC5D-355C369B167E}" type="sibTrans" cxnId="{DA91B9C3-F269-4749-88F0-4238532E04D0}">
      <dgm:prSet/>
      <dgm:spPr/>
      <dgm:t>
        <a:bodyPr/>
        <a:lstStyle/>
        <a:p>
          <a:endParaRPr lang="en-IN" sz="1100">
            <a:solidFill>
              <a:schemeClr val="tx1"/>
            </a:solidFill>
            <a:latin typeface="Times New Roman" pitchFamily="18" charset="0"/>
            <a:cs typeface="Times New Roman" pitchFamily="18" charset="0"/>
          </a:endParaRPr>
        </a:p>
      </dgm:t>
    </dgm:pt>
    <dgm:pt modelId="{2A4817A5-7C67-46D2-A782-16F044512C48}">
      <dgm:prSet phldrT="[Text]" custT="1"/>
      <dgm:spPr/>
      <dgm:t>
        <a:bodyPr/>
        <a:lstStyle/>
        <a:p>
          <a:r>
            <a:rPr lang="en-US" sz="1100" dirty="0">
              <a:solidFill>
                <a:schemeClr val="tx1"/>
              </a:solidFill>
              <a:latin typeface="Times New Roman" pitchFamily="18" charset="0"/>
              <a:cs typeface="Times New Roman" pitchFamily="18" charset="0"/>
            </a:rPr>
            <a:t>Can be used for edible applications </a:t>
          </a:r>
          <a:endParaRPr lang="en-IN" sz="1100" dirty="0">
            <a:solidFill>
              <a:schemeClr val="tx1"/>
            </a:solidFill>
            <a:latin typeface="Times New Roman" pitchFamily="18" charset="0"/>
            <a:cs typeface="Times New Roman" pitchFamily="18" charset="0"/>
          </a:endParaRPr>
        </a:p>
      </dgm:t>
    </dgm:pt>
    <dgm:pt modelId="{C3BE686B-9A09-4E83-89A6-D309F771E646}" type="parTrans" cxnId="{554DFAA0-2BF2-4391-8D80-DE6BDFE62F6D}">
      <dgm:prSet/>
      <dgm:spPr/>
      <dgm:t>
        <a:bodyPr/>
        <a:lstStyle/>
        <a:p>
          <a:endParaRPr lang="en-IN" sz="1100">
            <a:solidFill>
              <a:schemeClr val="tx1"/>
            </a:solidFill>
            <a:latin typeface="Times New Roman" pitchFamily="18" charset="0"/>
            <a:cs typeface="Times New Roman" pitchFamily="18" charset="0"/>
          </a:endParaRPr>
        </a:p>
      </dgm:t>
    </dgm:pt>
    <dgm:pt modelId="{D5DC7AF7-0111-4F95-91A5-5E3CC5DD1FCB}" type="sibTrans" cxnId="{554DFAA0-2BF2-4391-8D80-DE6BDFE62F6D}">
      <dgm:prSet/>
      <dgm:spPr/>
      <dgm:t>
        <a:bodyPr/>
        <a:lstStyle/>
        <a:p>
          <a:endParaRPr lang="en-IN" sz="1100">
            <a:solidFill>
              <a:schemeClr val="tx1"/>
            </a:solidFill>
            <a:latin typeface="Times New Roman" pitchFamily="18" charset="0"/>
            <a:cs typeface="Times New Roman" pitchFamily="18" charset="0"/>
          </a:endParaRPr>
        </a:p>
      </dgm:t>
    </dgm:pt>
    <dgm:pt modelId="{31AC25F9-5C70-409E-8C7F-E12CD5478386}">
      <dgm:prSet custT="1"/>
      <dgm:spPr/>
      <dgm:t>
        <a:bodyPr/>
        <a:lstStyle/>
        <a:p>
          <a:r>
            <a:rPr lang="en-US" sz="1100" dirty="0">
              <a:solidFill>
                <a:schemeClr val="tx1"/>
              </a:solidFill>
              <a:latin typeface="Times New Roman" pitchFamily="18" charset="0"/>
              <a:cs typeface="Times New Roman" pitchFamily="18" charset="0"/>
            </a:rPr>
            <a:t>Cost effective</a:t>
          </a:r>
          <a:endParaRPr lang="en-IN" sz="1100" dirty="0">
            <a:solidFill>
              <a:schemeClr val="tx1"/>
            </a:solidFill>
            <a:latin typeface="Times New Roman" pitchFamily="18" charset="0"/>
            <a:cs typeface="Times New Roman" pitchFamily="18" charset="0"/>
          </a:endParaRPr>
        </a:p>
      </dgm:t>
    </dgm:pt>
    <dgm:pt modelId="{2D0C50E5-9B88-4924-9915-B78CA7953EDB}" type="parTrans" cxnId="{528698F6-5124-46A1-B5C1-D83CFB4B7409}">
      <dgm:prSet/>
      <dgm:spPr/>
      <dgm:t>
        <a:bodyPr/>
        <a:lstStyle/>
        <a:p>
          <a:endParaRPr lang="en-IN" sz="1100">
            <a:solidFill>
              <a:schemeClr val="tx1"/>
            </a:solidFill>
            <a:latin typeface="Times New Roman" pitchFamily="18" charset="0"/>
            <a:cs typeface="Times New Roman" pitchFamily="18" charset="0"/>
          </a:endParaRPr>
        </a:p>
      </dgm:t>
    </dgm:pt>
    <dgm:pt modelId="{08A38884-7F2F-4C47-A8C3-5EFD928565DC}" type="sibTrans" cxnId="{528698F6-5124-46A1-B5C1-D83CFB4B7409}">
      <dgm:prSet/>
      <dgm:spPr/>
      <dgm:t>
        <a:bodyPr/>
        <a:lstStyle/>
        <a:p>
          <a:endParaRPr lang="en-IN" sz="1100">
            <a:solidFill>
              <a:schemeClr val="tx1"/>
            </a:solidFill>
            <a:latin typeface="Times New Roman" pitchFamily="18" charset="0"/>
            <a:cs typeface="Times New Roman" pitchFamily="18" charset="0"/>
          </a:endParaRPr>
        </a:p>
      </dgm:t>
    </dgm:pt>
    <dgm:pt modelId="{6690232D-F2D0-445E-8937-A78B95978A5D}" type="pres">
      <dgm:prSet presAssocID="{D862C8A8-9324-4919-B96F-50DFF3AEF5B8}" presName="CompostProcess" presStyleCnt="0">
        <dgm:presLayoutVars>
          <dgm:dir/>
          <dgm:resizeHandles val="exact"/>
        </dgm:presLayoutVars>
      </dgm:prSet>
      <dgm:spPr/>
    </dgm:pt>
    <dgm:pt modelId="{D47D2DB0-FCD6-431C-949A-B41A8C758EBC}" type="pres">
      <dgm:prSet presAssocID="{D862C8A8-9324-4919-B96F-50DFF3AEF5B8}" presName="arrow" presStyleLbl="bgShp" presStyleIdx="0" presStyleCnt="1"/>
      <dgm:spPr/>
    </dgm:pt>
    <dgm:pt modelId="{FCB6D046-D777-43B3-85E3-E581CB4FBE68}" type="pres">
      <dgm:prSet presAssocID="{D862C8A8-9324-4919-B96F-50DFF3AEF5B8}" presName="linearProcess" presStyleCnt="0"/>
      <dgm:spPr/>
    </dgm:pt>
    <dgm:pt modelId="{2E676379-C370-4AF8-A1BC-A07A0B8F281C}" type="pres">
      <dgm:prSet presAssocID="{407529C2-B7E3-41BD-80CD-8CC229EDEA85}" presName="textNode" presStyleLbl="node1" presStyleIdx="0" presStyleCnt="4">
        <dgm:presLayoutVars>
          <dgm:bulletEnabled val="1"/>
        </dgm:presLayoutVars>
      </dgm:prSet>
      <dgm:spPr/>
      <dgm:t>
        <a:bodyPr/>
        <a:lstStyle/>
        <a:p>
          <a:endParaRPr lang="en-US"/>
        </a:p>
      </dgm:t>
    </dgm:pt>
    <dgm:pt modelId="{F8645392-9A62-4CA7-9680-CBF0FEB34A42}" type="pres">
      <dgm:prSet presAssocID="{DBDD929E-DF20-4196-8F11-1D57177F7A2D}" presName="sibTrans" presStyleCnt="0"/>
      <dgm:spPr/>
    </dgm:pt>
    <dgm:pt modelId="{DEE5340A-4687-490E-A4A1-444F2D204100}" type="pres">
      <dgm:prSet presAssocID="{E976878E-83B1-42C2-8750-44972438A28B}" presName="textNode" presStyleLbl="node1" presStyleIdx="1" presStyleCnt="4">
        <dgm:presLayoutVars>
          <dgm:bulletEnabled val="1"/>
        </dgm:presLayoutVars>
      </dgm:prSet>
      <dgm:spPr/>
      <dgm:t>
        <a:bodyPr/>
        <a:lstStyle/>
        <a:p>
          <a:endParaRPr lang="en-US"/>
        </a:p>
      </dgm:t>
    </dgm:pt>
    <dgm:pt modelId="{3E20D7DE-E040-4946-B321-C7BAE247F6F3}" type="pres">
      <dgm:prSet presAssocID="{E107E4D7-3129-45DB-BC5D-355C369B167E}" presName="sibTrans" presStyleCnt="0"/>
      <dgm:spPr/>
    </dgm:pt>
    <dgm:pt modelId="{80F4EDF4-569A-4A59-AE72-ED2D39A871CA}" type="pres">
      <dgm:prSet presAssocID="{2A4817A5-7C67-46D2-A782-16F044512C48}" presName="textNode" presStyleLbl="node1" presStyleIdx="2" presStyleCnt="4">
        <dgm:presLayoutVars>
          <dgm:bulletEnabled val="1"/>
        </dgm:presLayoutVars>
      </dgm:prSet>
      <dgm:spPr/>
      <dgm:t>
        <a:bodyPr/>
        <a:lstStyle/>
        <a:p>
          <a:endParaRPr lang="en-US"/>
        </a:p>
      </dgm:t>
    </dgm:pt>
    <dgm:pt modelId="{14051B21-B878-4EFF-8F11-37C31A68D019}" type="pres">
      <dgm:prSet presAssocID="{D5DC7AF7-0111-4F95-91A5-5E3CC5DD1FCB}" presName="sibTrans" presStyleCnt="0"/>
      <dgm:spPr/>
    </dgm:pt>
    <dgm:pt modelId="{D055FC23-55F3-4384-BEC5-C8EB7E566E87}" type="pres">
      <dgm:prSet presAssocID="{31AC25F9-5C70-409E-8C7F-E12CD5478386}" presName="textNode" presStyleLbl="node1" presStyleIdx="3" presStyleCnt="4">
        <dgm:presLayoutVars>
          <dgm:bulletEnabled val="1"/>
        </dgm:presLayoutVars>
      </dgm:prSet>
      <dgm:spPr/>
      <dgm:t>
        <a:bodyPr/>
        <a:lstStyle/>
        <a:p>
          <a:endParaRPr lang="en-US"/>
        </a:p>
      </dgm:t>
    </dgm:pt>
  </dgm:ptLst>
  <dgm:cxnLst>
    <dgm:cxn modelId="{C49CC837-3004-4B69-A246-52DA19F8069E}" type="presOf" srcId="{D862C8A8-9324-4919-B96F-50DFF3AEF5B8}" destId="{6690232D-F2D0-445E-8937-A78B95978A5D}" srcOrd="0" destOrd="0" presId="urn:microsoft.com/office/officeart/2005/8/layout/hProcess9"/>
    <dgm:cxn modelId="{F85BED77-BDA0-42B2-92F4-80006DC00576}" type="presOf" srcId="{31AC25F9-5C70-409E-8C7F-E12CD5478386}" destId="{D055FC23-55F3-4384-BEC5-C8EB7E566E87}" srcOrd="0" destOrd="0" presId="urn:microsoft.com/office/officeart/2005/8/layout/hProcess9"/>
    <dgm:cxn modelId="{554DFAA0-2BF2-4391-8D80-DE6BDFE62F6D}" srcId="{D862C8A8-9324-4919-B96F-50DFF3AEF5B8}" destId="{2A4817A5-7C67-46D2-A782-16F044512C48}" srcOrd="2" destOrd="0" parTransId="{C3BE686B-9A09-4E83-89A6-D309F771E646}" sibTransId="{D5DC7AF7-0111-4F95-91A5-5E3CC5DD1FCB}"/>
    <dgm:cxn modelId="{00BB03E2-AF68-4379-8F3F-9606F4AD3128}" type="presOf" srcId="{E976878E-83B1-42C2-8750-44972438A28B}" destId="{DEE5340A-4687-490E-A4A1-444F2D204100}" srcOrd="0" destOrd="0" presId="urn:microsoft.com/office/officeart/2005/8/layout/hProcess9"/>
    <dgm:cxn modelId="{ECDEF259-4C95-4E9C-ABAA-B52A163F1B80}" type="presOf" srcId="{407529C2-B7E3-41BD-80CD-8CC229EDEA85}" destId="{2E676379-C370-4AF8-A1BC-A07A0B8F281C}" srcOrd="0" destOrd="0" presId="urn:microsoft.com/office/officeart/2005/8/layout/hProcess9"/>
    <dgm:cxn modelId="{471C8510-6488-413E-AF73-957A889D1B73}" srcId="{D862C8A8-9324-4919-B96F-50DFF3AEF5B8}" destId="{407529C2-B7E3-41BD-80CD-8CC229EDEA85}" srcOrd="0" destOrd="0" parTransId="{5BA905FB-EC68-42A6-91E0-73A484DE2C2E}" sibTransId="{DBDD929E-DF20-4196-8F11-1D57177F7A2D}"/>
    <dgm:cxn modelId="{DA91B9C3-F269-4749-88F0-4238532E04D0}" srcId="{D862C8A8-9324-4919-B96F-50DFF3AEF5B8}" destId="{E976878E-83B1-42C2-8750-44972438A28B}" srcOrd="1" destOrd="0" parTransId="{86879D6A-DD2F-4B99-96CC-041624444D78}" sibTransId="{E107E4D7-3129-45DB-BC5D-355C369B167E}"/>
    <dgm:cxn modelId="{528698F6-5124-46A1-B5C1-D83CFB4B7409}" srcId="{D862C8A8-9324-4919-B96F-50DFF3AEF5B8}" destId="{31AC25F9-5C70-409E-8C7F-E12CD5478386}" srcOrd="3" destOrd="0" parTransId="{2D0C50E5-9B88-4924-9915-B78CA7953EDB}" sibTransId="{08A38884-7F2F-4C47-A8C3-5EFD928565DC}"/>
    <dgm:cxn modelId="{C0AC7BBB-9147-4CE6-96AB-63A0E61EE32F}" type="presOf" srcId="{2A4817A5-7C67-46D2-A782-16F044512C48}" destId="{80F4EDF4-569A-4A59-AE72-ED2D39A871CA}" srcOrd="0" destOrd="0" presId="urn:microsoft.com/office/officeart/2005/8/layout/hProcess9"/>
    <dgm:cxn modelId="{9F283223-2FD8-4797-A0B1-2EDC1080D692}" type="presParOf" srcId="{6690232D-F2D0-445E-8937-A78B95978A5D}" destId="{D47D2DB0-FCD6-431C-949A-B41A8C758EBC}" srcOrd="0" destOrd="0" presId="urn:microsoft.com/office/officeart/2005/8/layout/hProcess9"/>
    <dgm:cxn modelId="{E29EA3ED-0742-4422-ABDE-95B467552091}" type="presParOf" srcId="{6690232D-F2D0-445E-8937-A78B95978A5D}" destId="{FCB6D046-D777-43B3-85E3-E581CB4FBE68}" srcOrd="1" destOrd="0" presId="urn:microsoft.com/office/officeart/2005/8/layout/hProcess9"/>
    <dgm:cxn modelId="{B09200C8-0C82-458A-B446-173569CAAD01}" type="presParOf" srcId="{FCB6D046-D777-43B3-85E3-E581CB4FBE68}" destId="{2E676379-C370-4AF8-A1BC-A07A0B8F281C}" srcOrd="0" destOrd="0" presId="urn:microsoft.com/office/officeart/2005/8/layout/hProcess9"/>
    <dgm:cxn modelId="{45469D8E-A3B7-4179-A1EC-8BC4BAFCC36B}" type="presParOf" srcId="{FCB6D046-D777-43B3-85E3-E581CB4FBE68}" destId="{F8645392-9A62-4CA7-9680-CBF0FEB34A42}" srcOrd="1" destOrd="0" presId="urn:microsoft.com/office/officeart/2005/8/layout/hProcess9"/>
    <dgm:cxn modelId="{F53DFEA9-2D08-42D5-B63E-49AAB355EB67}" type="presParOf" srcId="{FCB6D046-D777-43B3-85E3-E581CB4FBE68}" destId="{DEE5340A-4687-490E-A4A1-444F2D204100}" srcOrd="2" destOrd="0" presId="urn:microsoft.com/office/officeart/2005/8/layout/hProcess9"/>
    <dgm:cxn modelId="{CF349158-0695-4D49-9569-0084449A5C2E}" type="presParOf" srcId="{FCB6D046-D777-43B3-85E3-E581CB4FBE68}" destId="{3E20D7DE-E040-4946-B321-C7BAE247F6F3}" srcOrd="3" destOrd="0" presId="urn:microsoft.com/office/officeart/2005/8/layout/hProcess9"/>
    <dgm:cxn modelId="{593790FF-8863-4C13-BD1D-ED879B1D6946}" type="presParOf" srcId="{FCB6D046-D777-43B3-85E3-E581CB4FBE68}" destId="{80F4EDF4-569A-4A59-AE72-ED2D39A871CA}" srcOrd="4" destOrd="0" presId="urn:microsoft.com/office/officeart/2005/8/layout/hProcess9"/>
    <dgm:cxn modelId="{E2FFA4C0-C4D2-47FB-9C7A-0E0E9113A01A}" type="presParOf" srcId="{FCB6D046-D777-43B3-85E3-E581CB4FBE68}" destId="{14051B21-B878-4EFF-8F11-37C31A68D019}" srcOrd="5" destOrd="0" presId="urn:microsoft.com/office/officeart/2005/8/layout/hProcess9"/>
    <dgm:cxn modelId="{F70253DA-52BB-4BE7-8EDE-F77D0D167EB4}" type="presParOf" srcId="{FCB6D046-D777-43B3-85E3-E581CB4FBE68}" destId="{D055FC23-55F3-4384-BEC5-C8EB7E566E87}" srcOrd="6" destOrd="0" presId="urn:microsoft.com/office/officeart/2005/8/layout/hProcess9"/>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8533C50-E366-42F4-BEA1-EC815C875ED6}">
      <dsp:nvSpPr>
        <dsp:cNvPr id="0" name=""/>
        <dsp:cNvSpPr/>
      </dsp:nvSpPr>
      <dsp:spPr>
        <a:xfrm>
          <a:off x="-13648" y="3275"/>
          <a:ext cx="4858089" cy="608931"/>
        </a:xfrm>
        <a:prstGeom prst="roundRect">
          <a:avLst>
            <a:gd name="adj" fmla="val 10000"/>
          </a:avLst>
        </a:prstGeom>
        <a:solidFill>
          <a:schemeClr val="lt1">
            <a:hueOff val="0"/>
            <a:satOff val="0"/>
            <a:lumOff val="0"/>
            <a:alphaOff val="0"/>
          </a:schemeClr>
        </a:solidFill>
        <a:ln w="38100" cap="flat" cmpd="sng" algn="ctr">
          <a:solidFill>
            <a:schemeClr val="dk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IN" sz="1200" kern="1200"/>
            <a:t>Cultivation of </a:t>
          </a:r>
          <a:r>
            <a:rPr lang="en-IN" sz="1200" i="1" kern="1200"/>
            <a:t>N. oceanica </a:t>
          </a:r>
          <a:r>
            <a:rPr lang="en-IN" sz="1200" i="0" kern="1200"/>
            <a:t>using PGRs individually to study the specific effects on growth and omega 3 fatty acid production</a:t>
          </a:r>
          <a:endParaRPr lang="en-IN" sz="1200" kern="1200"/>
        </a:p>
      </dsp:txBody>
      <dsp:txXfrm>
        <a:off x="4187" y="21110"/>
        <a:ext cx="4822419" cy="573261"/>
      </dsp:txXfrm>
    </dsp:sp>
    <dsp:sp modelId="{B99FC871-3BDC-4F13-A342-8B9CA4AA6F6C}">
      <dsp:nvSpPr>
        <dsp:cNvPr id="0" name=""/>
        <dsp:cNvSpPr/>
      </dsp:nvSpPr>
      <dsp:spPr>
        <a:xfrm rot="5400000">
          <a:off x="2301221" y="627430"/>
          <a:ext cx="228349" cy="274019"/>
        </a:xfrm>
        <a:prstGeom prst="rightArrow">
          <a:avLst>
            <a:gd name="adj1" fmla="val 60000"/>
            <a:gd name="adj2" fmla="val 50000"/>
          </a:avLst>
        </a:prstGeom>
        <a:solidFill>
          <a:schemeClr val="dk1">
            <a:tint val="6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IN" sz="1200" kern="1200"/>
        </a:p>
      </dsp:txBody>
      <dsp:txXfrm rot="-5400000">
        <a:off x="2333191" y="650265"/>
        <a:ext cx="164411" cy="159844"/>
      </dsp:txXfrm>
    </dsp:sp>
    <dsp:sp modelId="{65E3D484-D0E8-48EB-8E61-B9257AEE32E6}">
      <dsp:nvSpPr>
        <dsp:cNvPr id="0" name=""/>
        <dsp:cNvSpPr/>
      </dsp:nvSpPr>
      <dsp:spPr>
        <a:xfrm>
          <a:off x="0" y="916672"/>
          <a:ext cx="4830792" cy="608931"/>
        </a:xfrm>
        <a:prstGeom prst="roundRect">
          <a:avLst>
            <a:gd name="adj" fmla="val 10000"/>
          </a:avLst>
        </a:prstGeom>
        <a:solidFill>
          <a:schemeClr val="lt1">
            <a:hueOff val="0"/>
            <a:satOff val="0"/>
            <a:lumOff val="0"/>
            <a:alphaOff val="0"/>
          </a:schemeClr>
        </a:solidFill>
        <a:ln w="38100" cap="flat" cmpd="sng" algn="ctr">
          <a:solidFill>
            <a:schemeClr val="dk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IN" sz="1200" kern="1200"/>
            <a:t>Media engineering with staistical tools using PGRs for formulation of suitable medium for EPA production </a:t>
          </a:r>
        </a:p>
      </dsp:txBody>
      <dsp:txXfrm>
        <a:off x="17835" y="934507"/>
        <a:ext cx="4795122" cy="573261"/>
      </dsp:txXfrm>
    </dsp:sp>
    <dsp:sp modelId="{E0BA8928-D557-4411-AB04-3C3485040B0F}">
      <dsp:nvSpPr>
        <dsp:cNvPr id="0" name=""/>
        <dsp:cNvSpPr/>
      </dsp:nvSpPr>
      <dsp:spPr>
        <a:xfrm rot="5400000">
          <a:off x="2301221" y="1540827"/>
          <a:ext cx="228349" cy="274019"/>
        </a:xfrm>
        <a:prstGeom prst="rightArrow">
          <a:avLst>
            <a:gd name="adj1" fmla="val 60000"/>
            <a:gd name="adj2" fmla="val 50000"/>
          </a:avLst>
        </a:prstGeom>
        <a:solidFill>
          <a:schemeClr val="dk1">
            <a:tint val="6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IN" sz="1200" kern="1200"/>
        </a:p>
      </dsp:txBody>
      <dsp:txXfrm rot="-5400000">
        <a:off x="2333191" y="1563662"/>
        <a:ext cx="164411" cy="159844"/>
      </dsp:txXfrm>
    </dsp:sp>
    <dsp:sp modelId="{BDB6C97E-8E6E-4730-BE2D-B248FAABC097}">
      <dsp:nvSpPr>
        <dsp:cNvPr id="0" name=""/>
        <dsp:cNvSpPr/>
      </dsp:nvSpPr>
      <dsp:spPr>
        <a:xfrm>
          <a:off x="0" y="1830070"/>
          <a:ext cx="4830792" cy="608931"/>
        </a:xfrm>
        <a:prstGeom prst="roundRect">
          <a:avLst>
            <a:gd name="adj" fmla="val 10000"/>
          </a:avLst>
        </a:prstGeom>
        <a:solidFill>
          <a:schemeClr val="lt1">
            <a:hueOff val="0"/>
            <a:satOff val="0"/>
            <a:lumOff val="0"/>
            <a:alphaOff val="0"/>
          </a:schemeClr>
        </a:solidFill>
        <a:ln w="38100" cap="flat" cmpd="sng" algn="ctr">
          <a:solidFill>
            <a:schemeClr val="dk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IN" sz="1200" kern="1200"/>
            <a:t>Purification of PUFAs using urea complexation method</a:t>
          </a:r>
        </a:p>
      </dsp:txBody>
      <dsp:txXfrm>
        <a:off x="17835" y="1847905"/>
        <a:ext cx="4795122" cy="573261"/>
      </dsp:txXfrm>
    </dsp:sp>
    <dsp:sp modelId="{12E66CE0-E4CD-4538-B625-3A85104FF1DA}">
      <dsp:nvSpPr>
        <dsp:cNvPr id="0" name=""/>
        <dsp:cNvSpPr/>
      </dsp:nvSpPr>
      <dsp:spPr>
        <a:xfrm rot="5400000">
          <a:off x="2301221" y="2454225"/>
          <a:ext cx="228349" cy="274019"/>
        </a:xfrm>
        <a:prstGeom prst="rightArrow">
          <a:avLst>
            <a:gd name="adj1" fmla="val 60000"/>
            <a:gd name="adj2" fmla="val 50000"/>
          </a:avLst>
        </a:prstGeom>
        <a:solidFill>
          <a:schemeClr val="dk1">
            <a:tint val="6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en-IN" sz="1100" kern="1200"/>
        </a:p>
      </dsp:txBody>
      <dsp:txXfrm rot="-5400000">
        <a:off x="2333191" y="2477060"/>
        <a:ext cx="164411" cy="159844"/>
      </dsp:txXfrm>
    </dsp:sp>
    <dsp:sp modelId="{E27A8DC0-6E8E-458F-BA60-A0A34D10F30E}">
      <dsp:nvSpPr>
        <dsp:cNvPr id="0" name=""/>
        <dsp:cNvSpPr/>
      </dsp:nvSpPr>
      <dsp:spPr>
        <a:xfrm>
          <a:off x="30072" y="2743467"/>
          <a:ext cx="4770646" cy="608931"/>
        </a:xfrm>
        <a:prstGeom prst="roundRect">
          <a:avLst>
            <a:gd name="adj" fmla="val 10000"/>
          </a:avLst>
        </a:prstGeom>
        <a:solidFill>
          <a:schemeClr val="lt1">
            <a:hueOff val="0"/>
            <a:satOff val="0"/>
            <a:lumOff val="0"/>
            <a:alphaOff val="0"/>
          </a:schemeClr>
        </a:solidFill>
        <a:ln w="38100" cap="flat" cmpd="sng" algn="ctr">
          <a:solidFill>
            <a:schemeClr val="dk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IN" sz="1200" kern="1200"/>
            <a:t>Analysis of neuroprotective effects of omega 3 fatty acids on the cell viability of SHSY5Y cells</a:t>
          </a:r>
        </a:p>
      </dsp:txBody>
      <dsp:txXfrm>
        <a:off x="47907" y="2761302"/>
        <a:ext cx="4734976" cy="57326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56F47D4-8A60-49CA-8067-44953446366C}">
      <dsp:nvSpPr>
        <dsp:cNvPr id="0" name=""/>
        <dsp:cNvSpPr/>
      </dsp:nvSpPr>
      <dsp:spPr>
        <a:xfrm>
          <a:off x="3099834" y="2396489"/>
          <a:ext cx="1740979" cy="1127760"/>
        </a:xfrm>
        <a:prstGeom prst="roundRect">
          <a:avLst>
            <a:gd name="adj" fmla="val 10000"/>
          </a:avLst>
        </a:prstGeom>
        <a:solidFill>
          <a:schemeClr val="accent1">
            <a:alpha val="90000"/>
            <a:tint val="4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t" anchorCtr="0">
          <a:noAutofit/>
        </a:bodyPr>
        <a:lstStyle/>
        <a:p>
          <a:pPr marL="57150" lvl="1" indent="-57150" algn="l" defTabSz="466725">
            <a:lnSpc>
              <a:spcPct val="90000"/>
            </a:lnSpc>
            <a:spcBef>
              <a:spcPct val="0"/>
            </a:spcBef>
            <a:spcAft>
              <a:spcPct val="15000"/>
            </a:spcAft>
            <a:buChar char="••"/>
          </a:pPr>
          <a:r>
            <a:rPr lang="en-US" sz="1050" b="1" kern="1200" baseline="30000" dirty="0">
              <a:latin typeface="Times New Roman" pitchFamily="18" charset="0"/>
              <a:cs typeface="Times New Roman" pitchFamily="18" charset="0"/>
            </a:rPr>
            <a:t>Essential vitamins and minerals (A, B1, B2, B6, B12, C, E, Biotin, Folic acid etc. </a:t>
          </a:r>
          <a:endParaRPr lang="en-IN" sz="1050" b="1" kern="1200" baseline="30000" dirty="0">
            <a:latin typeface="Times New Roman" pitchFamily="18" charset="0"/>
            <a:cs typeface="Times New Roman" pitchFamily="18" charset="0"/>
          </a:endParaRPr>
        </a:p>
      </dsp:txBody>
      <dsp:txXfrm>
        <a:off x="3646901" y="2703203"/>
        <a:ext cx="1169139" cy="796274"/>
      </dsp:txXfrm>
    </dsp:sp>
    <dsp:sp modelId="{9082D914-5329-422A-8BB3-7D8CF2AEEACF}">
      <dsp:nvSpPr>
        <dsp:cNvPr id="0" name=""/>
        <dsp:cNvSpPr/>
      </dsp:nvSpPr>
      <dsp:spPr>
        <a:xfrm>
          <a:off x="129376" y="2396489"/>
          <a:ext cx="1740979" cy="1127760"/>
        </a:xfrm>
        <a:prstGeom prst="roundRect">
          <a:avLst>
            <a:gd name="adj" fmla="val 10000"/>
          </a:avLst>
        </a:prstGeom>
        <a:solidFill>
          <a:schemeClr val="accent1">
            <a:alpha val="90000"/>
            <a:tint val="4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t" anchorCtr="0">
          <a:noAutofit/>
        </a:bodyPr>
        <a:lstStyle/>
        <a:p>
          <a:pPr marL="57150" lvl="1" indent="-57150" algn="l" defTabSz="466725">
            <a:lnSpc>
              <a:spcPct val="90000"/>
            </a:lnSpc>
            <a:spcBef>
              <a:spcPct val="0"/>
            </a:spcBef>
            <a:spcAft>
              <a:spcPct val="15000"/>
            </a:spcAft>
            <a:buChar char="••"/>
          </a:pPr>
          <a:r>
            <a:rPr lang="en-US" sz="1050" b="1" kern="1200" baseline="30000" dirty="0" err="1">
              <a:latin typeface="Times New Roman" pitchFamily="18" charset="0"/>
              <a:cs typeface="Times New Roman" pitchFamily="18" charset="0"/>
            </a:rPr>
            <a:t>Polysaccarides</a:t>
          </a:r>
          <a:r>
            <a:rPr lang="en-US" sz="1050" b="1" kern="1200" baseline="30000" dirty="0">
              <a:latin typeface="Times New Roman" pitchFamily="18" charset="0"/>
              <a:cs typeface="Times New Roman" pitchFamily="18" charset="0"/>
            </a:rPr>
            <a:t> (</a:t>
          </a:r>
          <a:r>
            <a:rPr lang="en-US" sz="1100" b="1" kern="1200" baseline="30000" dirty="0">
              <a:latin typeface="Times New Roman" pitchFamily="18" charset="0"/>
              <a:cs typeface="Times New Roman" pitchFamily="18" charset="0"/>
            </a:rPr>
            <a:t>Starch</a:t>
          </a:r>
          <a:r>
            <a:rPr lang="en-US" sz="1050" b="1" kern="1200" baseline="30000" dirty="0">
              <a:latin typeface="Times New Roman" pitchFamily="18" charset="0"/>
              <a:cs typeface="Times New Roman" pitchFamily="18" charset="0"/>
            </a:rPr>
            <a:t>, Glucose, Sugars and </a:t>
          </a:r>
          <a:r>
            <a:rPr lang="en-US" sz="1050" b="1" kern="1200" baseline="30000" dirty="0" err="1">
              <a:latin typeface="Times New Roman" pitchFamily="18" charset="0"/>
              <a:cs typeface="Times New Roman" pitchFamily="18" charset="0"/>
            </a:rPr>
            <a:t>Sulphated</a:t>
          </a:r>
          <a:r>
            <a:rPr lang="en-US" sz="1050" b="1" kern="1200" baseline="30000" dirty="0">
              <a:latin typeface="Times New Roman" pitchFamily="18" charset="0"/>
              <a:cs typeface="Times New Roman" pitchFamily="18" charset="0"/>
            </a:rPr>
            <a:t> polysaccharides</a:t>
          </a:r>
          <a:endParaRPr lang="en-IN" sz="1050" b="1" kern="1200" baseline="30000" dirty="0">
            <a:latin typeface="Times New Roman" pitchFamily="18" charset="0"/>
            <a:cs typeface="Times New Roman" pitchFamily="18" charset="0"/>
          </a:endParaRPr>
        </a:p>
      </dsp:txBody>
      <dsp:txXfrm>
        <a:off x="154149" y="2703203"/>
        <a:ext cx="1169139" cy="796274"/>
      </dsp:txXfrm>
    </dsp:sp>
    <dsp:sp modelId="{01EA4340-636F-438F-B3D7-4F4B422AAD94}">
      <dsp:nvSpPr>
        <dsp:cNvPr id="0" name=""/>
        <dsp:cNvSpPr/>
      </dsp:nvSpPr>
      <dsp:spPr>
        <a:xfrm>
          <a:off x="3025564" y="0"/>
          <a:ext cx="1740979" cy="1127760"/>
        </a:xfrm>
        <a:prstGeom prst="roundRect">
          <a:avLst>
            <a:gd name="adj" fmla="val 10000"/>
          </a:avLst>
        </a:prstGeom>
        <a:solidFill>
          <a:schemeClr val="accent1">
            <a:alpha val="90000"/>
            <a:tint val="4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t" anchorCtr="0">
          <a:noAutofit/>
        </a:bodyPr>
        <a:lstStyle/>
        <a:p>
          <a:pPr marL="114300" lvl="1" indent="-114300" algn="l" defTabSz="533400">
            <a:lnSpc>
              <a:spcPct val="90000"/>
            </a:lnSpc>
            <a:spcBef>
              <a:spcPct val="0"/>
            </a:spcBef>
            <a:spcAft>
              <a:spcPct val="15000"/>
            </a:spcAft>
            <a:buChar char="••"/>
          </a:pPr>
          <a:r>
            <a:rPr lang="en-US" sz="1200" b="1" kern="1200" baseline="30000" dirty="0">
              <a:latin typeface="Times New Roman" pitchFamily="18" charset="0"/>
              <a:cs typeface="Times New Roman" pitchFamily="18" charset="0"/>
            </a:rPr>
            <a:t> Poly unsaturated fatty </a:t>
          </a:r>
          <a:r>
            <a:rPr lang="en-US" sz="1050" b="1" kern="1200" baseline="30000" dirty="0">
              <a:latin typeface="Times New Roman" pitchFamily="18" charset="0"/>
              <a:cs typeface="Times New Roman" pitchFamily="18" charset="0"/>
            </a:rPr>
            <a:t>acids</a:t>
          </a:r>
          <a:r>
            <a:rPr lang="en-US" sz="1200" b="1" kern="1200" baseline="30000" dirty="0">
              <a:latin typeface="Times New Roman" pitchFamily="18" charset="0"/>
              <a:cs typeface="Times New Roman" pitchFamily="18" charset="0"/>
            </a:rPr>
            <a:t>  (Omega 3 and Omega 6 fatty acids DHA, EPA and ARA)</a:t>
          </a:r>
          <a:endParaRPr lang="en-IN" sz="1200" b="1" kern="1200" baseline="30000" dirty="0">
            <a:latin typeface="Times New Roman" pitchFamily="18" charset="0"/>
            <a:cs typeface="Times New Roman" pitchFamily="18" charset="0"/>
          </a:endParaRPr>
        </a:p>
      </dsp:txBody>
      <dsp:txXfrm>
        <a:off x="3572630" y="24773"/>
        <a:ext cx="1169139" cy="796274"/>
      </dsp:txXfrm>
    </dsp:sp>
    <dsp:sp modelId="{A2D38FBE-FBFA-4964-B2F1-D89843067721}">
      <dsp:nvSpPr>
        <dsp:cNvPr id="0" name=""/>
        <dsp:cNvSpPr/>
      </dsp:nvSpPr>
      <dsp:spPr>
        <a:xfrm>
          <a:off x="185018" y="0"/>
          <a:ext cx="1740979" cy="1127760"/>
        </a:xfrm>
        <a:prstGeom prst="roundRect">
          <a:avLst>
            <a:gd name="adj" fmla="val 10000"/>
          </a:avLst>
        </a:prstGeom>
        <a:solidFill>
          <a:schemeClr val="accent1">
            <a:alpha val="90000"/>
            <a:tint val="4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t" anchorCtr="0">
          <a:noAutofit/>
        </a:bodyPr>
        <a:lstStyle/>
        <a:p>
          <a:pPr marL="57150" lvl="1" indent="-57150" algn="l" defTabSz="466725">
            <a:lnSpc>
              <a:spcPct val="90000"/>
            </a:lnSpc>
            <a:spcBef>
              <a:spcPct val="0"/>
            </a:spcBef>
            <a:spcAft>
              <a:spcPct val="15000"/>
            </a:spcAft>
            <a:buChar char="••"/>
          </a:pPr>
          <a:r>
            <a:rPr lang="en-US" sz="1050" b="1" kern="1200" baseline="30000" dirty="0">
              <a:latin typeface="Times New Roman" pitchFamily="18" charset="0"/>
              <a:cs typeface="Times New Roman" pitchFamily="18" charset="0"/>
            </a:rPr>
            <a:t>Essential </a:t>
          </a:r>
          <a:r>
            <a:rPr lang="en-US" sz="1050" b="1" kern="1200" baseline="30000" dirty="0" err="1">
              <a:latin typeface="Times New Roman" pitchFamily="18" charset="0"/>
              <a:cs typeface="Times New Roman" pitchFamily="18" charset="0"/>
            </a:rPr>
            <a:t>aminoacids</a:t>
          </a:r>
          <a:r>
            <a:rPr lang="en-US" sz="1050" b="1" kern="1200" baseline="30000" dirty="0">
              <a:latin typeface="Times New Roman" pitchFamily="18" charset="0"/>
              <a:cs typeface="Times New Roman" pitchFamily="18" charset="0"/>
            </a:rPr>
            <a:t>, </a:t>
          </a:r>
          <a:r>
            <a:rPr lang="en-US" sz="1050" b="1" kern="1200" baseline="30000" dirty="0" err="1">
              <a:latin typeface="Times New Roman" pitchFamily="18" charset="0"/>
              <a:cs typeface="Times New Roman" pitchFamily="18" charset="0"/>
            </a:rPr>
            <a:t>Mycosporine</a:t>
          </a:r>
          <a:r>
            <a:rPr lang="en-US" sz="1050" b="1" kern="1200" baseline="30000" dirty="0">
              <a:latin typeface="Times New Roman" pitchFamily="18" charset="0"/>
              <a:cs typeface="Times New Roman" pitchFamily="18" charset="0"/>
            </a:rPr>
            <a:t> like </a:t>
          </a:r>
          <a:r>
            <a:rPr lang="en-US" sz="1050" b="1" kern="1200" baseline="30000" dirty="0" err="1">
              <a:latin typeface="Times New Roman" pitchFamily="18" charset="0"/>
              <a:cs typeface="Times New Roman" pitchFamily="18" charset="0"/>
            </a:rPr>
            <a:t>aminoacids</a:t>
          </a:r>
          <a:r>
            <a:rPr lang="en-US" sz="1050" b="1" kern="1200" baseline="30000" dirty="0">
              <a:latin typeface="Times New Roman" pitchFamily="18" charset="0"/>
              <a:cs typeface="Times New Roman" pitchFamily="18" charset="0"/>
            </a:rPr>
            <a:t> (MAAs)</a:t>
          </a:r>
          <a:endParaRPr lang="en-IN" sz="1050" b="1" kern="1200" baseline="30000" dirty="0">
            <a:latin typeface="Times New Roman" pitchFamily="18" charset="0"/>
            <a:cs typeface="Times New Roman" pitchFamily="18" charset="0"/>
          </a:endParaRPr>
        </a:p>
        <a:p>
          <a:pPr marL="57150" lvl="1" indent="-57150" algn="l" defTabSz="466725">
            <a:lnSpc>
              <a:spcPct val="90000"/>
            </a:lnSpc>
            <a:spcBef>
              <a:spcPct val="0"/>
            </a:spcBef>
            <a:spcAft>
              <a:spcPct val="15000"/>
            </a:spcAft>
            <a:buChar char="••"/>
          </a:pPr>
          <a:r>
            <a:rPr lang="en-US" sz="1050" b="1" kern="1200" baseline="30000" dirty="0">
              <a:latin typeface="Times New Roman" pitchFamily="18" charset="0"/>
              <a:cs typeface="Times New Roman" pitchFamily="18" charset="0"/>
            </a:rPr>
            <a:t>Pigments (Chlorophylls, </a:t>
          </a:r>
          <a:r>
            <a:rPr lang="en-US" sz="1050" b="1" kern="1200" baseline="30000" dirty="0" err="1">
              <a:latin typeface="Times New Roman" pitchFamily="18" charset="0"/>
              <a:cs typeface="Times New Roman" pitchFamily="18" charset="0"/>
            </a:rPr>
            <a:t>Carotenoids</a:t>
          </a:r>
          <a:r>
            <a:rPr lang="en-US" sz="1050" b="1" kern="1200" baseline="30000" dirty="0">
              <a:latin typeface="Times New Roman" pitchFamily="18" charset="0"/>
              <a:cs typeface="Times New Roman" pitchFamily="18" charset="0"/>
            </a:rPr>
            <a:t> and </a:t>
          </a:r>
          <a:r>
            <a:rPr lang="en-US" sz="1050" b="1" kern="1200" baseline="30000" dirty="0" err="1">
              <a:latin typeface="Times New Roman" pitchFamily="18" charset="0"/>
              <a:cs typeface="Times New Roman" pitchFamily="18" charset="0"/>
            </a:rPr>
            <a:t>Phycobiliproteins</a:t>
          </a:r>
          <a:endParaRPr lang="en-IN" sz="1050" b="1" kern="1200" baseline="30000" dirty="0">
            <a:latin typeface="Times New Roman" pitchFamily="18" charset="0"/>
            <a:cs typeface="Times New Roman" pitchFamily="18" charset="0"/>
          </a:endParaRPr>
        </a:p>
      </dsp:txBody>
      <dsp:txXfrm>
        <a:off x="209791" y="24773"/>
        <a:ext cx="1169139" cy="796274"/>
      </dsp:txXfrm>
    </dsp:sp>
    <dsp:sp modelId="{0FCEC448-61AC-4C85-8FAF-208D3F13B2DE}">
      <dsp:nvSpPr>
        <dsp:cNvPr id="0" name=""/>
        <dsp:cNvSpPr/>
      </dsp:nvSpPr>
      <dsp:spPr>
        <a:xfrm>
          <a:off x="914538" y="200882"/>
          <a:ext cx="1526000" cy="1526000"/>
        </a:xfrm>
        <a:prstGeom prst="pieWedg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8016" tIns="128016" rIns="128016" bIns="128016" numCol="1" spcCol="1270" anchor="ctr" anchorCtr="0">
          <a:noAutofit/>
        </a:bodyPr>
        <a:lstStyle/>
        <a:p>
          <a:pPr lvl="0" algn="l" defTabSz="800100">
            <a:lnSpc>
              <a:spcPct val="90000"/>
            </a:lnSpc>
            <a:spcBef>
              <a:spcPct val="0"/>
            </a:spcBef>
            <a:spcAft>
              <a:spcPct val="35000"/>
            </a:spcAft>
          </a:pPr>
          <a:r>
            <a:rPr lang="en-US" sz="1800" b="1" kern="1200" baseline="30000" dirty="0">
              <a:latin typeface="Times New Roman" pitchFamily="18" charset="0"/>
              <a:cs typeface="Times New Roman" pitchFamily="18" charset="0"/>
            </a:rPr>
            <a:t>Protein</a:t>
          </a:r>
          <a:endParaRPr lang="en-IN" sz="1800" b="1" kern="1200" baseline="30000" dirty="0">
            <a:latin typeface="Times New Roman" pitchFamily="18" charset="0"/>
            <a:cs typeface="Times New Roman" pitchFamily="18" charset="0"/>
          </a:endParaRPr>
        </a:p>
      </dsp:txBody>
      <dsp:txXfrm>
        <a:off x="1361493" y="647837"/>
        <a:ext cx="1079045" cy="1079045"/>
      </dsp:txXfrm>
    </dsp:sp>
    <dsp:sp modelId="{980C91C7-3301-47AB-80FE-8FF3850BB104}">
      <dsp:nvSpPr>
        <dsp:cNvPr id="0" name=""/>
        <dsp:cNvSpPr/>
      </dsp:nvSpPr>
      <dsp:spPr>
        <a:xfrm rot="5400000">
          <a:off x="2511023" y="200882"/>
          <a:ext cx="1526000" cy="1526000"/>
        </a:xfrm>
        <a:prstGeom prst="pieWedg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8016" tIns="128016" rIns="128016" bIns="128016" numCol="1" spcCol="1270" anchor="ctr" anchorCtr="0">
          <a:noAutofit/>
        </a:bodyPr>
        <a:lstStyle/>
        <a:p>
          <a:pPr lvl="0" algn="l" defTabSz="800100">
            <a:lnSpc>
              <a:spcPct val="90000"/>
            </a:lnSpc>
            <a:spcBef>
              <a:spcPct val="0"/>
            </a:spcBef>
            <a:spcAft>
              <a:spcPct val="35000"/>
            </a:spcAft>
          </a:pPr>
          <a:r>
            <a:rPr lang="en-US" sz="1800" b="1" kern="1200" baseline="30000" dirty="0">
              <a:latin typeface="Times New Roman" pitchFamily="18" charset="0"/>
              <a:cs typeface="Times New Roman" pitchFamily="18" charset="0"/>
            </a:rPr>
            <a:t>Lipids</a:t>
          </a:r>
          <a:endParaRPr lang="en-IN" sz="1800" b="1" kern="1200" baseline="30000" dirty="0">
            <a:latin typeface="Times New Roman" pitchFamily="18" charset="0"/>
            <a:cs typeface="Times New Roman" pitchFamily="18" charset="0"/>
          </a:endParaRPr>
        </a:p>
      </dsp:txBody>
      <dsp:txXfrm rot="-5400000">
        <a:off x="2511023" y="647837"/>
        <a:ext cx="1079045" cy="1079045"/>
      </dsp:txXfrm>
    </dsp:sp>
    <dsp:sp modelId="{96613CFB-6E50-46AA-9225-BF369DD94098}">
      <dsp:nvSpPr>
        <dsp:cNvPr id="0" name=""/>
        <dsp:cNvSpPr/>
      </dsp:nvSpPr>
      <dsp:spPr>
        <a:xfrm rot="10800000">
          <a:off x="2511023" y="1797367"/>
          <a:ext cx="1526000" cy="1526000"/>
        </a:xfrm>
        <a:prstGeom prst="pieWedg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ctr" anchorCtr="0">
          <a:noAutofit/>
        </a:bodyPr>
        <a:lstStyle/>
        <a:p>
          <a:pPr lvl="0" algn="l" defTabSz="711200">
            <a:lnSpc>
              <a:spcPct val="90000"/>
            </a:lnSpc>
            <a:spcBef>
              <a:spcPct val="0"/>
            </a:spcBef>
            <a:spcAft>
              <a:spcPct val="35000"/>
            </a:spcAft>
          </a:pPr>
          <a:r>
            <a:rPr lang="en-US" sz="1600" b="1" kern="1200" baseline="30000" dirty="0">
              <a:latin typeface="Times New Roman" pitchFamily="18" charset="0"/>
              <a:cs typeface="Times New Roman" pitchFamily="18" charset="0"/>
            </a:rPr>
            <a:t>Other bioactive molecules</a:t>
          </a:r>
          <a:endParaRPr lang="en-IN" sz="1600" b="1" kern="1200" baseline="30000" dirty="0">
            <a:latin typeface="Times New Roman" pitchFamily="18" charset="0"/>
            <a:cs typeface="Times New Roman" pitchFamily="18" charset="0"/>
          </a:endParaRPr>
        </a:p>
      </dsp:txBody>
      <dsp:txXfrm rot="10800000">
        <a:off x="2511023" y="1797367"/>
        <a:ext cx="1079045" cy="1079045"/>
      </dsp:txXfrm>
    </dsp:sp>
    <dsp:sp modelId="{5DB0C6F5-D297-4711-BC7D-0D479F1374F7}">
      <dsp:nvSpPr>
        <dsp:cNvPr id="0" name=""/>
        <dsp:cNvSpPr/>
      </dsp:nvSpPr>
      <dsp:spPr>
        <a:xfrm rot="16200000">
          <a:off x="914538" y="1797367"/>
          <a:ext cx="1526000" cy="1526000"/>
        </a:xfrm>
        <a:prstGeom prst="pieWedg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ctr" anchorCtr="0">
          <a:noAutofit/>
        </a:bodyPr>
        <a:lstStyle/>
        <a:p>
          <a:pPr lvl="0" algn="just" defTabSz="711200">
            <a:lnSpc>
              <a:spcPct val="90000"/>
            </a:lnSpc>
            <a:spcBef>
              <a:spcPct val="0"/>
            </a:spcBef>
            <a:spcAft>
              <a:spcPct val="35000"/>
            </a:spcAft>
          </a:pPr>
          <a:r>
            <a:rPr lang="en-US" sz="1600" b="1" kern="1200" baseline="30000" dirty="0">
              <a:latin typeface="Times New Roman" pitchFamily="18" charset="0"/>
              <a:cs typeface="Times New Roman" pitchFamily="18" charset="0"/>
            </a:rPr>
            <a:t>Carbohydrate</a:t>
          </a:r>
          <a:endParaRPr lang="en-IN" sz="1600" b="1" kern="1200" baseline="30000" dirty="0">
            <a:latin typeface="Times New Roman" pitchFamily="18" charset="0"/>
            <a:cs typeface="Times New Roman" pitchFamily="18" charset="0"/>
          </a:endParaRPr>
        </a:p>
      </dsp:txBody>
      <dsp:txXfrm rot="5400000">
        <a:off x="1361493" y="1797367"/>
        <a:ext cx="1079045" cy="1079045"/>
      </dsp:txXfrm>
    </dsp:sp>
    <dsp:sp modelId="{997490B9-4F55-4A0E-89D1-F25B8364C696}">
      <dsp:nvSpPr>
        <dsp:cNvPr id="0" name=""/>
        <dsp:cNvSpPr/>
      </dsp:nvSpPr>
      <dsp:spPr>
        <a:xfrm>
          <a:off x="2212343" y="1444942"/>
          <a:ext cx="526875" cy="458152"/>
        </a:xfrm>
        <a:prstGeom prst="circularArrow">
          <a:avLst/>
        </a:prstGeom>
        <a:solidFill>
          <a:schemeClr val="accent1">
            <a:tint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1D774E0B-1B66-4759-B06B-DA27E9D407BC}">
      <dsp:nvSpPr>
        <dsp:cNvPr id="0" name=""/>
        <dsp:cNvSpPr/>
      </dsp:nvSpPr>
      <dsp:spPr>
        <a:xfrm rot="10800000">
          <a:off x="2212343" y="1621155"/>
          <a:ext cx="526875" cy="458152"/>
        </a:xfrm>
        <a:prstGeom prst="circularArrow">
          <a:avLst/>
        </a:prstGeom>
        <a:solidFill>
          <a:schemeClr val="accent1">
            <a:tint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47D2DB0-FCD6-431C-949A-B41A8C758EBC}">
      <dsp:nvSpPr>
        <dsp:cNvPr id="0" name=""/>
        <dsp:cNvSpPr/>
      </dsp:nvSpPr>
      <dsp:spPr>
        <a:xfrm>
          <a:off x="380390" y="0"/>
          <a:ext cx="4311095" cy="1405719"/>
        </a:xfrm>
        <a:prstGeom prst="rightArrow">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2E676379-C370-4AF8-A1BC-A07A0B8F281C}">
      <dsp:nvSpPr>
        <dsp:cNvPr id="0" name=""/>
        <dsp:cNvSpPr/>
      </dsp:nvSpPr>
      <dsp:spPr>
        <a:xfrm>
          <a:off x="1733" y="421715"/>
          <a:ext cx="1126313" cy="562287"/>
        </a:xfrm>
        <a:prstGeom prst="round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dirty="0">
              <a:solidFill>
                <a:schemeClr val="tx1"/>
              </a:solidFill>
              <a:latin typeface="Times New Roman" pitchFamily="18" charset="0"/>
              <a:cs typeface="Times New Roman" pitchFamily="18" charset="0"/>
            </a:rPr>
            <a:t>Active at very low concentrations </a:t>
          </a:r>
          <a:endParaRPr lang="en-IN" sz="1100" kern="1200" dirty="0">
            <a:solidFill>
              <a:schemeClr val="tx1"/>
            </a:solidFill>
            <a:latin typeface="Times New Roman" pitchFamily="18" charset="0"/>
            <a:cs typeface="Times New Roman" pitchFamily="18" charset="0"/>
          </a:endParaRPr>
        </a:p>
      </dsp:txBody>
      <dsp:txXfrm>
        <a:off x="29182" y="449164"/>
        <a:ext cx="1071415" cy="507389"/>
      </dsp:txXfrm>
    </dsp:sp>
    <dsp:sp modelId="{DEE5340A-4687-490E-A4A1-444F2D204100}">
      <dsp:nvSpPr>
        <dsp:cNvPr id="0" name=""/>
        <dsp:cNvSpPr/>
      </dsp:nvSpPr>
      <dsp:spPr>
        <a:xfrm>
          <a:off x="1315765" y="421715"/>
          <a:ext cx="1126313" cy="562287"/>
        </a:xfrm>
        <a:prstGeom prst="roundRect">
          <a:avLst/>
        </a:prstGeom>
        <a:solidFill>
          <a:schemeClr val="accent5">
            <a:hueOff val="-3311292"/>
            <a:satOff val="13270"/>
            <a:lumOff val="287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dirty="0">
              <a:solidFill>
                <a:schemeClr val="tx1"/>
              </a:solidFill>
              <a:latin typeface="Times New Roman" pitchFamily="18" charset="0"/>
              <a:cs typeface="Times New Roman" pitchFamily="18" charset="0"/>
            </a:rPr>
            <a:t>Suitable for large scale cultivation</a:t>
          </a:r>
          <a:endParaRPr lang="en-IN" sz="1100" kern="1200" dirty="0">
            <a:solidFill>
              <a:schemeClr val="tx1"/>
            </a:solidFill>
            <a:latin typeface="Times New Roman" pitchFamily="18" charset="0"/>
            <a:cs typeface="Times New Roman" pitchFamily="18" charset="0"/>
          </a:endParaRPr>
        </a:p>
      </dsp:txBody>
      <dsp:txXfrm>
        <a:off x="1343214" y="449164"/>
        <a:ext cx="1071415" cy="507389"/>
      </dsp:txXfrm>
    </dsp:sp>
    <dsp:sp modelId="{80F4EDF4-569A-4A59-AE72-ED2D39A871CA}">
      <dsp:nvSpPr>
        <dsp:cNvPr id="0" name=""/>
        <dsp:cNvSpPr/>
      </dsp:nvSpPr>
      <dsp:spPr>
        <a:xfrm>
          <a:off x="2629797" y="421715"/>
          <a:ext cx="1126313" cy="562287"/>
        </a:xfrm>
        <a:prstGeom prst="roundRect">
          <a:avLst/>
        </a:prstGeom>
        <a:solidFill>
          <a:schemeClr val="accent5">
            <a:hueOff val="-6622584"/>
            <a:satOff val="26541"/>
            <a:lumOff val="575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dirty="0">
              <a:solidFill>
                <a:schemeClr val="tx1"/>
              </a:solidFill>
              <a:latin typeface="Times New Roman" pitchFamily="18" charset="0"/>
              <a:cs typeface="Times New Roman" pitchFamily="18" charset="0"/>
            </a:rPr>
            <a:t>Can be used for edible applications </a:t>
          </a:r>
          <a:endParaRPr lang="en-IN" sz="1100" kern="1200" dirty="0">
            <a:solidFill>
              <a:schemeClr val="tx1"/>
            </a:solidFill>
            <a:latin typeface="Times New Roman" pitchFamily="18" charset="0"/>
            <a:cs typeface="Times New Roman" pitchFamily="18" charset="0"/>
          </a:endParaRPr>
        </a:p>
      </dsp:txBody>
      <dsp:txXfrm>
        <a:off x="2657246" y="449164"/>
        <a:ext cx="1071415" cy="507389"/>
      </dsp:txXfrm>
    </dsp:sp>
    <dsp:sp modelId="{D055FC23-55F3-4384-BEC5-C8EB7E566E87}">
      <dsp:nvSpPr>
        <dsp:cNvPr id="0" name=""/>
        <dsp:cNvSpPr/>
      </dsp:nvSpPr>
      <dsp:spPr>
        <a:xfrm>
          <a:off x="3943830" y="421715"/>
          <a:ext cx="1126313" cy="562287"/>
        </a:xfrm>
        <a:prstGeom prst="roundRect">
          <a:avLst/>
        </a:prstGeom>
        <a:solidFill>
          <a:schemeClr val="accent5">
            <a:hueOff val="-9933876"/>
            <a:satOff val="39811"/>
            <a:lumOff val="862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dirty="0">
              <a:solidFill>
                <a:schemeClr val="tx1"/>
              </a:solidFill>
              <a:latin typeface="Times New Roman" pitchFamily="18" charset="0"/>
              <a:cs typeface="Times New Roman" pitchFamily="18" charset="0"/>
            </a:rPr>
            <a:t>Cost effective</a:t>
          </a:r>
          <a:endParaRPr lang="en-IN" sz="1100" kern="1200" dirty="0">
            <a:solidFill>
              <a:schemeClr val="tx1"/>
            </a:solidFill>
            <a:latin typeface="Times New Roman" pitchFamily="18" charset="0"/>
            <a:cs typeface="Times New Roman" pitchFamily="18" charset="0"/>
          </a:endParaRPr>
        </a:p>
      </dsp:txBody>
      <dsp:txXfrm>
        <a:off x="3971279" y="449164"/>
        <a:ext cx="1071415" cy="507389"/>
      </dsp:txXfrm>
    </dsp:sp>
  </dsp:spTree>
</dsp:drawing>
</file>

<file path=word/diagrams/layout1.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ycle4#1">
  <dgm:title val=""/>
  <dgm:desc val=""/>
  <dgm:catLst>
    <dgm:cat type="relationship" pri="26000"/>
    <dgm:cat type="cycle" pri="13000"/>
    <dgm:cat type="matrix" pri="4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ampData>
  <dgm:style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cycleMatrixDiagram">
    <dgm:varLst>
      <dgm:chMax val="1"/>
      <dgm:dir/>
      <dgm:animLvl val="lvl"/>
      <dgm:resizeHandles val="exact"/>
    </dgm:varLst>
    <dgm:alg type="composite">
      <dgm:param type="ar" val="1.3"/>
    </dgm:alg>
    <dgm:shape xmlns:r="http://schemas.openxmlformats.org/officeDocument/2006/relationships" r:blip="">
      <dgm:adjLst/>
    </dgm:shape>
    <dgm:presOf/>
    <dgm:constrLst>
      <dgm:constr type="w" for="ch" forName="children" refType="w"/>
      <dgm:constr type="h" for="ch" forName="children" refType="w" refFor="ch" refForName="children" fact="0.77"/>
      <dgm:constr type="ctrX" for="ch" forName="children" refType="w" fact="0.5"/>
      <dgm:constr type="ctrY" for="ch" forName="children" refType="h" fact="0.5"/>
      <dgm:constr type="w" for="ch" forName="circle" refType="w"/>
      <dgm:constr type="h" for="ch" forName="circle" refType="h"/>
      <dgm:constr type="ctrX" for="ch" forName="circle" refType="w" fact="0.5"/>
      <dgm:constr type="ctrY" for="ch" forName="circle" refType="h" fact="0.5"/>
      <dgm:constr type="w" for="ch" forName="center1" refType="w" fact="0.115"/>
      <dgm:constr type="h" for="ch" forName="center1" refType="w" fact="0.1"/>
      <dgm:constr type="ctrX" for="ch" forName="center1" refType="w" fact="0.5"/>
      <dgm:constr type="ctrY" for="ch" forName="center1" refType="h" fact="0.475"/>
      <dgm:constr type="w" for="ch" forName="center2" refType="w" fact="0.115"/>
      <dgm:constr type="h" for="ch" forName="center2" refType="w" fact="0.1"/>
      <dgm:constr type="ctrX" for="ch" forName="center2" refType="w" fact="0.5"/>
      <dgm:constr type="ctrY" for="ch" forName="center2" refType="h" fact="0.525"/>
    </dgm:constrLst>
    <dgm:ruleLst/>
    <dgm:choose name="Name0">
      <dgm:if name="Name1" axis="ch" ptType="node" func="cnt" op="gte" val="1">
        <dgm:layoutNode name="children">
          <dgm:alg type="composite">
            <dgm:param type="ar" val="1.3"/>
          </dgm:alg>
          <dgm:shape xmlns:r="http://schemas.openxmlformats.org/officeDocument/2006/relationships" r:blip="">
            <dgm:adjLst/>
          </dgm:shape>
          <dgm:presOf/>
          <dgm:choose name="Name2">
            <dgm:if name="Name3" func="var" arg="dir" op="equ" val="norm">
              <dgm:constrLst>
                <dgm:constr type="primFontSz" for="des" ptType="node" op="equ" val="65"/>
                <dgm:constr type="w" for="ch" forName="child1group" refType="w" fact="0.38"/>
                <dgm:constr type="h" for="ch" forName="child1group" refType="h" fact="0.32"/>
                <dgm:constr type="t" for="ch" forName="child1group"/>
                <dgm:constr type="l" for="ch" forName="child1group"/>
                <dgm:constr type="w" for="ch" forName="child2group" refType="w" fact="0.38"/>
                <dgm:constr type="h" for="ch" forName="child2group" refType="h" fact="0.32"/>
                <dgm:constr type="t" for="ch" forName="child2group"/>
                <dgm:constr type="r" for="ch" forName="child2group" refType="w"/>
                <dgm:constr type="w" for="ch" forName="child3group" refType="w" fact="0.38"/>
                <dgm:constr type="h" for="ch" forName="child3group" refType="h" fact="0.32"/>
                <dgm:constr type="b" for="ch" forName="child3group" refType="h"/>
                <dgm:constr type="r" for="ch" forName="child3group" refType="w"/>
                <dgm:constr type="w" for="ch" forName="child4group" refType="w" fact="0.38"/>
                <dgm:constr type="h" for="ch" forName="child4group" refType="h" fact="0.32"/>
                <dgm:constr type="b" for="ch" forName="child4group" refType="h"/>
                <dgm:constr type="l" for="ch" forName="child4group"/>
              </dgm:constrLst>
            </dgm:if>
            <dgm:else name="Name4">
              <dgm:constrLst>
                <dgm:constr type="primFontSz" for="des" ptType="node" op="equ" val="65"/>
                <dgm:constr type="w" for="ch" forName="child1group" refType="w" fact="0.38"/>
                <dgm:constr type="h" for="ch" forName="child1group" refType="h" fact="0.32"/>
                <dgm:constr type="t" for="ch" forName="child1group"/>
                <dgm:constr type="r" for="ch" forName="child1group" refType="w"/>
                <dgm:constr type="w" for="ch" forName="child2group" refType="w" fact="0.38"/>
                <dgm:constr type="h" for="ch" forName="child2group" refType="h" fact="0.32"/>
                <dgm:constr type="t" for="ch" forName="child2group"/>
                <dgm:constr type="l" for="ch" forName="child2group"/>
                <dgm:constr type="w" for="ch" forName="child3group" refType="w" fact="0.38"/>
                <dgm:constr type="h" for="ch" forName="child3group" refType="h" fact="0.32"/>
                <dgm:constr type="b" for="ch" forName="child3group" refType="h"/>
                <dgm:constr type="l" for="ch" forName="child3group"/>
                <dgm:constr type="w" for="ch" forName="child4group" refType="w" fact="0.38"/>
                <dgm:constr type="h" for="ch" forName="child4group" refType="h" fact="0.32"/>
                <dgm:constr type="b" for="ch" forName="child4group" refType="h"/>
                <dgm:constr type="r" for="ch" forName="child4group" refType="w"/>
              </dgm:constrLst>
            </dgm:else>
          </dgm:choose>
          <dgm:ruleLst/>
          <dgm:choose name="Name5">
            <dgm:if name="Name6" axis="ch ch" ptType="node node" st="1 1" cnt="1 0" func="cnt" op="gte" val="1">
              <dgm:layoutNode name="child1group">
                <dgm:alg type="composite">
                  <dgm:param type="horzAlign" val="none"/>
                  <dgm:param type="vertAlign" val="none"/>
                </dgm:alg>
                <dgm:shape xmlns:r="http://schemas.openxmlformats.org/officeDocument/2006/relationships" r:blip="">
                  <dgm:adjLst/>
                </dgm:shape>
                <dgm:presOf/>
                <dgm:choose name="Name7">
                  <dgm:if name="Name8" func="var" arg="dir" op="equ" val="norm">
                    <dgm:constrLst>
                      <dgm:constr type="w" for="ch" forName="child1" refType="w"/>
                      <dgm:constr type="h" for="ch" forName="child1" refType="h"/>
                      <dgm:constr type="t" for="ch" forName="child1"/>
                      <dgm:constr type="l" for="ch" forName="child1"/>
                      <dgm:constr type="w" for="ch" forName="child1Text" refType="w" fact="0.7"/>
                      <dgm:constr type="h" for="ch" forName="child1Text" refType="h" fact="0.75"/>
                      <dgm:constr type="t" for="ch" forName="child1Text"/>
                      <dgm:constr type="l" for="ch" forName="child1Text"/>
                    </dgm:constrLst>
                  </dgm:if>
                  <dgm:else name="Name9">
                    <dgm:constrLst>
                      <dgm:constr type="w" for="ch" forName="child1" refType="w"/>
                      <dgm:constr type="h" for="ch" forName="child1" refType="h"/>
                      <dgm:constr type="t" for="ch" forName="child1"/>
                      <dgm:constr type="r" for="ch" forName="child1" refType="w"/>
                      <dgm:constr type="w" for="ch" forName="child1Text" refType="w" fact="0.7"/>
                      <dgm:constr type="h" for="ch" forName="child1Text" refType="h" fact="0.75"/>
                      <dgm:constr type="t" for="ch" forName="child1Text"/>
                      <dgm:constr type="r" for="ch" forName="child1Text" refType="w"/>
                    </dgm:constrLst>
                  </dgm:else>
                </dgm:choose>
                <dgm:ruleLst/>
                <dgm:layoutNode name="child1" styleLbl="bgAcc1">
                  <dgm:alg type="sp"/>
                  <dgm:shape xmlns:r="http://schemas.openxmlformats.org/officeDocument/2006/relationships" type="roundRect" r:blip="" zOrderOff="-2">
                    <dgm:adjLst>
                      <dgm:adj idx="1" val="0.1"/>
                    </dgm:adjLst>
                  </dgm:shape>
                  <dgm:presOf axis="ch des" ptType="node node" st="1 1" cnt="1 0"/>
                  <dgm:constrLst/>
                  <dgm:ruleLst/>
                </dgm:layoutNode>
                <dgm:layoutNode name="child1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0"/>
          </dgm:choose>
          <dgm:choose name="Name11">
            <dgm:if name="Name12" axis="ch ch" ptType="node node" st="2 1" cnt="1 0" func="cnt" op="gte" val="1">
              <dgm:layoutNode name="child2group">
                <dgm:alg type="composite">
                  <dgm:param type="horzAlign" val="none"/>
                  <dgm:param type="vertAlign" val="none"/>
                </dgm:alg>
                <dgm:shape xmlns:r="http://schemas.openxmlformats.org/officeDocument/2006/relationships" r:blip="">
                  <dgm:adjLst/>
                </dgm:shape>
                <dgm:choose name="Name13">
                  <dgm:if name="Name14" func="var" arg="dir" op="equ" val="norm">
                    <dgm:constrLst>
                      <dgm:constr type="w" for="ch" forName="child2" refType="w"/>
                      <dgm:constr type="h" for="ch" forName="child2" refType="h"/>
                      <dgm:constr type="t" for="ch" forName="child2"/>
                      <dgm:constr type="r" for="ch" forName="child2" refType="w"/>
                      <dgm:constr type="w" for="ch" forName="child2Text" refType="w" fact="0.7"/>
                      <dgm:constr type="h" for="ch" forName="child2Text" refType="h" fact="0.75"/>
                      <dgm:constr type="t" for="ch" forName="child2Text"/>
                      <dgm:constr type="r" for="ch" forName="child2Text" refType="w"/>
                    </dgm:constrLst>
                  </dgm:if>
                  <dgm:else name="Name15">
                    <dgm:constrLst>
                      <dgm:constr type="w" for="ch" forName="child2" refType="w"/>
                      <dgm:constr type="h" for="ch" forName="child2" refType="h"/>
                      <dgm:constr type="t" for="ch" forName="child2"/>
                      <dgm:constr type="l" for="ch" forName="child2"/>
                      <dgm:constr type="w" for="ch" forName="child2Text" refType="w" fact="0.7"/>
                      <dgm:constr type="h" for="ch" forName="child2Text" refType="h" fact="0.75"/>
                      <dgm:constr type="t" for="ch" forName="child2Text"/>
                      <dgm:constr type="l" for="ch" forName="child2Text"/>
                    </dgm:constrLst>
                  </dgm:else>
                </dgm:choose>
                <dgm:ruleLst/>
                <dgm:layoutNode name="child2" styleLbl="bgAcc1">
                  <dgm:alg type="sp"/>
                  <dgm:shape xmlns:r="http://schemas.openxmlformats.org/officeDocument/2006/relationships" type="roundRect" r:blip="" zOrderOff="-2">
                    <dgm:adjLst>
                      <dgm:adj idx="1" val="0.1"/>
                    </dgm:adjLst>
                  </dgm:shape>
                  <dgm:presOf axis="ch des" ptType="node node" st="2 1" cnt="1 0"/>
                  <dgm:constrLst/>
                  <dgm:ruleLst/>
                </dgm:layoutNode>
                <dgm:layoutNode name="child2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6"/>
          </dgm:choose>
          <dgm:choose name="Name17">
            <dgm:if name="Name18" axis="ch ch" ptType="node node" st="3 1" cnt="1 0" func="cnt" op="gte" val="1">
              <dgm:layoutNode name="child3group">
                <dgm:alg type="composite">
                  <dgm:param type="horzAlign" val="none"/>
                  <dgm:param type="vertAlign" val="none"/>
                </dgm:alg>
                <dgm:shape xmlns:r="http://schemas.openxmlformats.org/officeDocument/2006/relationships" r:blip="">
                  <dgm:adjLst/>
                </dgm:shape>
                <dgm:presOf/>
                <dgm:choose name="Name19">
                  <dgm:if name="Name20" func="var" arg="dir" op="equ" val="norm">
                    <dgm:constrLst>
                      <dgm:constr type="w" for="ch" forName="child3" refType="w"/>
                      <dgm:constr type="h" for="ch" forName="child3" refType="h"/>
                      <dgm:constr type="b" for="ch" forName="child3" refType="h"/>
                      <dgm:constr type="r" for="ch" forName="child3" refType="w"/>
                      <dgm:constr type="w" for="ch" forName="child3Text" refType="w" fact="0.7"/>
                      <dgm:constr type="h" for="ch" forName="child3Text" refType="h" fact="0.75"/>
                      <dgm:constr type="b" for="ch" forName="child3Text" refType="h"/>
                      <dgm:constr type="r" for="ch" forName="child3Text" refType="w"/>
                    </dgm:constrLst>
                  </dgm:if>
                  <dgm:else name="Name21">
                    <dgm:constrLst>
                      <dgm:constr type="w" for="ch" forName="child3" refType="w"/>
                      <dgm:constr type="h" for="ch" forName="child3" refType="h"/>
                      <dgm:constr type="b" for="ch" forName="child3" refType="h"/>
                      <dgm:constr type="l" for="ch" forName="child3"/>
                      <dgm:constr type="w" for="ch" forName="child3Text" refType="w" fact="0.7"/>
                      <dgm:constr type="h" for="ch" forName="child3Text" refType="h" fact="0.75"/>
                      <dgm:constr type="b" for="ch" forName="child3Text" refType="h"/>
                      <dgm:constr type="l" for="ch" forName="child3Text"/>
                    </dgm:constrLst>
                  </dgm:else>
                </dgm:choose>
                <dgm:ruleLst/>
                <dgm:layoutNode name="child3" styleLbl="bgAcc1">
                  <dgm:alg type="sp"/>
                  <dgm:shape xmlns:r="http://schemas.openxmlformats.org/officeDocument/2006/relationships" type="roundRect" r:blip="" zOrderOff="-4">
                    <dgm:adjLst>
                      <dgm:adj idx="1" val="0.1"/>
                    </dgm:adjLst>
                  </dgm:shape>
                  <dgm:presOf axis="ch des" ptType="node node" st="3 1" cnt="1 0"/>
                  <dgm:constrLst/>
                  <dgm:ruleLst/>
                </dgm:layoutNode>
                <dgm:layoutNode name="child3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2"/>
          </dgm:choose>
          <dgm:choose name="Name23">
            <dgm:if name="Name24" axis="ch ch" ptType="node node" st="4 1" cnt="1 0" func="cnt" op="gte" val="1">
              <dgm:layoutNode name="child4group">
                <dgm:alg type="composite">
                  <dgm:param type="horzAlign" val="none"/>
                  <dgm:param type="vertAlign" val="none"/>
                </dgm:alg>
                <dgm:shape xmlns:r="http://schemas.openxmlformats.org/officeDocument/2006/relationships" r:blip="">
                  <dgm:adjLst/>
                </dgm:shape>
                <dgm:presOf/>
                <dgm:choose name="Name25">
                  <dgm:if name="Name26" func="var" arg="dir" op="equ" val="norm">
                    <dgm:constrLst>
                      <dgm:constr type="w" for="ch" forName="child4" refType="w"/>
                      <dgm:constr type="h" for="ch" forName="child4" refType="h"/>
                      <dgm:constr type="b" for="ch" forName="child4" refType="h"/>
                      <dgm:constr type="l" for="ch" forName="child4"/>
                      <dgm:constr type="w" for="ch" forName="child4Text" refType="w" fact="0.7"/>
                      <dgm:constr type="h" for="ch" forName="child4Text" refType="h" fact="0.75"/>
                      <dgm:constr type="b" for="ch" forName="child4Text" refType="h"/>
                      <dgm:constr type="l" for="ch" forName="child4Text"/>
                    </dgm:constrLst>
                  </dgm:if>
                  <dgm:else name="Name27">
                    <dgm:constrLst>
                      <dgm:constr type="w" for="ch" forName="child4" refType="w"/>
                      <dgm:constr type="h" for="ch" forName="child4" refType="h"/>
                      <dgm:constr type="b" for="ch" forName="child4" refType="h"/>
                      <dgm:constr type="r" for="ch" forName="child4" refType="w"/>
                      <dgm:constr type="w" for="ch" forName="child4Text" refType="w" fact="0.7"/>
                      <dgm:constr type="h" for="ch" forName="child4Text" refType="h" fact="0.75"/>
                      <dgm:constr type="b" for="ch" forName="child4Text" refType="h"/>
                      <dgm:constr type="r" for="ch" forName="child4Text" refType="w"/>
                    </dgm:constrLst>
                  </dgm:else>
                </dgm:choose>
                <dgm:ruleLst/>
                <dgm:layoutNode name="child4" styleLbl="bgAcc1">
                  <dgm:alg type="sp"/>
                  <dgm:shape xmlns:r="http://schemas.openxmlformats.org/officeDocument/2006/relationships" type="roundRect" r:blip="" zOrderOff="-4">
                    <dgm:adjLst>
                      <dgm:adj idx="1" val="0.1"/>
                    </dgm:adjLst>
                  </dgm:shape>
                  <dgm:presOf axis="ch des" ptType="node node" st="4 1" cnt="1 0"/>
                  <dgm:constrLst/>
                  <dgm:ruleLst/>
                </dgm:layoutNode>
                <dgm:layoutNode name="child4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8"/>
          </dgm:choose>
          <dgm:layoutNode name="childPlaceholder">
            <dgm:alg type="sp"/>
            <dgm:shape xmlns:r="http://schemas.openxmlformats.org/officeDocument/2006/relationships" r:blip="">
              <dgm:adjLst/>
            </dgm:shape>
            <dgm:presOf/>
            <dgm:constrLst/>
            <dgm:ruleLst/>
          </dgm:layoutNode>
        </dgm:layoutNode>
        <dgm:layoutNode name="circle">
          <dgm:alg type="composite">
            <dgm:param type="ar" val="1"/>
          </dgm:alg>
          <dgm:shape xmlns:r="http://schemas.openxmlformats.org/officeDocument/2006/relationships" r:blip="">
            <dgm:adjLst/>
          </dgm:shape>
          <dgm:presOf/>
          <dgm:choose name="Name29">
            <dgm:if name="Name30" func="var" arg="dir" op="equ" val="norm">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r" for="ch" forName="quadrant1" refType="w" fact="0.5"/>
                <dgm:constr type="r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l" for="ch" forName="quadrant2" refType="w" fact="0.5"/>
                <dgm:constr type="l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l" for="ch" forName="quadrant3" refType="w" fact="0.5"/>
                <dgm:constr type="l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r" for="ch" forName="quadrant4" refType="w" fact="0.5"/>
                <dgm:constr type="rOff" for="ch" forName="quadrant4" refType="w" fact="-0.01"/>
              </dgm:constrLst>
            </dgm:if>
            <dgm:else name="Name31">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l" for="ch" forName="quadrant1" refType="w" fact="0.5"/>
                <dgm:constr type="l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r" for="ch" forName="quadrant2" refType="w" fact="0.5"/>
                <dgm:constr type="r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r" for="ch" forName="quadrant3" refType="w" fact="0.5"/>
                <dgm:constr type="r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l" for="ch" forName="quadrant4" refType="w" fact="0.5"/>
                <dgm:constr type="lOff" for="ch" forName="quadrant4" refType="w" fact="0.01"/>
              </dgm:constrLst>
            </dgm:else>
          </dgm:choose>
          <dgm:ruleLst/>
          <dgm:layoutNode name="quadrant1" styleLbl="node1">
            <dgm:varLst>
              <dgm:chMax val="1"/>
              <dgm:bulletEnabled val="1"/>
            </dgm:varLst>
            <dgm:alg type="tx"/>
            <dgm:choose name="Name32">
              <dgm:if name="Name33" func="var" arg="dir" op="equ" val="norm">
                <dgm:shape xmlns:r="http://schemas.openxmlformats.org/officeDocument/2006/relationships" type="pieWedge" r:blip="">
                  <dgm:adjLst/>
                </dgm:shape>
              </dgm:if>
              <dgm:else name="Name34">
                <dgm:shape xmlns:r="http://schemas.openxmlformats.org/officeDocument/2006/relationships" rot="90" type="pieWedge" r:blip="">
                  <dgm:adjLst/>
                </dgm:shape>
              </dgm:else>
            </dgm:choose>
            <dgm:presOf axis="ch" ptType="node" cnt="1"/>
            <dgm:constrLst/>
            <dgm:ruleLst>
              <dgm:rule type="primFontSz" val="5" fact="NaN" max="NaN"/>
            </dgm:ruleLst>
          </dgm:layoutNode>
          <dgm:layoutNode name="quadrant2" styleLbl="node1">
            <dgm:varLst>
              <dgm:chMax val="1"/>
              <dgm:bulletEnabled val="1"/>
            </dgm:varLst>
            <dgm:alg type="tx"/>
            <dgm:choose name="Name35">
              <dgm:if name="Name36" func="var" arg="dir" op="equ" val="norm">
                <dgm:shape xmlns:r="http://schemas.openxmlformats.org/officeDocument/2006/relationships" rot="90" type="pieWedge" r:blip="">
                  <dgm:adjLst/>
                </dgm:shape>
              </dgm:if>
              <dgm:else name="Name37">
                <dgm:shape xmlns:r="http://schemas.openxmlformats.org/officeDocument/2006/relationships" type="pieWedge" r:blip="">
                  <dgm:adjLst/>
                </dgm:shape>
              </dgm:else>
            </dgm:choose>
            <dgm:presOf axis="ch" ptType="node" st="2" cnt="1"/>
            <dgm:constrLst/>
            <dgm:ruleLst>
              <dgm:rule type="primFontSz" val="5" fact="NaN" max="NaN"/>
            </dgm:ruleLst>
          </dgm:layoutNode>
          <dgm:layoutNode name="quadrant3" styleLbl="node1">
            <dgm:varLst>
              <dgm:chMax val="1"/>
              <dgm:bulletEnabled val="1"/>
            </dgm:varLst>
            <dgm:alg type="tx"/>
            <dgm:choose name="Name38">
              <dgm:if name="Name39" func="var" arg="dir" op="equ" val="norm">
                <dgm:shape xmlns:r="http://schemas.openxmlformats.org/officeDocument/2006/relationships" rot="180" type="pieWedge" r:blip="">
                  <dgm:adjLst/>
                </dgm:shape>
              </dgm:if>
              <dgm:else name="Name40">
                <dgm:shape xmlns:r="http://schemas.openxmlformats.org/officeDocument/2006/relationships" rot="270" type="pieWedge" r:blip="">
                  <dgm:adjLst/>
                </dgm:shape>
              </dgm:else>
            </dgm:choose>
            <dgm:presOf axis="ch" ptType="node" st="3" cnt="1"/>
            <dgm:constrLst/>
            <dgm:ruleLst>
              <dgm:rule type="primFontSz" val="5" fact="NaN" max="NaN"/>
            </dgm:ruleLst>
          </dgm:layoutNode>
          <dgm:layoutNode name="quadrant4" styleLbl="node1">
            <dgm:varLst>
              <dgm:chMax val="1"/>
              <dgm:bulletEnabled val="1"/>
            </dgm:varLst>
            <dgm:alg type="tx"/>
            <dgm:choose name="Name41">
              <dgm:if name="Name42" func="var" arg="dir" op="equ" val="norm">
                <dgm:shape xmlns:r="http://schemas.openxmlformats.org/officeDocument/2006/relationships" rot="270" type="pieWedge" r:blip="">
                  <dgm:adjLst/>
                </dgm:shape>
              </dgm:if>
              <dgm:else name="Name43">
                <dgm:shape xmlns:r="http://schemas.openxmlformats.org/officeDocument/2006/relationships" rot="180" type="pieWedge" r:blip="">
                  <dgm:adjLst/>
                </dgm:shape>
              </dgm:else>
            </dgm:choose>
            <dgm:presOf axis="ch" ptType="node" st="4" cnt="1"/>
            <dgm:constrLst/>
            <dgm:ruleLst>
              <dgm:rule type="primFontSz" val="5" fact="NaN" max="NaN"/>
            </dgm:ruleLst>
          </dgm:layoutNode>
          <dgm:layoutNode name="quadrantPlaceholder">
            <dgm:alg type="sp"/>
            <dgm:shape xmlns:r="http://schemas.openxmlformats.org/officeDocument/2006/relationships" r:blip="">
              <dgm:adjLst/>
            </dgm:shape>
            <dgm:presOf/>
            <dgm:constrLst/>
            <dgm:ruleLst/>
          </dgm:layoutNode>
        </dgm:layoutNode>
        <dgm:layoutNode name="center1" styleLbl="fgShp">
          <dgm:alg type="sp"/>
          <dgm:choose name="Name44">
            <dgm:if name="Name45" func="var" arg="dir" op="equ" val="norm">
              <dgm:shape xmlns:r="http://schemas.openxmlformats.org/officeDocument/2006/relationships" type="circularArrow" r:blip="" zOrderOff="16">
                <dgm:adjLst/>
              </dgm:shape>
            </dgm:if>
            <dgm:else name="Name46">
              <dgm:shape xmlns:r="http://schemas.openxmlformats.org/officeDocument/2006/relationships" rot="180" type="leftCircularArrow" r:blip="" zOrderOff="16">
                <dgm:adjLst/>
              </dgm:shape>
            </dgm:else>
          </dgm:choose>
          <dgm:presOf/>
          <dgm:constrLst/>
          <dgm:ruleLst/>
        </dgm:layoutNode>
        <dgm:layoutNode name="center2" styleLbl="fgShp">
          <dgm:alg type="sp"/>
          <dgm:choose name="Name47">
            <dgm:if name="Name48" func="var" arg="dir" op="equ" val="norm">
              <dgm:shape xmlns:r="http://schemas.openxmlformats.org/officeDocument/2006/relationships" rot="180" type="circularArrow" r:blip="" zOrderOff="16">
                <dgm:adjLst/>
              </dgm:shape>
            </dgm:if>
            <dgm:else name="Name49">
              <dgm:shape xmlns:r="http://schemas.openxmlformats.org/officeDocument/2006/relationships" type="leftCircularArrow" r:blip="" zOrderOff="16">
                <dgm:adjLst/>
              </dgm:shape>
            </dgm:else>
          </dgm:choose>
          <dgm:presOf/>
          <dgm:constrLst/>
          <dgm:ruleLst/>
        </dgm:layoutNode>
      </dgm:if>
      <dgm:else name="Name50"/>
    </dgm:choose>
  </dgm:layoutNode>
</dgm:layoutDef>
</file>

<file path=word/diagrams/layout3.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cdr:x>
      <cdr:y>0.83978</cdr:y>
    </cdr:from>
    <cdr:to>
      <cdr:x>0.12548</cdr:x>
      <cdr:y>0.9779</cdr:y>
    </cdr:to>
    <cdr:sp macro="" textlink="">
      <cdr:nvSpPr>
        <cdr:cNvPr id="2" name="Text Box 1"/>
        <cdr:cNvSpPr txBox="1"/>
      </cdr:nvSpPr>
      <cdr:spPr>
        <a:xfrm xmlns:a="http://schemas.openxmlformats.org/drawingml/2006/main">
          <a:off x="-1257300" y="1447800"/>
          <a:ext cx="314325" cy="2381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a)</a:t>
          </a:r>
        </a:p>
      </cdr:txBody>
    </cdr:sp>
  </cdr:relSizeAnchor>
</c:userShapes>
</file>

<file path=word/drawings/drawing2.xml><?xml version="1.0" encoding="utf-8"?>
<c:userShapes xmlns:c="http://schemas.openxmlformats.org/drawingml/2006/chart">
  <cdr:relSizeAnchor xmlns:cdr="http://schemas.openxmlformats.org/drawingml/2006/chartDrawing">
    <cdr:from>
      <cdr:x>0</cdr:x>
      <cdr:y>0.8674</cdr:y>
    </cdr:from>
    <cdr:to>
      <cdr:x>0.14615</cdr:x>
      <cdr:y>0.98343</cdr:y>
    </cdr:to>
    <cdr:sp macro="" textlink="">
      <cdr:nvSpPr>
        <cdr:cNvPr id="2" name="Text Box 1"/>
        <cdr:cNvSpPr txBox="1"/>
      </cdr:nvSpPr>
      <cdr:spPr>
        <a:xfrm xmlns:a="http://schemas.openxmlformats.org/drawingml/2006/main">
          <a:off x="-3810000" y="1495425"/>
          <a:ext cx="361950" cy="2000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b)</a:t>
          </a:r>
        </a:p>
      </cdr:txBody>
    </cdr:sp>
  </cdr:relSizeAnchor>
</c:userShapes>
</file>

<file path=word/drawings/drawing3.xml><?xml version="1.0" encoding="utf-8"?>
<c:userShapes xmlns:c="http://schemas.openxmlformats.org/drawingml/2006/chart">
  <cdr:relSizeAnchor xmlns:cdr="http://schemas.openxmlformats.org/drawingml/2006/chartDrawing">
    <cdr:from>
      <cdr:x>0</cdr:x>
      <cdr:y>0</cdr:y>
    </cdr:from>
    <cdr:to>
      <cdr:x>0.07289</cdr:x>
      <cdr:y>0.13433</cdr:y>
    </cdr:to>
    <cdr:sp macro="" textlink="">
      <cdr:nvSpPr>
        <cdr:cNvPr id="2" name="TextBox 1"/>
        <cdr:cNvSpPr txBox="1"/>
      </cdr:nvSpPr>
      <cdr:spPr>
        <a:xfrm xmlns:a="http://schemas.openxmlformats.org/drawingml/2006/main">
          <a:off x="0" y="0"/>
          <a:ext cx="322144" cy="36849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IN" sz="1100" b="1">
              <a:latin typeface="Arial" pitchFamily="34" charset="0"/>
              <a:cs typeface="Arial" pitchFamily="34" charset="0"/>
            </a:rPr>
            <a:t>a)</a:t>
          </a:r>
        </a:p>
      </cdr:txBody>
    </cdr:sp>
  </cdr:relSizeAnchor>
</c:userShapes>
</file>

<file path=word/drawings/drawing4.xml><?xml version="1.0" encoding="utf-8"?>
<c:userShapes xmlns:c="http://schemas.openxmlformats.org/drawingml/2006/chart">
  <cdr:relSizeAnchor xmlns:cdr="http://schemas.openxmlformats.org/drawingml/2006/chartDrawing">
    <cdr:from>
      <cdr:x>0</cdr:x>
      <cdr:y>0.03551</cdr:y>
    </cdr:from>
    <cdr:to>
      <cdr:x>0.09668</cdr:x>
      <cdr:y>0.20124</cdr:y>
    </cdr:to>
    <cdr:sp macro="" textlink="">
      <cdr:nvSpPr>
        <cdr:cNvPr id="2" name="TextBox 1"/>
        <cdr:cNvSpPr txBox="1"/>
      </cdr:nvSpPr>
      <cdr:spPr>
        <a:xfrm xmlns:a="http://schemas.openxmlformats.org/drawingml/2006/main">
          <a:off x="0" y="81887"/>
          <a:ext cx="417679" cy="382137"/>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IN" sz="1100" b="1">
              <a:latin typeface="Arial" pitchFamily="34" charset="0"/>
              <a:cs typeface="Arial" pitchFamily="34" charset="0"/>
            </a:rPr>
            <a:t>b)</a:t>
          </a:r>
        </a:p>
      </cdr:txBody>
    </cdr:sp>
  </cdr:relSizeAnchor>
</c:userShapes>
</file>

<file path=word/drawings/drawing5.xml><?xml version="1.0" encoding="utf-8"?>
<c:userShapes xmlns:c="http://schemas.openxmlformats.org/drawingml/2006/chart">
  <cdr:relSizeAnchor xmlns:cdr="http://schemas.openxmlformats.org/drawingml/2006/chartDrawing">
    <cdr:from>
      <cdr:x>0</cdr:x>
      <cdr:y>0.05327</cdr:y>
    </cdr:from>
    <cdr:to>
      <cdr:x>0.08089</cdr:x>
      <cdr:y>0.20716</cdr:y>
    </cdr:to>
    <cdr:sp macro="" textlink="">
      <cdr:nvSpPr>
        <cdr:cNvPr id="2" name="TextBox 1"/>
        <cdr:cNvSpPr txBox="1"/>
      </cdr:nvSpPr>
      <cdr:spPr>
        <a:xfrm xmlns:a="http://schemas.openxmlformats.org/drawingml/2006/main">
          <a:off x="0" y="122830"/>
          <a:ext cx="349440" cy="354841"/>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IN" sz="1100" b="1">
              <a:latin typeface="Arial" pitchFamily="34" charset="0"/>
              <a:cs typeface="Arial" pitchFamily="34" charset="0"/>
            </a:rPr>
            <a:t>c)</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F27BAA-D045-4F81-91C4-AAE5DD662B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166</Pages>
  <Words>112328</Words>
  <Characters>640270</Characters>
  <Application>Microsoft Office Word</Application>
  <DocSecurity>0</DocSecurity>
  <Lines>5335</Lines>
  <Paragraphs>1502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751096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vaio</dc:creator>
  <cp:keywords/>
  <dc:description/>
  <cp:lastModifiedBy>ACHU</cp:lastModifiedBy>
  <cp:revision>9</cp:revision>
  <cp:lastPrinted>2020-06-30T10:51:00Z</cp:lastPrinted>
  <dcterms:created xsi:type="dcterms:W3CDTF">2020-06-30T10:38:00Z</dcterms:created>
  <dcterms:modified xsi:type="dcterms:W3CDTF">2020-07-21T03:19:00Z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http://www.zotero.org/styles/apa</vt:lpwstr>
  </property>
  <property fmtid="{D5CDD505-2E9C-101B-9397-08002B2CF9AE}" pid="4" name="Mendeley Unique User Id_1">
    <vt:lpwstr>63a26899-a672-3c52-8d63-d3c9e9dbd999</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7th edition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 6th edition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10th edition - Harvard</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(deprecated)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